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9AB36" w14:textId="77777777" w:rsidR="00C92882" w:rsidRPr="000821BA" w:rsidRDefault="00C92882" w:rsidP="000821BA">
      <w:pPr>
        <w:keepNext/>
        <w:widowControl w:val="0"/>
        <w:tabs>
          <w:tab w:val="left" w:pos="2127"/>
        </w:tabs>
        <w:spacing w:before="240" w:after="0" w:line="240" w:lineRule="auto"/>
        <w:jc w:val="center"/>
        <w:outlineLvl w:val="4"/>
        <w:rPr>
          <w:rFonts w:ascii="Times New Roman" w:eastAsia="Times New Roman" w:hAnsi="Times New Roman" w:cs="Times New Roman"/>
          <w:b/>
          <w:snapToGrid w:val="0"/>
          <w:lang w:eastAsia="sk-SK"/>
        </w:rPr>
      </w:pPr>
      <w:r w:rsidRPr="000821BA">
        <w:rPr>
          <w:rFonts w:ascii="Times New Roman" w:eastAsia="Times New Roman" w:hAnsi="Times New Roman" w:cs="Times New Roman"/>
          <w:b/>
          <w:snapToGrid w:val="0"/>
          <w:lang w:eastAsia="sk-SK"/>
        </w:rPr>
        <w:t>KÚPNA  ZMLUVA</w:t>
      </w:r>
    </w:p>
    <w:p w14:paraId="5D1A28F5" w14:textId="7E061A2A" w:rsidR="00C92882" w:rsidRPr="000821BA" w:rsidRDefault="00C92882" w:rsidP="000821BA">
      <w:pPr>
        <w:spacing w:before="240" w:after="0"/>
        <w:jc w:val="center"/>
        <w:rPr>
          <w:rFonts w:ascii="Times New Roman" w:eastAsia="Calibri" w:hAnsi="Times New Roman" w:cs="Times New Roman"/>
          <w:lang w:eastAsia="sk-SK"/>
        </w:rPr>
      </w:pPr>
      <w:r w:rsidRPr="00142B3F">
        <w:rPr>
          <w:rFonts w:ascii="Times New Roman" w:eastAsia="Calibri" w:hAnsi="Times New Roman" w:cs="Times New Roman"/>
          <w:lang w:eastAsia="sk-SK"/>
        </w:rPr>
        <w:t xml:space="preserve">č. </w:t>
      </w:r>
      <w:r w:rsidRPr="004D53CD">
        <w:rPr>
          <w:rFonts w:ascii="Times New Roman" w:eastAsia="Calibri" w:hAnsi="Times New Roman" w:cs="Times New Roman"/>
          <w:noProof/>
          <w:lang w:eastAsia="sk-SK"/>
        </w:rPr>
        <w:t>KZ</w:t>
      </w:r>
      <w:r w:rsidR="00EB1E49">
        <w:rPr>
          <w:rFonts w:ascii="Times New Roman" w:eastAsia="Calibri" w:hAnsi="Times New Roman" w:cs="Times New Roman"/>
          <w:noProof/>
          <w:lang w:eastAsia="sk-SK"/>
        </w:rPr>
        <w:t xml:space="preserve"> </w:t>
      </w:r>
      <w:r w:rsidR="00EB1E49" w:rsidRPr="00C81ED1">
        <w:rPr>
          <w:rFonts w:ascii="Times New Roman" w:eastAsia="Calibri" w:hAnsi="Times New Roman" w:cs="Times New Roman"/>
          <w:b/>
          <w:highlight w:val="yellow"/>
        </w:rPr>
        <w:t>[•]</w:t>
      </w:r>
    </w:p>
    <w:p w14:paraId="4FA236E3" w14:textId="77777777" w:rsidR="00C92882" w:rsidRPr="000821BA" w:rsidRDefault="00C92882" w:rsidP="000821BA">
      <w:pPr>
        <w:rPr>
          <w:rFonts w:ascii="Times New Roman" w:eastAsia="Calibri" w:hAnsi="Times New Roman" w:cs="Times New Roman"/>
          <w:lang w:eastAsia="sk-SK"/>
        </w:rPr>
      </w:pPr>
    </w:p>
    <w:p w14:paraId="05E564A1" w14:textId="5F1F1A1F" w:rsidR="00C92882" w:rsidRDefault="00C92882" w:rsidP="000821BA">
      <w:pPr>
        <w:jc w:val="both"/>
        <w:rPr>
          <w:rFonts w:ascii="Times New Roman" w:eastAsia="Calibri" w:hAnsi="Times New Roman" w:cs="Times New Roman"/>
          <w:lang w:eastAsia="sk-SK"/>
        </w:rPr>
      </w:pPr>
      <w:r w:rsidRPr="000821BA">
        <w:rPr>
          <w:rFonts w:ascii="Times New Roman" w:eastAsia="Calibri" w:hAnsi="Times New Roman" w:cs="Times New Roman"/>
          <w:lang w:eastAsia="sk-SK"/>
        </w:rPr>
        <w:t>uzatvorená v súlade s § 588 a </w:t>
      </w:r>
      <w:proofErr w:type="spellStart"/>
      <w:r w:rsidRPr="000821BA">
        <w:rPr>
          <w:rFonts w:ascii="Times New Roman" w:eastAsia="Calibri" w:hAnsi="Times New Roman" w:cs="Times New Roman"/>
          <w:lang w:eastAsia="sk-SK"/>
        </w:rPr>
        <w:t>nasl</w:t>
      </w:r>
      <w:proofErr w:type="spellEnd"/>
      <w:r w:rsidRPr="000821BA">
        <w:rPr>
          <w:rFonts w:ascii="Times New Roman" w:eastAsia="Calibri" w:hAnsi="Times New Roman" w:cs="Times New Roman"/>
          <w:lang w:eastAsia="sk-SK"/>
        </w:rPr>
        <w:t>. zákona č. 40/1964 Zb. Občiansky zákonník v znení neskorších predpisov (ďalej ako „</w:t>
      </w:r>
      <w:r w:rsidRPr="000821BA">
        <w:rPr>
          <w:rFonts w:ascii="Times New Roman" w:eastAsia="Calibri" w:hAnsi="Times New Roman" w:cs="Times New Roman"/>
          <w:b/>
          <w:lang w:eastAsia="sk-SK"/>
        </w:rPr>
        <w:t>Občiansky zákonník</w:t>
      </w:r>
      <w:r w:rsidRPr="000821BA">
        <w:rPr>
          <w:rFonts w:ascii="Times New Roman" w:eastAsia="Calibri" w:hAnsi="Times New Roman" w:cs="Times New Roman"/>
          <w:lang w:eastAsia="sk-SK"/>
        </w:rPr>
        <w:t>“) a ustanoveniami zákona č. 162/1995 Z. z. o katastri nehnuteľností a o zápisoch vlastníckych a iných práv k nehnuteľnostiam (katastrálny zákon) v znení neskorších predpisov (ďalej len „</w:t>
      </w:r>
      <w:r>
        <w:rPr>
          <w:rFonts w:ascii="Times New Roman" w:eastAsia="Calibri" w:hAnsi="Times New Roman" w:cs="Times New Roman"/>
          <w:b/>
          <w:lang w:eastAsia="sk-SK"/>
        </w:rPr>
        <w:t>z</w:t>
      </w:r>
      <w:r w:rsidRPr="000821BA">
        <w:rPr>
          <w:rFonts w:ascii="Times New Roman" w:eastAsia="Calibri" w:hAnsi="Times New Roman" w:cs="Times New Roman"/>
          <w:b/>
          <w:lang w:eastAsia="sk-SK"/>
        </w:rPr>
        <w:t>ákon o katastri nehnuteľností</w:t>
      </w:r>
      <w:r w:rsidRPr="000821BA">
        <w:rPr>
          <w:rFonts w:ascii="Times New Roman" w:eastAsia="Calibri" w:hAnsi="Times New Roman" w:cs="Times New Roman"/>
          <w:lang w:eastAsia="sk-SK"/>
        </w:rPr>
        <w:t>“)</w:t>
      </w:r>
    </w:p>
    <w:p w14:paraId="6EA26ABC" w14:textId="77777777" w:rsidR="007D5157" w:rsidRPr="000821BA" w:rsidRDefault="007D5157" w:rsidP="000821BA">
      <w:pPr>
        <w:jc w:val="both"/>
        <w:rPr>
          <w:rFonts w:ascii="Times New Roman" w:eastAsia="Calibri" w:hAnsi="Times New Roman" w:cs="Times New Roman"/>
          <w:lang w:eastAsia="sk-SK"/>
        </w:rPr>
      </w:pPr>
    </w:p>
    <w:p w14:paraId="4C521921" w14:textId="77777777" w:rsidR="00C92882" w:rsidRPr="000821BA" w:rsidRDefault="00C92882" w:rsidP="000821BA">
      <w:pPr>
        <w:spacing w:after="0"/>
        <w:jc w:val="center"/>
        <w:rPr>
          <w:rFonts w:ascii="Times New Roman" w:eastAsia="Calibri" w:hAnsi="Times New Roman" w:cs="Times New Roman"/>
          <w:b/>
        </w:rPr>
      </w:pPr>
      <w:r w:rsidRPr="000821BA">
        <w:rPr>
          <w:rFonts w:ascii="Times New Roman" w:eastAsia="Calibri" w:hAnsi="Times New Roman" w:cs="Times New Roman"/>
          <w:b/>
        </w:rPr>
        <w:t>Článok I.</w:t>
      </w:r>
    </w:p>
    <w:p w14:paraId="43AA6275" w14:textId="6F920374" w:rsidR="00C92882" w:rsidRPr="00326919" w:rsidRDefault="00C92882" w:rsidP="00326919">
      <w:pPr>
        <w:jc w:val="center"/>
        <w:rPr>
          <w:rFonts w:ascii="Times New Roman" w:eastAsia="Calibri" w:hAnsi="Times New Roman" w:cs="Times New Roman"/>
        </w:rPr>
      </w:pPr>
      <w:r w:rsidRPr="000821BA">
        <w:rPr>
          <w:rFonts w:ascii="Times New Roman" w:eastAsia="Calibri" w:hAnsi="Times New Roman" w:cs="Times New Roman"/>
          <w:b/>
        </w:rPr>
        <w:t>Zmluvné strany</w:t>
      </w:r>
    </w:p>
    <w:p w14:paraId="67CF4F8A" w14:textId="77777777" w:rsidR="00326919" w:rsidRDefault="00C92882" w:rsidP="00326919">
      <w:pPr>
        <w:tabs>
          <w:tab w:val="left" w:pos="3686"/>
        </w:tabs>
        <w:spacing w:line="256" w:lineRule="auto"/>
        <w:rPr>
          <w:rFonts w:ascii="Times New Roman" w:eastAsia="Calibri" w:hAnsi="Times New Roman" w:cs="Times New Roman"/>
          <w:b/>
        </w:rPr>
      </w:pPr>
      <w:r w:rsidRPr="00CB572F">
        <w:rPr>
          <w:rFonts w:ascii="Times New Roman" w:eastAsia="Calibri" w:hAnsi="Times New Roman" w:cs="Times New Roman"/>
          <w:b/>
        </w:rPr>
        <w:t>Predávajúci:</w:t>
      </w:r>
    </w:p>
    <w:p w14:paraId="202FA087" w14:textId="05338DD7" w:rsidR="00326919" w:rsidRPr="00326919" w:rsidRDefault="00326919" w:rsidP="00326919">
      <w:pPr>
        <w:tabs>
          <w:tab w:val="left" w:pos="3686"/>
        </w:tabs>
        <w:spacing w:line="256" w:lineRule="auto"/>
        <w:rPr>
          <w:rFonts w:ascii="Times New Roman" w:eastAsia="Calibri" w:hAnsi="Times New Roman" w:cs="Times New Roman"/>
          <w:b/>
        </w:rPr>
      </w:pPr>
      <w:r>
        <w:rPr>
          <w:rFonts w:ascii="Times New Roman" w:eastAsia="Calibri" w:hAnsi="Times New Roman" w:cs="Times New Roman"/>
          <w:b/>
        </w:rPr>
        <w:t>Obchodné meno</w:t>
      </w:r>
      <w:r w:rsidRPr="000821BA">
        <w:rPr>
          <w:rFonts w:ascii="Times New Roman" w:eastAsia="Calibri" w:hAnsi="Times New Roman" w:cs="Times New Roman"/>
          <w:b/>
        </w:rPr>
        <w:t>:</w:t>
      </w:r>
      <w:r w:rsidRPr="000821BA">
        <w:rPr>
          <w:rFonts w:ascii="Times New Roman" w:eastAsia="Calibri" w:hAnsi="Times New Roman" w:cs="Times New Roman"/>
          <w:b/>
        </w:rPr>
        <w:tab/>
        <w:t xml:space="preserve">MH </w:t>
      </w:r>
      <w:proofErr w:type="spellStart"/>
      <w:r w:rsidRPr="000821BA">
        <w:rPr>
          <w:rFonts w:ascii="Times New Roman" w:eastAsia="Calibri" w:hAnsi="Times New Roman" w:cs="Times New Roman"/>
          <w:b/>
        </w:rPr>
        <w:t>Invest</w:t>
      </w:r>
      <w:proofErr w:type="spellEnd"/>
      <w:r w:rsidRPr="000821BA">
        <w:rPr>
          <w:rFonts w:ascii="Times New Roman" w:eastAsia="Calibri" w:hAnsi="Times New Roman" w:cs="Times New Roman"/>
          <w:b/>
        </w:rPr>
        <w:t xml:space="preserve">, </w:t>
      </w:r>
      <w:proofErr w:type="spellStart"/>
      <w:r w:rsidRPr="000821BA">
        <w:rPr>
          <w:rFonts w:ascii="Times New Roman" w:eastAsia="Calibri" w:hAnsi="Times New Roman" w:cs="Times New Roman"/>
          <w:b/>
        </w:rPr>
        <w:t>s.r.o</w:t>
      </w:r>
      <w:proofErr w:type="spellEnd"/>
      <w:r w:rsidRPr="000821BA">
        <w:rPr>
          <w:rFonts w:ascii="Times New Roman" w:eastAsia="Calibri" w:hAnsi="Times New Roman" w:cs="Times New Roman"/>
          <w:b/>
        </w:rPr>
        <w:t xml:space="preserve">. </w:t>
      </w:r>
    </w:p>
    <w:p w14:paraId="5E2E2E96" w14:textId="77777777" w:rsidR="00326919" w:rsidRPr="000821BA" w:rsidRDefault="00326919" w:rsidP="00326919">
      <w:pPr>
        <w:tabs>
          <w:tab w:val="left" w:pos="3686"/>
        </w:tabs>
        <w:spacing w:after="0"/>
        <w:rPr>
          <w:rFonts w:ascii="Times New Roman" w:eastAsia="Calibri" w:hAnsi="Times New Roman" w:cs="Times New Roman"/>
        </w:rPr>
      </w:pPr>
      <w:r w:rsidRPr="000821BA">
        <w:rPr>
          <w:rFonts w:ascii="Times New Roman" w:eastAsia="Calibri" w:hAnsi="Times New Roman" w:cs="Times New Roman"/>
        </w:rPr>
        <w:t xml:space="preserve">Sídlo: </w:t>
      </w:r>
      <w:r w:rsidRPr="000821BA">
        <w:rPr>
          <w:rFonts w:ascii="Times New Roman" w:eastAsia="Calibri" w:hAnsi="Times New Roman" w:cs="Times New Roman"/>
        </w:rPr>
        <w:tab/>
        <w:t xml:space="preserve">Mlynské Nivy 44/A, 821 09 Bratislava </w:t>
      </w:r>
    </w:p>
    <w:p w14:paraId="2CBE1EA3" w14:textId="77777777" w:rsidR="00326919" w:rsidRPr="000821BA" w:rsidRDefault="00326919" w:rsidP="00326919">
      <w:pPr>
        <w:tabs>
          <w:tab w:val="left" w:pos="3686"/>
        </w:tabs>
        <w:spacing w:after="0"/>
        <w:rPr>
          <w:rFonts w:ascii="Times New Roman" w:eastAsia="Calibri" w:hAnsi="Times New Roman" w:cs="Times New Roman"/>
        </w:rPr>
      </w:pPr>
      <w:r w:rsidRPr="000821BA">
        <w:rPr>
          <w:rFonts w:ascii="Times New Roman" w:eastAsia="Calibri" w:hAnsi="Times New Roman" w:cs="Times New Roman"/>
        </w:rPr>
        <w:t>Office:</w:t>
      </w:r>
      <w:r w:rsidRPr="000821BA">
        <w:rPr>
          <w:rFonts w:ascii="Times New Roman" w:eastAsia="Calibri" w:hAnsi="Times New Roman" w:cs="Times New Roman"/>
        </w:rPr>
        <w:tab/>
        <w:t>Trnavská cesta 100, 821 0</w:t>
      </w:r>
      <w:r>
        <w:rPr>
          <w:rFonts w:ascii="Times New Roman" w:eastAsia="Calibri" w:hAnsi="Times New Roman" w:cs="Times New Roman"/>
        </w:rPr>
        <w:t>1</w:t>
      </w:r>
      <w:r w:rsidRPr="000821BA">
        <w:rPr>
          <w:rFonts w:ascii="Times New Roman" w:eastAsia="Calibri" w:hAnsi="Times New Roman" w:cs="Times New Roman"/>
        </w:rPr>
        <w:t xml:space="preserve"> Bratislava</w:t>
      </w:r>
    </w:p>
    <w:p w14:paraId="14AA2D82" w14:textId="77777777" w:rsidR="00326919" w:rsidRPr="000821BA" w:rsidRDefault="00326919" w:rsidP="00326919">
      <w:pPr>
        <w:tabs>
          <w:tab w:val="left" w:pos="3686"/>
        </w:tabs>
        <w:spacing w:after="0"/>
        <w:rPr>
          <w:rFonts w:ascii="Times New Roman" w:eastAsia="Calibri" w:hAnsi="Times New Roman" w:cs="Times New Roman"/>
        </w:rPr>
      </w:pPr>
      <w:r w:rsidRPr="000821BA">
        <w:rPr>
          <w:rFonts w:ascii="Times New Roman" w:eastAsia="Calibri" w:hAnsi="Times New Roman" w:cs="Times New Roman"/>
        </w:rPr>
        <w:t xml:space="preserve">Štatutárny orgán: </w:t>
      </w:r>
      <w:r w:rsidRPr="000821BA">
        <w:rPr>
          <w:rFonts w:ascii="Times New Roman" w:eastAsia="Calibri" w:hAnsi="Times New Roman" w:cs="Times New Roman"/>
        </w:rPr>
        <w:tab/>
        <w:t>Ing.</w:t>
      </w:r>
      <w:r>
        <w:rPr>
          <w:rFonts w:ascii="Times New Roman" w:eastAsia="Calibri" w:hAnsi="Times New Roman" w:cs="Times New Roman"/>
        </w:rPr>
        <w:t xml:space="preserve"> Adrián </w:t>
      </w:r>
      <w:proofErr w:type="spellStart"/>
      <w:r>
        <w:rPr>
          <w:rFonts w:ascii="Times New Roman" w:eastAsia="Calibri" w:hAnsi="Times New Roman" w:cs="Times New Roman"/>
        </w:rPr>
        <w:t>Jenčo</w:t>
      </w:r>
      <w:proofErr w:type="spellEnd"/>
      <w:r>
        <w:rPr>
          <w:rFonts w:ascii="Times New Roman" w:eastAsia="Calibri" w:hAnsi="Times New Roman" w:cs="Times New Roman"/>
        </w:rPr>
        <w:t>, LL.M, MBA</w:t>
      </w:r>
      <w:r w:rsidRPr="000821BA">
        <w:rPr>
          <w:rFonts w:ascii="Times New Roman" w:eastAsia="Calibri" w:hAnsi="Times New Roman" w:cs="Times New Roman"/>
        </w:rPr>
        <w:t>, konateľ</w:t>
      </w:r>
    </w:p>
    <w:p w14:paraId="5FA082FB" w14:textId="77777777" w:rsidR="00326919" w:rsidRDefault="00326919" w:rsidP="00326919">
      <w:pPr>
        <w:tabs>
          <w:tab w:val="left" w:pos="3686"/>
        </w:tabs>
        <w:spacing w:after="0"/>
        <w:rPr>
          <w:rFonts w:ascii="Times New Roman" w:eastAsia="Calibri" w:hAnsi="Times New Roman" w:cs="Times New Roman"/>
        </w:rPr>
      </w:pPr>
      <w:r w:rsidRPr="000821BA">
        <w:rPr>
          <w:rFonts w:ascii="Times New Roman" w:eastAsia="Calibri" w:hAnsi="Times New Roman" w:cs="Times New Roman"/>
        </w:rPr>
        <w:t xml:space="preserve">IČO: </w:t>
      </w:r>
      <w:r w:rsidRPr="000821BA">
        <w:rPr>
          <w:rFonts w:ascii="Times New Roman" w:eastAsia="Calibri" w:hAnsi="Times New Roman" w:cs="Times New Roman"/>
        </w:rPr>
        <w:tab/>
        <w:t>36724530</w:t>
      </w:r>
    </w:p>
    <w:p w14:paraId="7F1120F7" w14:textId="53286A93" w:rsidR="00326919" w:rsidRDefault="00326919" w:rsidP="00326919">
      <w:pPr>
        <w:tabs>
          <w:tab w:val="left" w:pos="3686"/>
        </w:tabs>
        <w:spacing w:after="0"/>
        <w:rPr>
          <w:rFonts w:ascii="Times New Roman" w:eastAsia="Calibri" w:hAnsi="Times New Roman" w:cs="Times New Roman"/>
        </w:rPr>
      </w:pPr>
      <w:r>
        <w:rPr>
          <w:rFonts w:ascii="Times New Roman" w:eastAsia="Calibri" w:hAnsi="Times New Roman" w:cs="Times New Roman"/>
        </w:rPr>
        <w:t>DIČ:</w:t>
      </w:r>
      <w:r>
        <w:rPr>
          <w:rFonts w:ascii="Times New Roman" w:eastAsia="Calibri" w:hAnsi="Times New Roman" w:cs="Times New Roman"/>
        </w:rPr>
        <w:tab/>
      </w:r>
      <w:r w:rsidRPr="00326919">
        <w:rPr>
          <w:rFonts w:ascii="Times New Roman" w:eastAsia="Calibri" w:hAnsi="Times New Roman" w:cs="Times New Roman"/>
        </w:rPr>
        <w:t>2022302931</w:t>
      </w:r>
    </w:p>
    <w:p w14:paraId="3498B13C" w14:textId="3B407C50" w:rsidR="00326919" w:rsidRPr="000821BA" w:rsidRDefault="00326919" w:rsidP="00326919">
      <w:pPr>
        <w:tabs>
          <w:tab w:val="left" w:pos="3686"/>
        </w:tabs>
        <w:spacing w:after="0"/>
        <w:rPr>
          <w:rFonts w:ascii="Times New Roman" w:eastAsia="Calibri" w:hAnsi="Times New Roman" w:cs="Times New Roman"/>
        </w:rPr>
      </w:pPr>
      <w:r>
        <w:rPr>
          <w:rFonts w:ascii="Times New Roman" w:eastAsia="Calibri" w:hAnsi="Times New Roman" w:cs="Times New Roman"/>
        </w:rPr>
        <w:t>IČ DPH:</w:t>
      </w:r>
      <w:r>
        <w:rPr>
          <w:rFonts w:ascii="Times New Roman" w:eastAsia="Calibri" w:hAnsi="Times New Roman" w:cs="Times New Roman"/>
        </w:rPr>
        <w:tab/>
      </w:r>
      <w:r w:rsidRPr="00326919">
        <w:rPr>
          <w:rFonts w:ascii="Times New Roman" w:eastAsia="Calibri" w:hAnsi="Times New Roman" w:cs="Times New Roman"/>
        </w:rPr>
        <w:t>SK2022302931</w:t>
      </w:r>
    </w:p>
    <w:p w14:paraId="2BCDBE36" w14:textId="77777777" w:rsidR="00326919" w:rsidRPr="000821BA" w:rsidRDefault="00326919" w:rsidP="00326919">
      <w:pPr>
        <w:tabs>
          <w:tab w:val="left" w:pos="3686"/>
        </w:tabs>
        <w:spacing w:after="0"/>
        <w:ind w:left="3686" w:hanging="3686"/>
        <w:rPr>
          <w:rFonts w:ascii="Times New Roman" w:eastAsia="Calibri" w:hAnsi="Times New Roman" w:cs="Times New Roman"/>
        </w:rPr>
      </w:pPr>
      <w:r w:rsidRPr="000821BA">
        <w:rPr>
          <w:rFonts w:ascii="Times New Roman" w:eastAsia="Calibri" w:hAnsi="Times New Roman" w:cs="Times New Roman"/>
        </w:rPr>
        <w:t xml:space="preserve">Registrácia: </w:t>
      </w:r>
      <w:r w:rsidRPr="000821BA">
        <w:rPr>
          <w:rFonts w:ascii="Times New Roman" w:eastAsia="Calibri" w:hAnsi="Times New Roman" w:cs="Times New Roman"/>
        </w:rPr>
        <w:tab/>
        <w:t xml:space="preserve">Obchodný register </w:t>
      </w:r>
      <w:r>
        <w:rPr>
          <w:rFonts w:ascii="Times New Roman" w:eastAsia="Calibri" w:hAnsi="Times New Roman" w:cs="Times New Roman"/>
        </w:rPr>
        <w:t>Mestského</w:t>
      </w:r>
      <w:r w:rsidRPr="000821BA">
        <w:rPr>
          <w:rFonts w:ascii="Times New Roman" w:eastAsia="Calibri" w:hAnsi="Times New Roman" w:cs="Times New Roman"/>
        </w:rPr>
        <w:t xml:space="preserve"> súdu Bratislava I</w:t>
      </w:r>
      <w:r>
        <w:rPr>
          <w:rFonts w:ascii="Times New Roman" w:eastAsia="Calibri" w:hAnsi="Times New Roman" w:cs="Times New Roman"/>
        </w:rPr>
        <w:t>II</w:t>
      </w:r>
      <w:r w:rsidRPr="000821BA">
        <w:rPr>
          <w:rFonts w:ascii="Times New Roman" w:eastAsia="Calibri" w:hAnsi="Times New Roman" w:cs="Times New Roman"/>
        </w:rPr>
        <w:t xml:space="preserve">, </w:t>
      </w:r>
      <w:r w:rsidRPr="000821BA">
        <w:rPr>
          <w:rFonts w:ascii="Times New Roman" w:eastAsia="Calibri" w:hAnsi="Times New Roman" w:cs="Times New Roman"/>
        </w:rPr>
        <w:br/>
        <w:t xml:space="preserve">odd.: </w:t>
      </w:r>
      <w:proofErr w:type="spellStart"/>
      <w:r w:rsidRPr="000821BA">
        <w:rPr>
          <w:rFonts w:ascii="Times New Roman" w:eastAsia="Calibri" w:hAnsi="Times New Roman" w:cs="Times New Roman"/>
        </w:rPr>
        <w:t>Sro</w:t>
      </w:r>
      <w:proofErr w:type="spellEnd"/>
      <w:r w:rsidRPr="000821BA">
        <w:rPr>
          <w:rFonts w:ascii="Times New Roman" w:eastAsia="Calibri" w:hAnsi="Times New Roman" w:cs="Times New Roman"/>
        </w:rPr>
        <w:t>, vložka č.: 44056/B</w:t>
      </w:r>
    </w:p>
    <w:p w14:paraId="37C081B9" w14:textId="0F06EE18" w:rsidR="00C92882" w:rsidRPr="00CB572F" w:rsidRDefault="00C92882" w:rsidP="00CB572F">
      <w:pPr>
        <w:tabs>
          <w:tab w:val="left" w:pos="3686"/>
        </w:tabs>
        <w:spacing w:after="0" w:line="256" w:lineRule="auto"/>
        <w:rPr>
          <w:rFonts w:ascii="Times New Roman" w:eastAsia="Calibri" w:hAnsi="Times New Roman" w:cs="Times New Roman"/>
          <w:i/>
        </w:rPr>
      </w:pPr>
      <w:r w:rsidRPr="00CB572F">
        <w:rPr>
          <w:rFonts w:ascii="Times New Roman" w:eastAsia="Calibri" w:hAnsi="Times New Roman" w:cs="Times New Roman"/>
          <w:i/>
        </w:rPr>
        <w:t xml:space="preserve"> </w:t>
      </w:r>
    </w:p>
    <w:p w14:paraId="6F3D6734" w14:textId="77777777" w:rsidR="00C92882" w:rsidRPr="00CB572F" w:rsidRDefault="00C92882" w:rsidP="00CB572F">
      <w:pPr>
        <w:tabs>
          <w:tab w:val="left" w:pos="3686"/>
        </w:tabs>
        <w:spacing w:after="0" w:line="256" w:lineRule="auto"/>
        <w:rPr>
          <w:rFonts w:ascii="Times New Roman" w:eastAsia="Calibri" w:hAnsi="Times New Roman" w:cs="Times New Roman"/>
          <w:i/>
        </w:rPr>
      </w:pPr>
      <w:r w:rsidRPr="00CB572F">
        <w:rPr>
          <w:rFonts w:ascii="Times New Roman" w:eastAsia="Calibri" w:hAnsi="Times New Roman" w:cs="Times New Roman"/>
          <w:i/>
        </w:rPr>
        <w:t>(ďalej ako „</w:t>
      </w:r>
      <w:r w:rsidRPr="00CB572F">
        <w:rPr>
          <w:rFonts w:ascii="Times New Roman" w:eastAsia="Calibri" w:hAnsi="Times New Roman" w:cs="Times New Roman"/>
          <w:b/>
          <w:i/>
        </w:rPr>
        <w:t>Predávajúci</w:t>
      </w:r>
      <w:r w:rsidRPr="00CB572F">
        <w:rPr>
          <w:rFonts w:ascii="Times New Roman" w:eastAsia="Calibri" w:hAnsi="Times New Roman" w:cs="Times New Roman"/>
          <w:i/>
        </w:rPr>
        <w:t>“)</w:t>
      </w:r>
    </w:p>
    <w:p w14:paraId="21AD1D4B" w14:textId="77777777" w:rsidR="00C92882" w:rsidRDefault="00C92882" w:rsidP="00240821">
      <w:pPr>
        <w:tabs>
          <w:tab w:val="left" w:pos="3686"/>
        </w:tabs>
        <w:spacing w:after="0" w:line="276" w:lineRule="auto"/>
        <w:ind w:right="-284"/>
        <w:jc w:val="both"/>
        <w:rPr>
          <w:rFonts w:ascii="Times New Roman" w:eastAsia="Calibri" w:hAnsi="Times New Roman" w:cs="Times New Roman"/>
        </w:rPr>
      </w:pPr>
      <w:r w:rsidRPr="000821BA">
        <w:rPr>
          <w:rFonts w:ascii="Times New Roman" w:eastAsia="Calibri" w:hAnsi="Times New Roman" w:cs="Times New Roman"/>
        </w:rPr>
        <w:t xml:space="preserve"> </w:t>
      </w:r>
      <w:r w:rsidRPr="000821BA">
        <w:rPr>
          <w:rFonts w:ascii="Times New Roman" w:eastAsia="Calibri" w:hAnsi="Times New Roman" w:cs="Times New Roman"/>
        </w:rPr>
        <w:tab/>
      </w:r>
    </w:p>
    <w:p w14:paraId="09499333" w14:textId="77777777" w:rsidR="00C92882" w:rsidRDefault="00C92882" w:rsidP="003B0552">
      <w:pPr>
        <w:tabs>
          <w:tab w:val="left" w:pos="3686"/>
        </w:tabs>
        <w:spacing w:after="0"/>
        <w:rPr>
          <w:rFonts w:ascii="Times New Roman" w:eastAsia="Calibri" w:hAnsi="Times New Roman" w:cs="Times New Roman"/>
        </w:rPr>
      </w:pPr>
      <w:r>
        <w:rPr>
          <w:rFonts w:ascii="Times New Roman" w:eastAsia="Calibri" w:hAnsi="Times New Roman" w:cs="Times New Roman"/>
        </w:rPr>
        <w:t>a</w:t>
      </w:r>
    </w:p>
    <w:p w14:paraId="66A0D3E8" w14:textId="77777777" w:rsidR="00C92882" w:rsidRPr="003B0552" w:rsidRDefault="00C92882" w:rsidP="003B0552">
      <w:pPr>
        <w:tabs>
          <w:tab w:val="left" w:pos="3686"/>
        </w:tabs>
        <w:spacing w:after="0"/>
        <w:rPr>
          <w:rFonts w:ascii="Times New Roman" w:eastAsia="Calibri" w:hAnsi="Times New Roman" w:cs="Times New Roman"/>
          <w:i/>
        </w:rPr>
      </w:pPr>
    </w:p>
    <w:p w14:paraId="42EE56F4" w14:textId="77777777" w:rsidR="00C92882" w:rsidRPr="000821BA" w:rsidRDefault="00C92882" w:rsidP="000821BA">
      <w:pPr>
        <w:tabs>
          <w:tab w:val="left" w:pos="3686"/>
        </w:tabs>
        <w:spacing w:line="360" w:lineRule="auto"/>
        <w:rPr>
          <w:rFonts w:ascii="Times New Roman" w:eastAsia="Calibri" w:hAnsi="Times New Roman" w:cs="Times New Roman"/>
          <w:b/>
        </w:rPr>
      </w:pPr>
      <w:r w:rsidRPr="000821BA">
        <w:rPr>
          <w:rFonts w:ascii="Times New Roman" w:eastAsia="Calibri" w:hAnsi="Times New Roman" w:cs="Times New Roman"/>
          <w:b/>
        </w:rPr>
        <w:t xml:space="preserve">Kupujúci: </w:t>
      </w:r>
      <w:r w:rsidRPr="000821BA">
        <w:rPr>
          <w:rFonts w:ascii="Times New Roman" w:eastAsia="Calibri" w:hAnsi="Times New Roman" w:cs="Times New Roman"/>
          <w:b/>
        </w:rPr>
        <w:tab/>
      </w:r>
    </w:p>
    <w:p w14:paraId="130DAA3A" w14:textId="55480E86" w:rsidR="00326919" w:rsidRPr="00326919" w:rsidRDefault="00326919" w:rsidP="00326919">
      <w:pPr>
        <w:spacing w:after="0"/>
        <w:jc w:val="both"/>
        <w:rPr>
          <w:rFonts w:ascii="Times New Roman" w:eastAsia="Calibri" w:hAnsi="Times New Roman" w:cs="Times New Roman"/>
          <w:b/>
        </w:rPr>
      </w:pPr>
      <w:r w:rsidRPr="00326919">
        <w:rPr>
          <w:rFonts w:ascii="Times New Roman" w:eastAsia="Calibri" w:hAnsi="Times New Roman" w:cs="Times New Roman"/>
          <w:b/>
        </w:rPr>
        <w:t>Meno a priezvisko:</w:t>
      </w:r>
      <w:r w:rsidRPr="00326919">
        <w:rPr>
          <w:rFonts w:ascii="Times New Roman" w:eastAsia="Calibri" w:hAnsi="Times New Roman" w:cs="Times New Roman"/>
          <w:b/>
        </w:rPr>
        <w:tab/>
      </w:r>
      <w:r w:rsidRPr="00326919">
        <w:rPr>
          <w:rFonts w:ascii="Times New Roman" w:eastAsia="Calibri" w:hAnsi="Times New Roman" w:cs="Times New Roman"/>
          <w:b/>
        </w:rPr>
        <w:tab/>
      </w:r>
      <w:r>
        <w:rPr>
          <w:rFonts w:ascii="Times New Roman" w:eastAsia="Calibri" w:hAnsi="Times New Roman" w:cs="Times New Roman"/>
          <w:b/>
        </w:rPr>
        <w:tab/>
      </w:r>
      <w:r w:rsidRPr="000F7B16">
        <w:rPr>
          <w:rFonts w:ascii="Times New Roman" w:eastAsia="Calibri" w:hAnsi="Times New Roman" w:cs="Times New Roman"/>
          <w:b/>
          <w:highlight w:val="yellow"/>
        </w:rPr>
        <w:t>[•]</w:t>
      </w:r>
    </w:p>
    <w:p w14:paraId="0E481D8F" w14:textId="4862136E" w:rsidR="00326919" w:rsidRPr="00326919" w:rsidRDefault="00326919" w:rsidP="00326919">
      <w:pPr>
        <w:spacing w:after="0"/>
        <w:jc w:val="both"/>
        <w:rPr>
          <w:rFonts w:ascii="Times New Roman" w:eastAsia="Calibri" w:hAnsi="Times New Roman" w:cs="Times New Roman"/>
          <w:bCs/>
        </w:rPr>
      </w:pPr>
      <w:r w:rsidRPr="00326919">
        <w:rPr>
          <w:rFonts w:ascii="Times New Roman" w:eastAsia="Calibri" w:hAnsi="Times New Roman" w:cs="Times New Roman"/>
          <w:bCs/>
        </w:rPr>
        <w:t>Rodné priezvisko:</w:t>
      </w:r>
      <w:r w:rsidRPr="00326919">
        <w:rPr>
          <w:rFonts w:ascii="Times New Roman" w:eastAsia="Calibri" w:hAnsi="Times New Roman" w:cs="Times New Roman"/>
          <w:bCs/>
        </w:rPr>
        <w:tab/>
      </w:r>
      <w:r w:rsidRPr="00326919">
        <w:rPr>
          <w:rFonts w:ascii="Times New Roman" w:eastAsia="Calibri" w:hAnsi="Times New Roman" w:cs="Times New Roman"/>
          <w:bCs/>
        </w:rPr>
        <w:tab/>
      </w:r>
      <w:r>
        <w:rPr>
          <w:rFonts w:ascii="Times New Roman" w:eastAsia="Calibri" w:hAnsi="Times New Roman" w:cs="Times New Roman"/>
          <w:bCs/>
        </w:rPr>
        <w:tab/>
      </w:r>
      <w:r w:rsidRPr="000F7B16">
        <w:rPr>
          <w:rFonts w:ascii="Times New Roman" w:eastAsia="Calibri" w:hAnsi="Times New Roman" w:cs="Times New Roman"/>
          <w:bCs/>
          <w:highlight w:val="yellow"/>
        </w:rPr>
        <w:t>[•]</w:t>
      </w:r>
    </w:p>
    <w:p w14:paraId="7FA2AA0C" w14:textId="75903A40" w:rsidR="00326919" w:rsidRPr="00326919" w:rsidRDefault="00326919" w:rsidP="00326919">
      <w:pPr>
        <w:spacing w:after="0"/>
        <w:jc w:val="both"/>
        <w:rPr>
          <w:rFonts w:ascii="Times New Roman" w:eastAsia="Calibri" w:hAnsi="Times New Roman" w:cs="Times New Roman"/>
          <w:bCs/>
        </w:rPr>
      </w:pPr>
      <w:r w:rsidRPr="00326919">
        <w:rPr>
          <w:rFonts w:ascii="Times New Roman" w:eastAsia="Calibri" w:hAnsi="Times New Roman" w:cs="Times New Roman"/>
          <w:bCs/>
        </w:rPr>
        <w:t>Trvale bytom:</w:t>
      </w:r>
      <w:r w:rsidRPr="00326919">
        <w:rPr>
          <w:rFonts w:ascii="Times New Roman" w:eastAsia="Calibri" w:hAnsi="Times New Roman" w:cs="Times New Roman"/>
          <w:bCs/>
        </w:rPr>
        <w:tab/>
      </w:r>
      <w:r w:rsidRPr="00326919">
        <w:rPr>
          <w:rFonts w:ascii="Times New Roman" w:eastAsia="Calibri" w:hAnsi="Times New Roman" w:cs="Times New Roman"/>
          <w:bCs/>
        </w:rPr>
        <w:tab/>
      </w:r>
      <w:r w:rsidRPr="00326919">
        <w:rPr>
          <w:rFonts w:ascii="Times New Roman" w:eastAsia="Calibri" w:hAnsi="Times New Roman" w:cs="Times New Roman"/>
          <w:bCs/>
        </w:rPr>
        <w:tab/>
      </w:r>
      <w:r>
        <w:rPr>
          <w:rFonts w:ascii="Times New Roman" w:eastAsia="Calibri" w:hAnsi="Times New Roman" w:cs="Times New Roman"/>
          <w:bCs/>
        </w:rPr>
        <w:tab/>
      </w:r>
      <w:r w:rsidRPr="000F7B16">
        <w:rPr>
          <w:rFonts w:ascii="Times New Roman" w:eastAsia="Calibri" w:hAnsi="Times New Roman" w:cs="Times New Roman"/>
          <w:bCs/>
          <w:highlight w:val="yellow"/>
        </w:rPr>
        <w:t>[•]</w:t>
      </w:r>
    </w:p>
    <w:p w14:paraId="1E6289EB" w14:textId="39179A8B" w:rsidR="00326919" w:rsidRPr="00326919" w:rsidRDefault="00326919" w:rsidP="00326919">
      <w:pPr>
        <w:spacing w:after="0"/>
        <w:jc w:val="both"/>
        <w:rPr>
          <w:rFonts w:ascii="Times New Roman" w:eastAsia="Calibri" w:hAnsi="Times New Roman" w:cs="Times New Roman"/>
          <w:bCs/>
        </w:rPr>
      </w:pPr>
      <w:r w:rsidRPr="00326919">
        <w:rPr>
          <w:rFonts w:ascii="Times New Roman" w:eastAsia="Calibri" w:hAnsi="Times New Roman" w:cs="Times New Roman"/>
          <w:bCs/>
        </w:rPr>
        <w:t>Adresa pre doručovanie:</w:t>
      </w:r>
      <w:r w:rsidRPr="00326919">
        <w:rPr>
          <w:rFonts w:ascii="Times New Roman" w:eastAsia="Calibri" w:hAnsi="Times New Roman" w:cs="Times New Roman"/>
          <w:bCs/>
        </w:rPr>
        <w:tab/>
      </w:r>
      <w:r>
        <w:rPr>
          <w:rFonts w:ascii="Times New Roman" w:eastAsia="Calibri" w:hAnsi="Times New Roman" w:cs="Times New Roman"/>
          <w:bCs/>
        </w:rPr>
        <w:tab/>
      </w:r>
      <w:r w:rsidRPr="000F7B16">
        <w:rPr>
          <w:rFonts w:ascii="Times New Roman" w:eastAsia="Calibri" w:hAnsi="Times New Roman" w:cs="Times New Roman"/>
          <w:bCs/>
          <w:highlight w:val="yellow"/>
        </w:rPr>
        <w:t>[•]</w:t>
      </w:r>
    </w:p>
    <w:p w14:paraId="4551C414" w14:textId="5990928C" w:rsidR="00326919" w:rsidRPr="00326919" w:rsidRDefault="00326919" w:rsidP="00326919">
      <w:pPr>
        <w:spacing w:after="0"/>
        <w:jc w:val="both"/>
        <w:rPr>
          <w:rFonts w:ascii="Times New Roman" w:eastAsia="Calibri" w:hAnsi="Times New Roman" w:cs="Times New Roman"/>
          <w:bCs/>
        </w:rPr>
      </w:pPr>
      <w:r w:rsidRPr="00326919">
        <w:rPr>
          <w:rFonts w:ascii="Times New Roman" w:eastAsia="Calibri" w:hAnsi="Times New Roman" w:cs="Times New Roman"/>
          <w:bCs/>
        </w:rPr>
        <w:t>Dátum narodenia:</w:t>
      </w:r>
      <w:r w:rsidRPr="00326919">
        <w:rPr>
          <w:rFonts w:ascii="Times New Roman" w:eastAsia="Calibri" w:hAnsi="Times New Roman" w:cs="Times New Roman"/>
          <w:bCs/>
        </w:rPr>
        <w:tab/>
      </w:r>
      <w:r w:rsidRPr="00326919">
        <w:rPr>
          <w:rFonts w:ascii="Times New Roman" w:eastAsia="Calibri" w:hAnsi="Times New Roman" w:cs="Times New Roman"/>
          <w:bCs/>
        </w:rPr>
        <w:tab/>
      </w:r>
      <w:r>
        <w:rPr>
          <w:rFonts w:ascii="Times New Roman" w:eastAsia="Calibri" w:hAnsi="Times New Roman" w:cs="Times New Roman"/>
          <w:bCs/>
        </w:rPr>
        <w:tab/>
      </w:r>
      <w:r w:rsidRPr="000F7B16">
        <w:rPr>
          <w:rFonts w:ascii="Times New Roman" w:eastAsia="Calibri" w:hAnsi="Times New Roman" w:cs="Times New Roman"/>
          <w:bCs/>
          <w:highlight w:val="yellow"/>
        </w:rPr>
        <w:t>[•]</w:t>
      </w:r>
    </w:p>
    <w:p w14:paraId="6CDC0695" w14:textId="1A52ECB6" w:rsidR="00326919" w:rsidRPr="00326919" w:rsidRDefault="00326919" w:rsidP="00326919">
      <w:pPr>
        <w:spacing w:after="0"/>
        <w:jc w:val="both"/>
        <w:rPr>
          <w:rFonts w:ascii="Times New Roman" w:eastAsia="Calibri" w:hAnsi="Times New Roman" w:cs="Times New Roman"/>
          <w:bCs/>
        </w:rPr>
      </w:pPr>
      <w:r w:rsidRPr="00326919">
        <w:rPr>
          <w:rFonts w:ascii="Times New Roman" w:eastAsia="Calibri" w:hAnsi="Times New Roman" w:cs="Times New Roman"/>
          <w:bCs/>
        </w:rPr>
        <w:t>Rodné číslo:</w:t>
      </w:r>
      <w:r w:rsidRPr="00326919">
        <w:rPr>
          <w:rFonts w:ascii="Times New Roman" w:eastAsia="Calibri" w:hAnsi="Times New Roman" w:cs="Times New Roman"/>
          <w:bCs/>
        </w:rPr>
        <w:tab/>
      </w:r>
      <w:r w:rsidRPr="00326919">
        <w:rPr>
          <w:rFonts w:ascii="Times New Roman" w:eastAsia="Calibri" w:hAnsi="Times New Roman" w:cs="Times New Roman"/>
          <w:bCs/>
        </w:rPr>
        <w:tab/>
      </w:r>
      <w:r w:rsidRPr="00326919">
        <w:rPr>
          <w:rFonts w:ascii="Times New Roman" w:eastAsia="Calibri" w:hAnsi="Times New Roman" w:cs="Times New Roman"/>
          <w:bCs/>
        </w:rPr>
        <w:tab/>
      </w:r>
      <w:r>
        <w:rPr>
          <w:rFonts w:ascii="Times New Roman" w:eastAsia="Calibri" w:hAnsi="Times New Roman" w:cs="Times New Roman"/>
          <w:bCs/>
        </w:rPr>
        <w:tab/>
      </w:r>
      <w:r w:rsidRPr="000F7B16">
        <w:rPr>
          <w:rFonts w:ascii="Times New Roman" w:eastAsia="Calibri" w:hAnsi="Times New Roman" w:cs="Times New Roman"/>
          <w:bCs/>
          <w:highlight w:val="yellow"/>
        </w:rPr>
        <w:t>[•]</w:t>
      </w:r>
    </w:p>
    <w:p w14:paraId="6A997E57" w14:textId="77777777" w:rsidR="00326919" w:rsidRPr="00326919" w:rsidRDefault="00326919" w:rsidP="00326919">
      <w:pPr>
        <w:spacing w:after="0"/>
        <w:jc w:val="both"/>
        <w:rPr>
          <w:rFonts w:ascii="Times New Roman" w:eastAsia="Calibri" w:hAnsi="Times New Roman" w:cs="Times New Roman"/>
          <w:b/>
        </w:rPr>
      </w:pPr>
    </w:p>
    <w:p w14:paraId="1D90C9D1" w14:textId="77777777" w:rsidR="00326919" w:rsidRPr="00326919" w:rsidRDefault="00326919" w:rsidP="00326919">
      <w:pPr>
        <w:spacing w:after="0"/>
        <w:jc w:val="both"/>
        <w:rPr>
          <w:rFonts w:ascii="Times New Roman" w:eastAsia="Calibri" w:hAnsi="Times New Roman" w:cs="Times New Roman"/>
          <w:bCs/>
          <w:i/>
          <w:iCs/>
        </w:rPr>
      </w:pPr>
      <w:r w:rsidRPr="00326919">
        <w:rPr>
          <w:rFonts w:ascii="Times New Roman" w:eastAsia="Calibri" w:hAnsi="Times New Roman" w:cs="Times New Roman"/>
          <w:bCs/>
          <w:i/>
          <w:iCs/>
        </w:rPr>
        <w:t>ALEBO</w:t>
      </w:r>
    </w:p>
    <w:p w14:paraId="569B1437" w14:textId="77777777" w:rsidR="00326919" w:rsidRPr="00326919" w:rsidRDefault="00326919" w:rsidP="00326919">
      <w:pPr>
        <w:spacing w:after="0"/>
        <w:jc w:val="both"/>
        <w:rPr>
          <w:rFonts w:ascii="Times New Roman" w:eastAsia="Calibri" w:hAnsi="Times New Roman" w:cs="Times New Roman"/>
          <w:b/>
        </w:rPr>
      </w:pPr>
    </w:p>
    <w:p w14:paraId="16637227" w14:textId="7A4FD283" w:rsidR="00326919" w:rsidRPr="00326919" w:rsidRDefault="00326919" w:rsidP="00326919">
      <w:pPr>
        <w:spacing w:after="0"/>
        <w:jc w:val="both"/>
        <w:rPr>
          <w:rFonts w:ascii="Times New Roman" w:eastAsia="Calibri" w:hAnsi="Times New Roman" w:cs="Times New Roman"/>
          <w:b/>
        </w:rPr>
      </w:pPr>
      <w:r w:rsidRPr="00326919">
        <w:rPr>
          <w:rFonts w:ascii="Times New Roman" w:eastAsia="Calibri" w:hAnsi="Times New Roman" w:cs="Times New Roman"/>
          <w:b/>
        </w:rPr>
        <w:t>Obchodné meno:</w:t>
      </w:r>
      <w:r w:rsidRPr="00326919">
        <w:rPr>
          <w:rFonts w:ascii="Times New Roman" w:eastAsia="Calibri" w:hAnsi="Times New Roman" w:cs="Times New Roman"/>
          <w:b/>
        </w:rPr>
        <w:tab/>
      </w:r>
      <w:r w:rsidRPr="00326919">
        <w:rPr>
          <w:rFonts w:ascii="Times New Roman" w:eastAsia="Calibri" w:hAnsi="Times New Roman" w:cs="Times New Roman"/>
          <w:b/>
        </w:rPr>
        <w:tab/>
      </w:r>
      <w:r>
        <w:rPr>
          <w:rFonts w:ascii="Times New Roman" w:eastAsia="Calibri" w:hAnsi="Times New Roman" w:cs="Times New Roman"/>
          <w:b/>
        </w:rPr>
        <w:tab/>
      </w:r>
      <w:r w:rsidRPr="000F7B16">
        <w:rPr>
          <w:rFonts w:ascii="Times New Roman" w:eastAsia="Calibri" w:hAnsi="Times New Roman" w:cs="Times New Roman"/>
          <w:b/>
          <w:highlight w:val="yellow"/>
        </w:rPr>
        <w:t>[•]</w:t>
      </w:r>
    </w:p>
    <w:p w14:paraId="001EF26D" w14:textId="634BE7F8" w:rsidR="00326919" w:rsidRPr="00326919" w:rsidRDefault="00326919" w:rsidP="00326919">
      <w:pPr>
        <w:spacing w:after="0"/>
        <w:jc w:val="both"/>
        <w:rPr>
          <w:rFonts w:ascii="Times New Roman" w:eastAsia="Calibri" w:hAnsi="Times New Roman" w:cs="Times New Roman"/>
          <w:bCs/>
        </w:rPr>
      </w:pPr>
      <w:r w:rsidRPr="00326919">
        <w:rPr>
          <w:rFonts w:ascii="Times New Roman" w:eastAsia="Calibri" w:hAnsi="Times New Roman" w:cs="Times New Roman"/>
          <w:bCs/>
        </w:rPr>
        <w:t>Sídlo:</w:t>
      </w:r>
      <w:r w:rsidRPr="00326919">
        <w:rPr>
          <w:rFonts w:ascii="Times New Roman" w:eastAsia="Calibri" w:hAnsi="Times New Roman" w:cs="Times New Roman"/>
          <w:bCs/>
        </w:rPr>
        <w:tab/>
      </w:r>
      <w:r w:rsidRPr="00326919">
        <w:rPr>
          <w:rFonts w:ascii="Times New Roman" w:eastAsia="Calibri" w:hAnsi="Times New Roman" w:cs="Times New Roman"/>
          <w:bCs/>
        </w:rPr>
        <w:tab/>
      </w:r>
      <w:r w:rsidRPr="00326919">
        <w:rPr>
          <w:rFonts w:ascii="Times New Roman" w:eastAsia="Calibri" w:hAnsi="Times New Roman" w:cs="Times New Roman"/>
          <w:bCs/>
        </w:rPr>
        <w:tab/>
      </w:r>
      <w:r w:rsidRPr="00326919">
        <w:rPr>
          <w:rFonts w:ascii="Times New Roman" w:eastAsia="Calibri" w:hAnsi="Times New Roman" w:cs="Times New Roman"/>
          <w:bCs/>
        </w:rPr>
        <w:tab/>
      </w:r>
      <w:r w:rsidRPr="00326919">
        <w:rPr>
          <w:rFonts w:ascii="Times New Roman" w:eastAsia="Calibri" w:hAnsi="Times New Roman" w:cs="Times New Roman"/>
          <w:bCs/>
        </w:rPr>
        <w:tab/>
      </w:r>
      <w:r w:rsidRPr="000F7B16">
        <w:rPr>
          <w:rFonts w:ascii="Times New Roman" w:eastAsia="Calibri" w:hAnsi="Times New Roman" w:cs="Times New Roman"/>
          <w:bCs/>
          <w:highlight w:val="yellow"/>
        </w:rPr>
        <w:t>[•]</w:t>
      </w:r>
      <w:r w:rsidRPr="00326919">
        <w:rPr>
          <w:rFonts w:ascii="Times New Roman" w:eastAsia="Calibri" w:hAnsi="Times New Roman" w:cs="Times New Roman"/>
          <w:bCs/>
        </w:rPr>
        <w:t xml:space="preserve">, </w:t>
      </w:r>
      <w:r w:rsidRPr="000F7B16">
        <w:rPr>
          <w:rFonts w:ascii="Times New Roman" w:eastAsia="Calibri" w:hAnsi="Times New Roman" w:cs="Times New Roman"/>
          <w:bCs/>
          <w:highlight w:val="yellow"/>
        </w:rPr>
        <w:t>[•]</w:t>
      </w:r>
    </w:p>
    <w:p w14:paraId="2BDE857E" w14:textId="7CFAACE4" w:rsidR="00326919" w:rsidRPr="00326919" w:rsidRDefault="00326919" w:rsidP="00326919">
      <w:pPr>
        <w:spacing w:after="0"/>
        <w:jc w:val="both"/>
        <w:rPr>
          <w:rFonts w:ascii="Times New Roman" w:eastAsia="Calibri" w:hAnsi="Times New Roman" w:cs="Times New Roman"/>
          <w:bCs/>
        </w:rPr>
      </w:pPr>
      <w:r w:rsidRPr="00326919">
        <w:rPr>
          <w:rFonts w:ascii="Times New Roman" w:eastAsia="Calibri" w:hAnsi="Times New Roman" w:cs="Times New Roman"/>
          <w:bCs/>
        </w:rPr>
        <w:t xml:space="preserve">Štatutárny orgán: </w:t>
      </w:r>
      <w:r w:rsidRPr="00326919">
        <w:rPr>
          <w:rFonts w:ascii="Times New Roman" w:eastAsia="Calibri" w:hAnsi="Times New Roman" w:cs="Times New Roman"/>
          <w:bCs/>
        </w:rPr>
        <w:tab/>
      </w:r>
      <w:r w:rsidRPr="00326919">
        <w:rPr>
          <w:rFonts w:ascii="Times New Roman" w:eastAsia="Calibri" w:hAnsi="Times New Roman" w:cs="Times New Roman"/>
          <w:bCs/>
        </w:rPr>
        <w:tab/>
      </w:r>
      <w:r w:rsidRPr="00326919">
        <w:rPr>
          <w:rFonts w:ascii="Times New Roman" w:eastAsia="Calibri" w:hAnsi="Times New Roman" w:cs="Times New Roman"/>
          <w:bCs/>
        </w:rPr>
        <w:tab/>
      </w:r>
      <w:r w:rsidRPr="000F7B16">
        <w:rPr>
          <w:rFonts w:ascii="Times New Roman" w:eastAsia="Calibri" w:hAnsi="Times New Roman" w:cs="Times New Roman"/>
          <w:bCs/>
          <w:highlight w:val="yellow"/>
        </w:rPr>
        <w:t>[•]</w:t>
      </w:r>
      <w:r w:rsidRPr="00326919">
        <w:rPr>
          <w:rFonts w:ascii="Times New Roman" w:eastAsia="Calibri" w:hAnsi="Times New Roman" w:cs="Times New Roman"/>
          <w:bCs/>
        </w:rPr>
        <w:t xml:space="preserve">, </w:t>
      </w:r>
      <w:r w:rsidRPr="000F7B16">
        <w:rPr>
          <w:rFonts w:ascii="Times New Roman" w:eastAsia="Calibri" w:hAnsi="Times New Roman" w:cs="Times New Roman"/>
          <w:bCs/>
          <w:highlight w:val="yellow"/>
        </w:rPr>
        <w:t>[•]</w:t>
      </w:r>
    </w:p>
    <w:p w14:paraId="12B3F7B6" w14:textId="37C79D71" w:rsidR="00326919" w:rsidRPr="00326919" w:rsidRDefault="00326919" w:rsidP="00326919">
      <w:pPr>
        <w:spacing w:after="0"/>
        <w:jc w:val="both"/>
        <w:rPr>
          <w:rFonts w:ascii="Times New Roman" w:eastAsia="Calibri" w:hAnsi="Times New Roman" w:cs="Times New Roman"/>
          <w:bCs/>
        </w:rPr>
      </w:pPr>
      <w:r w:rsidRPr="00326919">
        <w:rPr>
          <w:rFonts w:ascii="Times New Roman" w:eastAsia="Calibri" w:hAnsi="Times New Roman" w:cs="Times New Roman"/>
          <w:bCs/>
        </w:rPr>
        <w:t>IČO:</w:t>
      </w:r>
      <w:r w:rsidRPr="00326919">
        <w:rPr>
          <w:rFonts w:ascii="Times New Roman" w:eastAsia="Calibri" w:hAnsi="Times New Roman" w:cs="Times New Roman"/>
          <w:bCs/>
        </w:rPr>
        <w:tab/>
      </w:r>
      <w:r w:rsidRPr="00326919">
        <w:rPr>
          <w:rFonts w:ascii="Times New Roman" w:eastAsia="Calibri" w:hAnsi="Times New Roman" w:cs="Times New Roman"/>
          <w:bCs/>
        </w:rPr>
        <w:tab/>
      </w:r>
      <w:r w:rsidRPr="00326919">
        <w:rPr>
          <w:rFonts w:ascii="Times New Roman" w:eastAsia="Calibri" w:hAnsi="Times New Roman" w:cs="Times New Roman"/>
          <w:bCs/>
        </w:rPr>
        <w:tab/>
      </w:r>
      <w:r w:rsidRPr="00326919">
        <w:rPr>
          <w:rFonts w:ascii="Times New Roman" w:eastAsia="Calibri" w:hAnsi="Times New Roman" w:cs="Times New Roman"/>
          <w:bCs/>
        </w:rPr>
        <w:tab/>
      </w:r>
      <w:r w:rsidRPr="00326919">
        <w:rPr>
          <w:rFonts w:ascii="Times New Roman" w:eastAsia="Calibri" w:hAnsi="Times New Roman" w:cs="Times New Roman"/>
          <w:bCs/>
        </w:rPr>
        <w:tab/>
      </w:r>
      <w:r w:rsidRPr="000F7B16">
        <w:rPr>
          <w:rFonts w:ascii="Times New Roman" w:eastAsia="Calibri" w:hAnsi="Times New Roman" w:cs="Times New Roman"/>
          <w:bCs/>
          <w:highlight w:val="yellow"/>
        </w:rPr>
        <w:t>[•]</w:t>
      </w:r>
    </w:p>
    <w:p w14:paraId="1D32B8CB" w14:textId="4D0AD4AB" w:rsidR="00326919" w:rsidRPr="00326919" w:rsidRDefault="00326919" w:rsidP="00326919">
      <w:pPr>
        <w:spacing w:after="0"/>
        <w:jc w:val="both"/>
        <w:rPr>
          <w:rFonts w:ascii="Times New Roman" w:eastAsia="Calibri" w:hAnsi="Times New Roman" w:cs="Times New Roman"/>
          <w:bCs/>
        </w:rPr>
      </w:pPr>
      <w:r w:rsidRPr="00326919">
        <w:rPr>
          <w:rFonts w:ascii="Times New Roman" w:eastAsia="Calibri" w:hAnsi="Times New Roman" w:cs="Times New Roman"/>
          <w:bCs/>
        </w:rPr>
        <w:t>DIČ:</w:t>
      </w:r>
      <w:r w:rsidRPr="00326919">
        <w:rPr>
          <w:rFonts w:ascii="Times New Roman" w:eastAsia="Calibri" w:hAnsi="Times New Roman" w:cs="Times New Roman"/>
          <w:bCs/>
        </w:rPr>
        <w:tab/>
      </w:r>
      <w:r w:rsidRPr="00326919">
        <w:rPr>
          <w:rFonts w:ascii="Times New Roman" w:eastAsia="Calibri" w:hAnsi="Times New Roman" w:cs="Times New Roman"/>
          <w:bCs/>
        </w:rPr>
        <w:tab/>
      </w:r>
      <w:r w:rsidRPr="00326919">
        <w:rPr>
          <w:rFonts w:ascii="Times New Roman" w:eastAsia="Calibri" w:hAnsi="Times New Roman" w:cs="Times New Roman"/>
          <w:bCs/>
        </w:rPr>
        <w:tab/>
      </w:r>
      <w:r w:rsidRPr="00326919">
        <w:rPr>
          <w:rFonts w:ascii="Times New Roman" w:eastAsia="Calibri" w:hAnsi="Times New Roman" w:cs="Times New Roman"/>
          <w:bCs/>
        </w:rPr>
        <w:tab/>
      </w:r>
      <w:r>
        <w:rPr>
          <w:rFonts w:ascii="Times New Roman" w:eastAsia="Calibri" w:hAnsi="Times New Roman" w:cs="Times New Roman"/>
          <w:bCs/>
        </w:rPr>
        <w:tab/>
      </w:r>
      <w:r w:rsidRPr="000F7B16">
        <w:rPr>
          <w:rFonts w:ascii="Times New Roman" w:eastAsia="Calibri" w:hAnsi="Times New Roman" w:cs="Times New Roman"/>
          <w:bCs/>
          <w:highlight w:val="yellow"/>
        </w:rPr>
        <w:t>[•]</w:t>
      </w:r>
    </w:p>
    <w:p w14:paraId="3DE7F5A6" w14:textId="338D8C0C" w:rsidR="00326919" w:rsidRPr="00326919" w:rsidRDefault="00326919" w:rsidP="00326919">
      <w:pPr>
        <w:spacing w:after="0"/>
        <w:jc w:val="both"/>
        <w:rPr>
          <w:rFonts w:ascii="Times New Roman" w:eastAsia="Calibri" w:hAnsi="Times New Roman" w:cs="Times New Roman"/>
          <w:bCs/>
        </w:rPr>
      </w:pPr>
      <w:r w:rsidRPr="00326919">
        <w:rPr>
          <w:rFonts w:ascii="Times New Roman" w:eastAsia="Calibri" w:hAnsi="Times New Roman" w:cs="Times New Roman"/>
          <w:bCs/>
        </w:rPr>
        <w:lastRenderedPageBreak/>
        <w:t>IČ DPH:</w:t>
      </w:r>
      <w:r w:rsidRPr="00326919">
        <w:rPr>
          <w:rFonts w:ascii="Times New Roman" w:eastAsia="Calibri" w:hAnsi="Times New Roman" w:cs="Times New Roman"/>
          <w:bCs/>
        </w:rPr>
        <w:tab/>
      </w:r>
      <w:r w:rsidRPr="00326919">
        <w:rPr>
          <w:rFonts w:ascii="Times New Roman" w:eastAsia="Calibri" w:hAnsi="Times New Roman" w:cs="Times New Roman"/>
          <w:bCs/>
        </w:rPr>
        <w:tab/>
      </w:r>
      <w:r w:rsidRPr="00326919">
        <w:rPr>
          <w:rFonts w:ascii="Times New Roman" w:eastAsia="Calibri" w:hAnsi="Times New Roman" w:cs="Times New Roman"/>
          <w:bCs/>
        </w:rPr>
        <w:tab/>
      </w:r>
      <w:r>
        <w:rPr>
          <w:rFonts w:ascii="Times New Roman" w:eastAsia="Calibri" w:hAnsi="Times New Roman" w:cs="Times New Roman"/>
          <w:bCs/>
        </w:rPr>
        <w:tab/>
      </w:r>
      <w:r w:rsidRPr="000F7B16">
        <w:rPr>
          <w:rFonts w:ascii="Times New Roman" w:eastAsia="Calibri" w:hAnsi="Times New Roman" w:cs="Times New Roman"/>
          <w:bCs/>
          <w:highlight w:val="yellow"/>
        </w:rPr>
        <w:t>[•]</w:t>
      </w:r>
    </w:p>
    <w:p w14:paraId="565C51CC" w14:textId="58427FB9" w:rsidR="00326919" w:rsidRPr="00326919" w:rsidRDefault="00326919" w:rsidP="00326919">
      <w:pPr>
        <w:spacing w:after="0"/>
        <w:jc w:val="both"/>
        <w:rPr>
          <w:rFonts w:ascii="Times New Roman" w:eastAsia="Calibri" w:hAnsi="Times New Roman" w:cs="Times New Roman"/>
          <w:bCs/>
        </w:rPr>
      </w:pPr>
      <w:r w:rsidRPr="00326919">
        <w:rPr>
          <w:rFonts w:ascii="Times New Roman" w:eastAsia="Calibri" w:hAnsi="Times New Roman" w:cs="Times New Roman"/>
          <w:bCs/>
        </w:rPr>
        <w:t>Registrácia:</w:t>
      </w:r>
      <w:r w:rsidRPr="00326919">
        <w:rPr>
          <w:rFonts w:ascii="Times New Roman" w:eastAsia="Calibri" w:hAnsi="Times New Roman" w:cs="Times New Roman"/>
          <w:bCs/>
        </w:rPr>
        <w:tab/>
      </w:r>
      <w:r w:rsidRPr="00326919">
        <w:rPr>
          <w:rFonts w:ascii="Times New Roman" w:eastAsia="Calibri" w:hAnsi="Times New Roman" w:cs="Times New Roman"/>
          <w:bCs/>
        </w:rPr>
        <w:tab/>
      </w:r>
      <w:r w:rsidRPr="00326919">
        <w:rPr>
          <w:rFonts w:ascii="Times New Roman" w:eastAsia="Calibri" w:hAnsi="Times New Roman" w:cs="Times New Roman"/>
          <w:bCs/>
        </w:rPr>
        <w:tab/>
      </w:r>
      <w:r>
        <w:rPr>
          <w:rFonts w:ascii="Times New Roman" w:eastAsia="Calibri" w:hAnsi="Times New Roman" w:cs="Times New Roman"/>
          <w:bCs/>
        </w:rPr>
        <w:tab/>
      </w:r>
      <w:r w:rsidRPr="00326919">
        <w:rPr>
          <w:rFonts w:ascii="Times New Roman" w:eastAsia="Calibri" w:hAnsi="Times New Roman" w:cs="Times New Roman"/>
          <w:bCs/>
        </w:rPr>
        <w:t xml:space="preserve">v Obchodnom registri </w:t>
      </w:r>
      <w:r w:rsidRPr="000F7B16">
        <w:rPr>
          <w:rFonts w:ascii="Times New Roman" w:eastAsia="Calibri" w:hAnsi="Times New Roman" w:cs="Times New Roman"/>
          <w:bCs/>
          <w:highlight w:val="yellow"/>
        </w:rPr>
        <w:t>[•]</w:t>
      </w:r>
      <w:r w:rsidRPr="00326919">
        <w:rPr>
          <w:rFonts w:ascii="Times New Roman" w:eastAsia="Calibri" w:hAnsi="Times New Roman" w:cs="Times New Roman"/>
          <w:bCs/>
        </w:rPr>
        <w:t xml:space="preserve"> súdu </w:t>
      </w:r>
      <w:r w:rsidRPr="000F7B16">
        <w:rPr>
          <w:rFonts w:ascii="Times New Roman" w:eastAsia="Calibri" w:hAnsi="Times New Roman" w:cs="Times New Roman"/>
          <w:bCs/>
          <w:highlight w:val="yellow"/>
        </w:rPr>
        <w:t>[•]</w:t>
      </w:r>
      <w:r w:rsidRPr="00326919">
        <w:rPr>
          <w:rFonts w:ascii="Times New Roman" w:eastAsia="Calibri" w:hAnsi="Times New Roman" w:cs="Times New Roman"/>
          <w:bCs/>
        </w:rPr>
        <w:t xml:space="preserve">, oddiel: </w:t>
      </w:r>
      <w:r w:rsidRPr="000F7B16">
        <w:rPr>
          <w:rFonts w:ascii="Times New Roman" w:eastAsia="Calibri" w:hAnsi="Times New Roman" w:cs="Times New Roman"/>
          <w:bCs/>
          <w:highlight w:val="yellow"/>
        </w:rPr>
        <w:t>[•]</w:t>
      </w:r>
      <w:r w:rsidRPr="00326919">
        <w:rPr>
          <w:rFonts w:ascii="Times New Roman" w:eastAsia="Calibri" w:hAnsi="Times New Roman" w:cs="Times New Roman"/>
          <w:bCs/>
        </w:rPr>
        <w:t xml:space="preserve">, vložka č.: </w:t>
      </w:r>
      <w:r w:rsidRPr="000F7B16">
        <w:rPr>
          <w:rFonts w:ascii="Times New Roman" w:eastAsia="Calibri" w:hAnsi="Times New Roman" w:cs="Times New Roman"/>
          <w:bCs/>
          <w:highlight w:val="yellow"/>
        </w:rPr>
        <w:t>[•]/[•]</w:t>
      </w:r>
    </w:p>
    <w:p w14:paraId="41CFA792" w14:textId="77777777" w:rsidR="00326919" w:rsidRPr="00326919" w:rsidRDefault="00326919" w:rsidP="00326919">
      <w:pPr>
        <w:spacing w:after="0"/>
        <w:jc w:val="both"/>
        <w:rPr>
          <w:rFonts w:ascii="Times New Roman" w:eastAsia="Calibri" w:hAnsi="Times New Roman" w:cs="Times New Roman"/>
          <w:b/>
        </w:rPr>
      </w:pPr>
    </w:p>
    <w:p w14:paraId="347BCE21" w14:textId="7FEFC034" w:rsidR="00C92882" w:rsidRPr="000821BA" w:rsidRDefault="00C92882" w:rsidP="00326919">
      <w:pPr>
        <w:spacing w:after="0"/>
        <w:jc w:val="both"/>
        <w:rPr>
          <w:rFonts w:ascii="Times New Roman" w:eastAsia="Calibri" w:hAnsi="Times New Roman" w:cs="Times New Roman"/>
          <w:i/>
        </w:rPr>
      </w:pPr>
      <w:r w:rsidRPr="000821BA">
        <w:rPr>
          <w:rFonts w:ascii="Times New Roman" w:eastAsia="Calibri" w:hAnsi="Times New Roman" w:cs="Times New Roman"/>
          <w:i/>
        </w:rPr>
        <w:t xml:space="preserve">(ďalej ako </w:t>
      </w:r>
      <w:r w:rsidRPr="000821BA">
        <w:rPr>
          <w:rFonts w:ascii="Times New Roman" w:eastAsia="Calibri" w:hAnsi="Times New Roman" w:cs="Times New Roman"/>
          <w:b/>
          <w:i/>
        </w:rPr>
        <w:t>„Kupujúci“</w:t>
      </w:r>
      <w:r w:rsidRPr="000821BA">
        <w:rPr>
          <w:rFonts w:ascii="Times New Roman" w:eastAsia="Calibri" w:hAnsi="Times New Roman" w:cs="Times New Roman"/>
          <w:i/>
        </w:rPr>
        <w:t>)</w:t>
      </w:r>
    </w:p>
    <w:p w14:paraId="618085A9" w14:textId="77777777" w:rsidR="00C92882" w:rsidRPr="000821BA" w:rsidRDefault="00C92882" w:rsidP="000821BA">
      <w:pPr>
        <w:spacing w:after="0" w:line="360" w:lineRule="auto"/>
        <w:jc w:val="both"/>
        <w:rPr>
          <w:rFonts w:ascii="Times New Roman" w:eastAsia="Calibri" w:hAnsi="Times New Roman" w:cs="Times New Roman"/>
          <w:i/>
        </w:rPr>
      </w:pPr>
    </w:p>
    <w:p w14:paraId="1A94A187" w14:textId="77777777" w:rsidR="00C92882" w:rsidRPr="000821BA" w:rsidRDefault="00C92882" w:rsidP="000821BA">
      <w:pPr>
        <w:spacing w:after="0" w:line="360" w:lineRule="auto"/>
        <w:jc w:val="both"/>
        <w:rPr>
          <w:rFonts w:ascii="Times New Roman" w:eastAsia="Calibri" w:hAnsi="Times New Roman" w:cs="Times New Roman"/>
          <w:i/>
        </w:rPr>
      </w:pPr>
      <w:r w:rsidRPr="000821BA">
        <w:rPr>
          <w:rFonts w:ascii="Times New Roman" w:eastAsia="Calibri" w:hAnsi="Times New Roman" w:cs="Times New Roman"/>
          <w:i/>
        </w:rPr>
        <w:t xml:space="preserve">(Predávajúci a Kupujúci ďalej spolu aj ako </w:t>
      </w:r>
      <w:r w:rsidRPr="000821BA">
        <w:rPr>
          <w:rFonts w:ascii="Times New Roman" w:eastAsia="Calibri" w:hAnsi="Times New Roman" w:cs="Times New Roman"/>
          <w:b/>
          <w:i/>
        </w:rPr>
        <w:t>„Zmluvné strany“</w:t>
      </w:r>
      <w:r w:rsidRPr="000821BA">
        <w:rPr>
          <w:rFonts w:ascii="Times New Roman" w:eastAsia="Calibri" w:hAnsi="Times New Roman" w:cs="Times New Roman"/>
          <w:i/>
        </w:rPr>
        <w:t>)</w:t>
      </w:r>
    </w:p>
    <w:p w14:paraId="5305788E" w14:textId="77777777" w:rsidR="00C92882" w:rsidRPr="000821BA" w:rsidRDefault="00C92882" w:rsidP="000821BA">
      <w:pPr>
        <w:spacing w:after="0" w:line="360" w:lineRule="auto"/>
        <w:jc w:val="both"/>
        <w:rPr>
          <w:rFonts w:ascii="Times New Roman" w:eastAsia="Calibri" w:hAnsi="Times New Roman" w:cs="Times New Roman"/>
          <w:i/>
        </w:rPr>
      </w:pPr>
    </w:p>
    <w:p w14:paraId="13EEC87D" w14:textId="77777777" w:rsidR="00C92882" w:rsidRPr="000821BA" w:rsidRDefault="00C92882" w:rsidP="000821BA">
      <w:pPr>
        <w:widowControl w:val="0"/>
        <w:tabs>
          <w:tab w:val="left" w:pos="3828"/>
        </w:tabs>
        <w:spacing w:after="0" w:line="276" w:lineRule="auto"/>
        <w:contextualSpacing/>
        <w:jc w:val="both"/>
        <w:rPr>
          <w:rFonts w:ascii="Times New Roman" w:eastAsia="Times New Roman" w:hAnsi="Times New Roman" w:cs="Times New Roman"/>
          <w:snapToGrid w:val="0"/>
          <w:lang w:eastAsia="sk-SK"/>
        </w:rPr>
      </w:pPr>
      <w:r w:rsidRPr="000821BA">
        <w:rPr>
          <w:rFonts w:ascii="Times New Roman" w:eastAsia="Times New Roman" w:hAnsi="Times New Roman" w:cs="Times New Roman"/>
          <w:snapToGrid w:val="0"/>
          <w:lang w:eastAsia="sk-SK"/>
        </w:rPr>
        <w:t xml:space="preserve">Predávajúci a Kupujúci vyhlasujú, že sú plne spôsobilí k právnym úkonom a uzatvárajú v súlade s ustanovením § 588 Občianskeho zákonníka a ustanoveniami </w:t>
      </w:r>
      <w:r>
        <w:rPr>
          <w:rFonts w:ascii="Times New Roman" w:eastAsia="Times New Roman" w:hAnsi="Times New Roman" w:cs="Times New Roman"/>
          <w:snapToGrid w:val="0"/>
          <w:lang w:eastAsia="sk-SK"/>
        </w:rPr>
        <w:t>z</w:t>
      </w:r>
      <w:r w:rsidRPr="000821BA">
        <w:rPr>
          <w:rFonts w:ascii="Times New Roman" w:eastAsia="Times New Roman" w:hAnsi="Times New Roman" w:cs="Times New Roman"/>
          <w:snapToGrid w:val="0"/>
          <w:lang w:eastAsia="sk-SK"/>
        </w:rPr>
        <w:t xml:space="preserve">ákona o katastri nehnuteľností túto kúpnu zmluvu (ďalej ako </w:t>
      </w:r>
      <w:r w:rsidRPr="000821BA">
        <w:rPr>
          <w:rFonts w:ascii="Times New Roman" w:eastAsia="Times New Roman" w:hAnsi="Times New Roman" w:cs="Times New Roman"/>
          <w:b/>
          <w:snapToGrid w:val="0"/>
          <w:lang w:eastAsia="sk-SK"/>
        </w:rPr>
        <w:t>„</w:t>
      </w:r>
      <w:r w:rsidRPr="005E15E0">
        <w:rPr>
          <w:rFonts w:ascii="Times New Roman" w:eastAsia="Times New Roman" w:hAnsi="Times New Roman" w:cs="Times New Roman"/>
          <w:b/>
          <w:i/>
          <w:iCs/>
          <w:snapToGrid w:val="0"/>
          <w:lang w:eastAsia="sk-SK"/>
        </w:rPr>
        <w:t>Zmluva</w:t>
      </w:r>
      <w:r w:rsidRPr="000821BA">
        <w:rPr>
          <w:rFonts w:ascii="Times New Roman" w:eastAsia="Times New Roman" w:hAnsi="Times New Roman" w:cs="Times New Roman"/>
          <w:b/>
          <w:snapToGrid w:val="0"/>
          <w:lang w:eastAsia="sk-SK"/>
        </w:rPr>
        <w:t>“</w:t>
      </w:r>
      <w:r w:rsidRPr="000821BA">
        <w:rPr>
          <w:rFonts w:ascii="Times New Roman" w:eastAsia="Times New Roman" w:hAnsi="Times New Roman" w:cs="Times New Roman"/>
          <w:snapToGrid w:val="0"/>
          <w:lang w:eastAsia="sk-SK"/>
        </w:rPr>
        <w:t>) za nasledovných zmluvných podmienok:</w:t>
      </w:r>
    </w:p>
    <w:p w14:paraId="4A8E2246" w14:textId="77777777" w:rsidR="00C92882" w:rsidRPr="000821BA" w:rsidRDefault="00C92882" w:rsidP="000821BA">
      <w:pPr>
        <w:widowControl w:val="0"/>
        <w:tabs>
          <w:tab w:val="left" w:pos="3828"/>
        </w:tabs>
        <w:spacing w:after="0" w:line="276" w:lineRule="auto"/>
        <w:contextualSpacing/>
        <w:jc w:val="both"/>
        <w:rPr>
          <w:rFonts w:ascii="Times New Roman" w:eastAsia="Times New Roman" w:hAnsi="Times New Roman" w:cs="Times New Roman"/>
          <w:snapToGrid w:val="0"/>
          <w:lang w:eastAsia="sk-SK"/>
        </w:rPr>
      </w:pPr>
    </w:p>
    <w:p w14:paraId="49C5C07B" w14:textId="77777777" w:rsidR="00C92882" w:rsidRPr="000821BA" w:rsidRDefault="00C92882" w:rsidP="000821BA">
      <w:pPr>
        <w:widowControl w:val="0"/>
        <w:spacing w:after="0" w:line="240" w:lineRule="auto"/>
        <w:contextualSpacing/>
        <w:jc w:val="center"/>
        <w:rPr>
          <w:rFonts w:ascii="Times New Roman" w:eastAsia="Times New Roman" w:hAnsi="Times New Roman" w:cs="Times New Roman"/>
          <w:b/>
          <w:snapToGrid w:val="0"/>
          <w:lang w:eastAsia="sk-SK"/>
        </w:rPr>
      </w:pPr>
      <w:r w:rsidRPr="000821BA">
        <w:rPr>
          <w:rFonts w:ascii="Times New Roman" w:eastAsia="Times New Roman" w:hAnsi="Times New Roman" w:cs="Times New Roman"/>
          <w:b/>
          <w:snapToGrid w:val="0"/>
          <w:lang w:eastAsia="sk-SK"/>
        </w:rPr>
        <w:t>Článok II.</w:t>
      </w:r>
    </w:p>
    <w:p w14:paraId="4275FB7C" w14:textId="77777777" w:rsidR="00C92882" w:rsidRPr="000821BA" w:rsidRDefault="00C92882" w:rsidP="000821BA">
      <w:pPr>
        <w:widowControl w:val="0"/>
        <w:spacing w:after="0" w:line="240" w:lineRule="auto"/>
        <w:contextualSpacing/>
        <w:jc w:val="center"/>
        <w:rPr>
          <w:rFonts w:ascii="Times New Roman" w:eastAsia="Times New Roman" w:hAnsi="Times New Roman" w:cs="Times New Roman"/>
          <w:b/>
          <w:snapToGrid w:val="0"/>
          <w:lang w:eastAsia="sk-SK"/>
        </w:rPr>
      </w:pPr>
      <w:r w:rsidRPr="000821BA">
        <w:rPr>
          <w:rFonts w:ascii="Times New Roman" w:eastAsia="Times New Roman" w:hAnsi="Times New Roman" w:cs="Times New Roman"/>
          <w:b/>
          <w:snapToGrid w:val="0"/>
          <w:lang w:eastAsia="sk-SK"/>
        </w:rPr>
        <w:t>Vlastníctvo nehnuteľností, predmet a účel prevodu</w:t>
      </w:r>
    </w:p>
    <w:p w14:paraId="433DA4DB" w14:textId="77777777" w:rsidR="00C92882" w:rsidRPr="000821BA" w:rsidRDefault="00C92882" w:rsidP="000821BA">
      <w:pPr>
        <w:widowControl w:val="0"/>
        <w:spacing w:after="0" w:line="240" w:lineRule="auto"/>
        <w:contextualSpacing/>
        <w:jc w:val="center"/>
        <w:rPr>
          <w:rFonts w:ascii="Times New Roman" w:eastAsia="Times New Roman" w:hAnsi="Times New Roman" w:cs="Times New Roman"/>
          <w:b/>
          <w:snapToGrid w:val="0"/>
          <w:lang w:eastAsia="sk-SK"/>
        </w:rPr>
      </w:pPr>
    </w:p>
    <w:p w14:paraId="2EEA331C" w14:textId="2E211FDA" w:rsidR="00C92882" w:rsidRPr="000821BA" w:rsidRDefault="00C92882" w:rsidP="000821BA">
      <w:pPr>
        <w:widowControl w:val="0"/>
        <w:spacing w:after="0" w:line="240" w:lineRule="auto"/>
        <w:ind w:left="705" w:hanging="705"/>
        <w:contextualSpacing/>
        <w:jc w:val="both"/>
        <w:rPr>
          <w:rFonts w:ascii="Times New Roman" w:eastAsia="Times New Roman" w:hAnsi="Times New Roman" w:cs="Times New Roman"/>
          <w:snapToGrid w:val="0"/>
          <w:lang w:eastAsia="sk-SK"/>
        </w:rPr>
      </w:pPr>
      <w:r w:rsidRPr="000821BA">
        <w:rPr>
          <w:rFonts w:ascii="Times New Roman" w:eastAsia="Times New Roman" w:hAnsi="Times New Roman" w:cs="Times New Roman"/>
          <w:snapToGrid w:val="0"/>
          <w:lang w:eastAsia="sk-SK"/>
        </w:rPr>
        <w:t>2.1.</w:t>
      </w:r>
      <w:r w:rsidRPr="000821BA">
        <w:rPr>
          <w:rFonts w:ascii="Times New Roman" w:eastAsia="Times New Roman" w:hAnsi="Times New Roman" w:cs="Times New Roman"/>
          <w:snapToGrid w:val="0"/>
          <w:lang w:eastAsia="sk-SK"/>
        </w:rPr>
        <w:tab/>
      </w:r>
      <w:r w:rsidRPr="006163A9">
        <w:rPr>
          <w:rFonts w:ascii="Times New Roman" w:hAnsi="Times New Roman" w:cs="Times New Roman"/>
        </w:rPr>
        <w:t>Predávajúci je výlučným vlastníkom nasledovných nehnuteľností – pozemkov nachádzajúcich sa v katastrálnom území</w:t>
      </w:r>
      <w:r w:rsidRPr="006163A9">
        <w:rPr>
          <w:rFonts w:ascii="Times New Roman" w:hAnsi="Times New Roman" w:cs="Times New Roman"/>
          <w:b/>
        </w:rPr>
        <w:t xml:space="preserve"> </w:t>
      </w:r>
      <w:bookmarkStart w:id="0" w:name="_Hlk200044993"/>
      <w:proofErr w:type="spellStart"/>
      <w:r w:rsidR="00F37373">
        <w:rPr>
          <w:rFonts w:ascii="Times New Roman" w:hAnsi="Times New Roman" w:cs="Times New Roman"/>
          <w:b/>
        </w:rPr>
        <w:t>Dražovce</w:t>
      </w:r>
      <w:bookmarkEnd w:id="0"/>
      <w:proofErr w:type="spellEnd"/>
      <w:r w:rsidRPr="006163A9">
        <w:rPr>
          <w:rFonts w:ascii="Times New Roman" w:hAnsi="Times New Roman" w:cs="Times New Roman"/>
          <w:b/>
        </w:rPr>
        <w:t xml:space="preserve">, </w:t>
      </w:r>
      <w:r w:rsidRPr="006163A9">
        <w:rPr>
          <w:rFonts w:ascii="Times New Roman" w:hAnsi="Times New Roman" w:cs="Times New Roman"/>
          <w:bCs/>
        </w:rPr>
        <w:t xml:space="preserve">obec </w:t>
      </w:r>
      <w:r w:rsidR="00F37373">
        <w:rPr>
          <w:rFonts w:ascii="Times New Roman" w:hAnsi="Times New Roman" w:cs="Times New Roman"/>
          <w:bCs/>
        </w:rPr>
        <w:t>Nitra</w:t>
      </w:r>
      <w:r w:rsidRPr="006163A9">
        <w:rPr>
          <w:rFonts w:ascii="Times New Roman" w:hAnsi="Times New Roman" w:cs="Times New Roman"/>
          <w:bCs/>
        </w:rPr>
        <w:t>, okres N</w:t>
      </w:r>
      <w:r w:rsidR="00F37373">
        <w:rPr>
          <w:rFonts w:ascii="Times New Roman" w:hAnsi="Times New Roman" w:cs="Times New Roman"/>
          <w:bCs/>
        </w:rPr>
        <w:t>itra</w:t>
      </w:r>
      <w:r w:rsidRPr="006163A9">
        <w:rPr>
          <w:rFonts w:ascii="Times New Roman" w:hAnsi="Times New Roman" w:cs="Times New Roman"/>
          <w:bCs/>
        </w:rPr>
        <w:t>, vedených na Okresnom úrade N</w:t>
      </w:r>
      <w:r w:rsidR="00F37373">
        <w:rPr>
          <w:rFonts w:ascii="Times New Roman" w:hAnsi="Times New Roman" w:cs="Times New Roman"/>
          <w:bCs/>
        </w:rPr>
        <w:t>itra</w:t>
      </w:r>
      <w:r w:rsidRPr="006163A9">
        <w:rPr>
          <w:rFonts w:ascii="Times New Roman" w:hAnsi="Times New Roman" w:cs="Times New Roman"/>
          <w:bCs/>
        </w:rPr>
        <w:t>, katastrálnom odbore:</w:t>
      </w:r>
    </w:p>
    <w:p w14:paraId="69B792EF" w14:textId="77777777" w:rsidR="00C92882" w:rsidRPr="000821BA" w:rsidRDefault="00C92882" w:rsidP="000821BA">
      <w:pPr>
        <w:widowControl w:val="0"/>
        <w:spacing w:after="0" w:line="240" w:lineRule="auto"/>
        <w:ind w:left="705" w:hanging="705"/>
        <w:contextualSpacing/>
        <w:jc w:val="both"/>
        <w:rPr>
          <w:rFonts w:ascii="Times New Roman" w:eastAsia="Times New Roman" w:hAnsi="Times New Roman" w:cs="Times New Roman"/>
          <w:noProof/>
          <w:snapToGrid w:val="0"/>
          <w:lang w:eastAsia="sk-SK"/>
        </w:rPr>
      </w:pPr>
    </w:p>
    <w:p w14:paraId="428CCBE4" w14:textId="77777777" w:rsidR="00C92882" w:rsidRPr="000821BA" w:rsidRDefault="00C92882" w:rsidP="000821BA">
      <w:pPr>
        <w:widowControl w:val="0"/>
        <w:spacing w:after="0" w:line="240" w:lineRule="auto"/>
        <w:ind w:left="705" w:hanging="705"/>
        <w:contextualSpacing/>
        <w:jc w:val="both"/>
        <w:rPr>
          <w:rFonts w:ascii="Times New Roman" w:eastAsia="Times New Roman" w:hAnsi="Times New Roman" w:cs="Times New Roman"/>
          <w:noProof/>
          <w:snapToGrid w:val="0"/>
          <w:lang w:eastAsia="sk-S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20" w:firstRow="1" w:lastRow="0" w:firstColumn="0" w:lastColumn="0" w:noHBand="0" w:noVBand="0"/>
      </w:tblPr>
      <w:tblGrid>
        <w:gridCol w:w="1263"/>
        <w:gridCol w:w="1300"/>
        <w:gridCol w:w="1299"/>
        <w:gridCol w:w="1662"/>
        <w:gridCol w:w="1134"/>
        <w:gridCol w:w="1417"/>
      </w:tblGrid>
      <w:tr w:rsidR="008B7549" w:rsidRPr="00EA287D" w14:paraId="2197E4FE" w14:textId="77777777" w:rsidTr="008B7549">
        <w:trPr>
          <w:jc w:val="center"/>
        </w:trPr>
        <w:tc>
          <w:tcPr>
            <w:tcW w:w="1263" w:type="dxa"/>
          </w:tcPr>
          <w:p w14:paraId="0CE98E05" w14:textId="77777777" w:rsidR="008B7549" w:rsidRPr="00EA287D" w:rsidRDefault="008B7549" w:rsidP="00D923E0">
            <w:pPr>
              <w:jc w:val="center"/>
              <w:rPr>
                <w:rFonts w:ascii="Times New Roman" w:eastAsia="Times New Roman" w:hAnsi="Times New Roman" w:cs="Times New Roman"/>
                <w:noProof/>
                <w:snapToGrid w:val="0"/>
                <w:lang w:eastAsia="sk-SK"/>
              </w:rPr>
            </w:pPr>
            <w:r w:rsidRPr="00EA287D">
              <w:rPr>
                <w:rFonts w:ascii="Times New Roman" w:eastAsia="Times New Roman" w:hAnsi="Times New Roman" w:cs="Times New Roman"/>
                <w:noProof/>
                <w:snapToGrid w:val="0"/>
                <w:lang w:eastAsia="sk-SK"/>
              </w:rPr>
              <w:t>LV č.</w:t>
            </w:r>
          </w:p>
        </w:tc>
        <w:tc>
          <w:tcPr>
            <w:tcW w:w="1300" w:type="dxa"/>
          </w:tcPr>
          <w:p w14:paraId="76F9FE59" w14:textId="77777777" w:rsidR="008B7549" w:rsidRPr="00EA287D" w:rsidRDefault="008B7549" w:rsidP="00D923E0">
            <w:pPr>
              <w:jc w:val="center"/>
              <w:rPr>
                <w:rFonts w:ascii="Times New Roman" w:eastAsia="Times New Roman" w:hAnsi="Times New Roman" w:cs="Times New Roman"/>
                <w:noProof/>
                <w:snapToGrid w:val="0"/>
                <w:lang w:eastAsia="sk-SK"/>
              </w:rPr>
            </w:pPr>
            <w:r w:rsidRPr="00EA287D">
              <w:rPr>
                <w:rFonts w:ascii="Times New Roman" w:eastAsia="Times New Roman" w:hAnsi="Times New Roman" w:cs="Times New Roman"/>
                <w:noProof/>
                <w:snapToGrid w:val="0"/>
                <w:lang w:eastAsia="sk-SK"/>
              </w:rPr>
              <w:t>Parcela registra</w:t>
            </w:r>
          </w:p>
        </w:tc>
        <w:tc>
          <w:tcPr>
            <w:tcW w:w="1299" w:type="dxa"/>
          </w:tcPr>
          <w:p w14:paraId="6F9FA6CC" w14:textId="77777777" w:rsidR="008B7549" w:rsidRPr="00EA287D" w:rsidRDefault="008B7549" w:rsidP="00D923E0">
            <w:pPr>
              <w:jc w:val="center"/>
              <w:rPr>
                <w:rFonts w:ascii="Times New Roman" w:eastAsia="Times New Roman" w:hAnsi="Times New Roman" w:cs="Times New Roman"/>
                <w:noProof/>
                <w:snapToGrid w:val="0"/>
                <w:lang w:eastAsia="sk-SK"/>
              </w:rPr>
            </w:pPr>
            <w:r w:rsidRPr="00EA287D">
              <w:rPr>
                <w:rFonts w:ascii="Times New Roman" w:eastAsia="Times New Roman" w:hAnsi="Times New Roman" w:cs="Times New Roman"/>
                <w:noProof/>
                <w:snapToGrid w:val="0"/>
                <w:lang w:eastAsia="sk-SK"/>
              </w:rPr>
              <w:t>Číslo parcely</w:t>
            </w:r>
          </w:p>
        </w:tc>
        <w:tc>
          <w:tcPr>
            <w:tcW w:w="1662" w:type="dxa"/>
          </w:tcPr>
          <w:p w14:paraId="5ACED3B9" w14:textId="77777777" w:rsidR="008B7549" w:rsidRPr="00EA287D" w:rsidRDefault="008B7549" w:rsidP="00D923E0">
            <w:pPr>
              <w:jc w:val="center"/>
              <w:rPr>
                <w:rFonts w:ascii="Times New Roman" w:eastAsia="Times New Roman" w:hAnsi="Times New Roman" w:cs="Times New Roman"/>
                <w:noProof/>
                <w:snapToGrid w:val="0"/>
                <w:lang w:eastAsia="sk-SK"/>
              </w:rPr>
            </w:pPr>
            <w:r w:rsidRPr="00EA287D">
              <w:rPr>
                <w:rFonts w:ascii="Times New Roman" w:eastAsia="Times New Roman" w:hAnsi="Times New Roman" w:cs="Times New Roman"/>
                <w:noProof/>
                <w:snapToGrid w:val="0"/>
                <w:lang w:eastAsia="sk-SK"/>
              </w:rPr>
              <w:t>Druh pozemku</w:t>
            </w:r>
          </w:p>
        </w:tc>
        <w:tc>
          <w:tcPr>
            <w:tcW w:w="1134" w:type="dxa"/>
          </w:tcPr>
          <w:p w14:paraId="4B9D4489" w14:textId="77777777" w:rsidR="008B7549" w:rsidRPr="00EA287D" w:rsidRDefault="008B7549" w:rsidP="00D923E0">
            <w:pPr>
              <w:jc w:val="center"/>
              <w:rPr>
                <w:rFonts w:ascii="Times New Roman" w:eastAsia="Times New Roman" w:hAnsi="Times New Roman" w:cs="Times New Roman"/>
                <w:noProof/>
                <w:snapToGrid w:val="0"/>
                <w:lang w:eastAsia="sk-SK"/>
              </w:rPr>
            </w:pPr>
            <w:r w:rsidRPr="00EA287D">
              <w:rPr>
                <w:rFonts w:ascii="Times New Roman" w:eastAsia="Times New Roman" w:hAnsi="Times New Roman" w:cs="Times New Roman"/>
                <w:noProof/>
                <w:snapToGrid w:val="0"/>
                <w:lang w:eastAsia="sk-SK"/>
              </w:rPr>
              <w:t>Výmera v m</w:t>
            </w:r>
            <w:r w:rsidRPr="00EA287D">
              <w:rPr>
                <w:rFonts w:ascii="Times New Roman" w:eastAsia="Times New Roman" w:hAnsi="Times New Roman" w:cs="Times New Roman"/>
                <w:noProof/>
                <w:snapToGrid w:val="0"/>
                <w:vertAlign w:val="superscript"/>
                <w:lang w:eastAsia="sk-SK"/>
              </w:rPr>
              <w:t>2</w:t>
            </w:r>
          </w:p>
        </w:tc>
        <w:tc>
          <w:tcPr>
            <w:tcW w:w="1417" w:type="dxa"/>
          </w:tcPr>
          <w:p w14:paraId="6B5B1DEC" w14:textId="77777777" w:rsidR="008B7549" w:rsidRPr="00EA287D" w:rsidRDefault="008B7549" w:rsidP="00D923E0">
            <w:pPr>
              <w:jc w:val="center"/>
              <w:rPr>
                <w:rFonts w:ascii="Times New Roman" w:eastAsia="Times New Roman" w:hAnsi="Times New Roman" w:cs="Times New Roman"/>
                <w:noProof/>
                <w:snapToGrid w:val="0"/>
                <w:lang w:eastAsia="sk-SK"/>
              </w:rPr>
            </w:pPr>
            <w:r w:rsidRPr="00EA287D">
              <w:rPr>
                <w:rFonts w:ascii="Times New Roman" w:eastAsia="Times New Roman" w:hAnsi="Times New Roman" w:cs="Times New Roman"/>
                <w:noProof/>
                <w:snapToGrid w:val="0"/>
                <w:lang w:eastAsia="sk-SK"/>
              </w:rPr>
              <w:t>Spoluvlast. podiel</w:t>
            </w:r>
          </w:p>
        </w:tc>
      </w:tr>
      <w:tr w:rsidR="008B7549" w:rsidRPr="00EA287D" w14:paraId="3F275F3F" w14:textId="77777777" w:rsidTr="008B7549">
        <w:trPr>
          <w:jc w:val="center"/>
        </w:trPr>
        <w:tc>
          <w:tcPr>
            <w:tcW w:w="1263" w:type="dxa"/>
          </w:tcPr>
          <w:p w14:paraId="5B389A4C" w14:textId="41E5D455" w:rsidR="008B7549" w:rsidRPr="00EA287D" w:rsidRDefault="008B7549" w:rsidP="00D923E0">
            <w:pPr>
              <w:jc w:val="center"/>
              <w:rPr>
                <w:rFonts w:ascii="Times New Roman" w:eastAsia="Times New Roman" w:hAnsi="Times New Roman" w:cs="Times New Roman"/>
                <w:noProof/>
                <w:snapToGrid w:val="0"/>
                <w:lang w:eastAsia="sk-SK"/>
              </w:rPr>
            </w:pPr>
            <w:r>
              <w:rPr>
                <w:rFonts w:ascii="Times New Roman" w:eastAsia="Times New Roman" w:hAnsi="Times New Roman" w:cs="Times New Roman"/>
                <w:noProof/>
                <w:snapToGrid w:val="0"/>
                <w:lang w:eastAsia="sk-SK"/>
              </w:rPr>
              <w:t>3089</w:t>
            </w:r>
          </w:p>
        </w:tc>
        <w:tc>
          <w:tcPr>
            <w:tcW w:w="1300" w:type="dxa"/>
          </w:tcPr>
          <w:p w14:paraId="25842E07" w14:textId="290FA31D" w:rsidR="008B7549" w:rsidRPr="00EA287D" w:rsidRDefault="008B7549" w:rsidP="00D923E0">
            <w:pPr>
              <w:jc w:val="center"/>
              <w:rPr>
                <w:rFonts w:ascii="Times New Roman" w:eastAsia="Times New Roman" w:hAnsi="Times New Roman" w:cs="Times New Roman"/>
                <w:noProof/>
                <w:snapToGrid w:val="0"/>
                <w:lang w:eastAsia="sk-SK"/>
              </w:rPr>
            </w:pPr>
            <w:r>
              <w:rPr>
                <w:rFonts w:ascii="Times New Roman" w:eastAsia="Times New Roman" w:hAnsi="Times New Roman" w:cs="Times New Roman"/>
                <w:noProof/>
                <w:snapToGrid w:val="0"/>
                <w:lang w:eastAsia="sk-SK"/>
              </w:rPr>
              <w:t>C</w:t>
            </w:r>
          </w:p>
        </w:tc>
        <w:tc>
          <w:tcPr>
            <w:tcW w:w="1299" w:type="dxa"/>
          </w:tcPr>
          <w:p w14:paraId="5AE682E8" w14:textId="1036C487" w:rsidR="008B7549" w:rsidRPr="00EA287D" w:rsidRDefault="008B7549" w:rsidP="00D923E0">
            <w:pPr>
              <w:jc w:val="center"/>
              <w:rPr>
                <w:rFonts w:ascii="Times New Roman" w:eastAsia="Times New Roman" w:hAnsi="Times New Roman" w:cs="Times New Roman"/>
                <w:noProof/>
                <w:snapToGrid w:val="0"/>
                <w:lang w:eastAsia="sk-SK"/>
              </w:rPr>
            </w:pPr>
            <w:r w:rsidRPr="008B7549">
              <w:rPr>
                <w:rFonts w:ascii="Times New Roman" w:eastAsia="Times New Roman" w:hAnsi="Times New Roman" w:cs="Times New Roman"/>
                <w:noProof/>
                <w:snapToGrid w:val="0"/>
                <w:lang w:eastAsia="sk-SK"/>
              </w:rPr>
              <w:t>1264/2</w:t>
            </w:r>
          </w:p>
        </w:tc>
        <w:tc>
          <w:tcPr>
            <w:tcW w:w="1662" w:type="dxa"/>
          </w:tcPr>
          <w:p w14:paraId="5838D93E" w14:textId="667983D6" w:rsidR="008B7549" w:rsidRPr="00EA287D" w:rsidRDefault="008B7549" w:rsidP="00D923E0">
            <w:pPr>
              <w:jc w:val="center"/>
              <w:rPr>
                <w:rFonts w:ascii="Times New Roman" w:eastAsia="Times New Roman" w:hAnsi="Times New Roman" w:cs="Times New Roman"/>
                <w:noProof/>
                <w:snapToGrid w:val="0"/>
                <w:lang w:eastAsia="sk-SK"/>
              </w:rPr>
            </w:pPr>
            <w:r>
              <w:rPr>
                <w:rFonts w:ascii="Times New Roman" w:eastAsia="Times New Roman" w:hAnsi="Times New Roman" w:cs="Times New Roman"/>
                <w:noProof/>
                <w:snapToGrid w:val="0"/>
                <w:lang w:eastAsia="sk-SK"/>
              </w:rPr>
              <w:t>Ostatná plocha</w:t>
            </w:r>
          </w:p>
        </w:tc>
        <w:tc>
          <w:tcPr>
            <w:tcW w:w="1134" w:type="dxa"/>
          </w:tcPr>
          <w:p w14:paraId="17F30CFF" w14:textId="0D1E8F7A" w:rsidR="008B7549" w:rsidRPr="00EA287D" w:rsidRDefault="008B7549" w:rsidP="00D923E0">
            <w:pPr>
              <w:jc w:val="center"/>
              <w:rPr>
                <w:rFonts w:ascii="Times New Roman" w:eastAsia="Times New Roman" w:hAnsi="Times New Roman" w:cs="Times New Roman"/>
                <w:noProof/>
                <w:snapToGrid w:val="0"/>
                <w:lang w:eastAsia="sk-SK"/>
              </w:rPr>
            </w:pPr>
            <w:r>
              <w:rPr>
                <w:rFonts w:ascii="Times New Roman" w:eastAsia="Times New Roman" w:hAnsi="Times New Roman" w:cs="Times New Roman"/>
                <w:noProof/>
                <w:snapToGrid w:val="0"/>
                <w:lang w:eastAsia="sk-SK"/>
              </w:rPr>
              <w:t>6476</w:t>
            </w:r>
          </w:p>
        </w:tc>
        <w:tc>
          <w:tcPr>
            <w:tcW w:w="1417" w:type="dxa"/>
          </w:tcPr>
          <w:p w14:paraId="62465492" w14:textId="68478228" w:rsidR="008B7549" w:rsidRPr="00EA287D" w:rsidRDefault="008B7549" w:rsidP="00D923E0">
            <w:pPr>
              <w:jc w:val="center"/>
              <w:rPr>
                <w:rFonts w:ascii="Times New Roman" w:eastAsia="Times New Roman" w:hAnsi="Times New Roman" w:cs="Times New Roman"/>
                <w:noProof/>
                <w:snapToGrid w:val="0"/>
                <w:lang w:eastAsia="sk-SK"/>
              </w:rPr>
            </w:pPr>
            <w:r>
              <w:rPr>
                <w:rFonts w:ascii="Times New Roman" w:eastAsia="Times New Roman" w:hAnsi="Times New Roman" w:cs="Times New Roman"/>
                <w:noProof/>
                <w:snapToGrid w:val="0"/>
                <w:lang w:eastAsia="sk-SK"/>
              </w:rPr>
              <w:t>1/1</w:t>
            </w:r>
          </w:p>
        </w:tc>
      </w:tr>
      <w:tr w:rsidR="008B7549" w:rsidRPr="00EA287D" w14:paraId="488393A5" w14:textId="77777777" w:rsidTr="008B7549">
        <w:trPr>
          <w:jc w:val="center"/>
        </w:trPr>
        <w:tc>
          <w:tcPr>
            <w:tcW w:w="1263" w:type="dxa"/>
          </w:tcPr>
          <w:p w14:paraId="647DD78A" w14:textId="0E38CB20" w:rsidR="008B7549" w:rsidRPr="00EA287D" w:rsidRDefault="00AF20C5" w:rsidP="00D923E0">
            <w:pPr>
              <w:jc w:val="center"/>
              <w:rPr>
                <w:rFonts w:ascii="Times New Roman" w:eastAsia="Times New Roman" w:hAnsi="Times New Roman" w:cs="Times New Roman"/>
                <w:noProof/>
                <w:snapToGrid w:val="0"/>
                <w:lang w:eastAsia="sk-SK"/>
              </w:rPr>
            </w:pPr>
            <w:r>
              <w:rPr>
                <w:rFonts w:ascii="Times New Roman" w:eastAsia="Times New Roman" w:hAnsi="Times New Roman" w:cs="Times New Roman"/>
                <w:noProof/>
                <w:snapToGrid w:val="0"/>
                <w:lang w:eastAsia="sk-SK"/>
              </w:rPr>
              <w:t>3089</w:t>
            </w:r>
          </w:p>
        </w:tc>
        <w:tc>
          <w:tcPr>
            <w:tcW w:w="1300" w:type="dxa"/>
          </w:tcPr>
          <w:p w14:paraId="4AC2B94D" w14:textId="33D54140" w:rsidR="008B7549" w:rsidRPr="00EA287D" w:rsidRDefault="00AF20C5" w:rsidP="00D923E0">
            <w:pPr>
              <w:jc w:val="center"/>
              <w:rPr>
                <w:rFonts w:ascii="Times New Roman" w:eastAsia="Times New Roman" w:hAnsi="Times New Roman" w:cs="Times New Roman"/>
                <w:noProof/>
                <w:snapToGrid w:val="0"/>
                <w:lang w:eastAsia="sk-SK"/>
              </w:rPr>
            </w:pPr>
            <w:r>
              <w:rPr>
                <w:rFonts w:ascii="Times New Roman" w:eastAsia="Times New Roman" w:hAnsi="Times New Roman" w:cs="Times New Roman"/>
                <w:noProof/>
                <w:snapToGrid w:val="0"/>
                <w:lang w:eastAsia="sk-SK"/>
              </w:rPr>
              <w:t>C</w:t>
            </w:r>
          </w:p>
        </w:tc>
        <w:tc>
          <w:tcPr>
            <w:tcW w:w="1299" w:type="dxa"/>
          </w:tcPr>
          <w:p w14:paraId="2B4B9597" w14:textId="140BCD6D" w:rsidR="008B7549" w:rsidRPr="00EA287D" w:rsidRDefault="00AF20C5" w:rsidP="00D923E0">
            <w:pPr>
              <w:jc w:val="center"/>
              <w:rPr>
                <w:rFonts w:ascii="Times New Roman" w:eastAsia="Times New Roman" w:hAnsi="Times New Roman" w:cs="Times New Roman"/>
                <w:noProof/>
                <w:snapToGrid w:val="0"/>
                <w:lang w:eastAsia="sk-SK"/>
              </w:rPr>
            </w:pPr>
            <w:r w:rsidRPr="008B7549">
              <w:rPr>
                <w:rFonts w:ascii="Times New Roman" w:eastAsia="Times New Roman" w:hAnsi="Times New Roman" w:cs="Times New Roman"/>
                <w:noProof/>
                <w:snapToGrid w:val="0"/>
                <w:lang w:eastAsia="sk-SK"/>
              </w:rPr>
              <w:t>1264/</w:t>
            </w:r>
            <w:r>
              <w:rPr>
                <w:rFonts w:ascii="Times New Roman" w:eastAsia="Times New Roman" w:hAnsi="Times New Roman" w:cs="Times New Roman"/>
                <w:noProof/>
                <w:snapToGrid w:val="0"/>
                <w:lang w:eastAsia="sk-SK"/>
              </w:rPr>
              <w:t>4</w:t>
            </w:r>
            <w:r w:rsidRPr="008B7549">
              <w:rPr>
                <w:rFonts w:ascii="Times New Roman" w:eastAsia="Times New Roman" w:hAnsi="Times New Roman" w:cs="Times New Roman"/>
                <w:noProof/>
                <w:snapToGrid w:val="0"/>
                <w:lang w:eastAsia="sk-SK"/>
              </w:rPr>
              <w:t>2</w:t>
            </w:r>
          </w:p>
        </w:tc>
        <w:tc>
          <w:tcPr>
            <w:tcW w:w="1662" w:type="dxa"/>
          </w:tcPr>
          <w:p w14:paraId="0DB69ACC" w14:textId="37901F53" w:rsidR="008B7549" w:rsidRPr="00EA287D" w:rsidRDefault="00AF20C5" w:rsidP="00D923E0">
            <w:pPr>
              <w:jc w:val="center"/>
              <w:rPr>
                <w:rFonts w:ascii="Times New Roman" w:eastAsia="Times New Roman" w:hAnsi="Times New Roman" w:cs="Times New Roman"/>
                <w:noProof/>
                <w:snapToGrid w:val="0"/>
                <w:lang w:eastAsia="sk-SK"/>
              </w:rPr>
            </w:pPr>
            <w:r>
              <w:rPr>
                <w:rFonts w:ascii="Times New Roman" w:eastAsia="Times New Roman" w:hAnsi="Times New Roman" w:cs="Times New Roman"/>
                <w:noProof/>
                <w:snapToGrid w:val="0"/>
                <w:lang w:eastAsia="sk-SK"/>
              </w:rPr>
              <w:t>Orná pôda</w:t>
            </w:r>
          </w:p>
        </w:tc>
        <w:tc>
          <w:tcPr>
            <w:tcW w:w="1134" w:type="dxa"/>
          </w:tcPr>
          <w:p w14:paraId="315D4EE4" w14:textId="3BA7772E" w:rsidR="008B7549" w:rsidRPr="00EA287D" w:rsidRDefault="00AF20C5" w:rsidP="00D923E0">
            <w:pPr>
              <w:jc w:val="center"/>
              <w:rPr>
                <w:rFonts w:ascii="Times New Roman" w:eastAsia="Times New Roman" w:hAnsi="Times New Roman" w:cs="Times New Roman"/>
                <w:noProof/>
                <w:snapToGrid w:val="0"/>
                <w:lang w:eastAsia="sk-SK"/>
              </w:rPr>
            </w:pPr>
            <w:r>
              <w:rPr>
                <w:rFonts w:ascii="Times New Roman" w:eastAsia="Times New Roman" w:hAnsi="Times New Roman" w:cs="Times New Roman"/>
                <w:noProof/>
                <w:snapToGrid w:val="0"/>
                <w:lang w:eastAsia="sk-SK"/>
              </w:rPr>
              <w:t>377</w:t>
            </w:r>
          </w:p>
        </w:tc>
        <w:tc>
          <w:tcPr>
            <w:tcW w:w="1417" w:type="dxa"/>
          </w:tcPr>
          <w:p w14:paraId="63A83EF1" w14:textId="2CD0ECE7" w:rsidR="008B7549" w:rsidRPr="00EA287D" w:rsidRDefault="00AF20C5" w:rsidP="00D923E0">
            <w:pPr>
              <w:jc w:val="center"/>
              <w:rPr>
                <w:rFonts w:ascii="Times New Roman" w:eastAsia="Times New Roman" w:hAnsi="Times New Roman" w:cs="Times New Roman"/>
                <w:noProof/>
                <w:snapToGrid w:val="0"/>
                <w:lang w:eastAsia="sk-SK"/>
              </w:rPr>
            </w:pPr>
            <w:r>
              <w:rPr>
                <w:rFonts w:ascii="Times New Roman" w:eastAsia="Times New Roman" w:hAnsi="Times New Roman" w:cs="Times New Roman"/>
                <w:noProof/>
                <w:snapToGrid w:val="0"/>
                <w:lang w:eastAsia="sk-SK"/>
              </w:rPr>
              <w:t>1/1</w:t>
            </w:r>
          </w:p>
        </w:tc>
      </w:tr>
      <w:tr w:rsidR="008B7549" w:rsidRPr="00EA287D" w14:paraId="38DC9F82" w14:textId="77777777" w:rsidTr="008B7549">
        <w:trPr>
          <w:jc w:val="center"/>
        </w:trPr>
        <w:tc>
          <w:tcPr>
            <w:tcW w:w="1263" w:type="dxa"/>
          </w:tcPr>
          <w:p w14:paraId="7AC3F096" w14:textId="508E91C8" w:rsidR="008B7549" w:rsidRPr="00EA287D" w:rsidRDefault="00AF20C5" w:rsidP="00D923E0">
            <w:pPr>
              <w:jc w:val="center"/>
              <w:rPr>
                <w:rFonts w:ascii="Times New Roman" w:eastAsia="Times New Roman" w:hAnsi="Times New Roman" w:cs="Times New Roman"/>
                <w:noProof/>
                <w:snapToGrid w:val="0"/>
                <w:lang w:eastAsia="sk-SK"/>
              </w:rPr>
            </w:pPr>
            <w:r>
              <w:rPr>
                <w:rFonts w:ascii="Times New Roman" w:eastAsia="Times New Roman" w:hAnsi="Times New Roman" w:cs="Times New Roman"/>
                <w:noProof/>
                <w:snapToGrid w:val="0"/>
                <w:lang w:eastAsia="sk-SK"/>
              </w:rPr>
              <w:t>3089</w:t>
            </w:r>
          </w:p>
        </w:tc>
        <w:tc>
          <w:tcPr>
            <w:tcW w:w="1300" w:type="dxa"/>
          </w:tcPr>
          <w:p w14:paraId="49F1ADEB" w14:textId="087B98E6" w:rsidR="008B7549" w:rsidRPr="00EA287D" w:rsidRDefault="00AF20C5" w:rsidP="00D923E0">
            <w:pPr>
              <w:jc w:val="center"/>
              <w:rPr>
                <w:rFonts w:ascii="Times New Roman" w:eastAsia="Times New Roman" w:hAnsi="Times New Roman" w:cs="Times New Roman"/>
                <w:noProof/>
                <w:snapToGrid w:val="0"/>
                <w:lang w:eastAsia="sk-SK"/>
              </w:rPr>
            </w:pPr>
            <w:r>
              <w:rPr>
                <w:rFonts w:ascii="Times New Roman" w:eastAsia="Times New Roman" w:hAnsi="Times New Roman" w:cs="Times New Roman"/>
                <w:noProof/>
                <w:snapToGrid w:val="0"/>
                <w:lang w:eastAsia="sk-SK"/>
              </w:rPr>
              <w:t>C</w:t>
            </w:r>
          </w:p>
        </w:tc>
        <w:tc>
          <w:tcPr>
            <w:tcW w:w="1299" w:type="dxa"/>
          </w:tcPr>
          <w:p w14:paraId="57A9DAEC" w14:textId="6E7468C2" w:rsidR="008B7549" w:rsidRPr="00EA287D" w:rsidRDefault="00AF20C5" w:rsidP="00D923E0">
            <w:pPr>
              <w:jc w:val="center"/>
              <w:rPr>
                <w:rFonts w:ascii="Times New Roman" w:eastAsia="Times New Roman" w:hAnsi="Times New Roman" w:cs="Times New Roman"/>
                <w:noProof/>
                <w:snapToGrid w:val="0"/>
                <w:lang w:eastAsia="sk-SK"/>
              </w:rPr>
            </w:pPr>
            <w:r w:rsidRPr="008B7549">
              <w:rPr>
                <w:rFonts w:ascii="Times New Roman" w:eastAsia="Times New Roman" w:hAnsi="Times New Roman" w:cs="Times New Roman"/>
                <w:noProof/>
                <w:snapToGrid w:val="0"/>
                <w:lang w:eastAsia="sk-SK"/>
              </w:rPr>
              <w:t>1264/</w:t>
            </w:r>
            <w:r>
              <w:rPr>
                <w:rFonts w:ascii="Times New Roman" w:eastAsia="Times New Roman" w:hAnsi="Times New Roman" w:cs="Times New Roman"/>
                <w:noProof/>
                <w:snapToGrid w:val="0"/>
                <w:lang w:eastAsia="sk-SK"/>
              </w:rPr>
              <w:t>158</w:t>
            </w:r>
          </w:p>
        </w:tc>
        <w:tc>
          <w:tcPr>
            <w:tcW w:w="1662" w:type="dxa"/>
          </w:tcPr>
          <w:p w14:paraId="2A4085AC" w14:textId="658B0C22" w:rsidR="008B7549" w:rsidRPr="00EA287D" w:rsidRDefault="00AF20C5" w:rsidP="00D923E0">
            <w:pPr>
              <w:jc w:val="center"/>
              <w:rPr>
                <w:rFonts w:ascii="Times New Roman" w:eastAsia="Times New Roman" w:hAnsi="Times New Roman" w:cs="Times New Roman"/>
                <w:noProof/>
                <w:snapToGrid w:val="0"/>
                <w:lang w:eastAsia="sk-SK"/>
              </w:rPr>
            </w:pPr>
            <w:r>
              <w:rPr>
                <w:rFonts w:ascii="Times New Roman" w:eastAsia="Times New Roman" w:hAnsi="Times New Roman" w:cs="Times New Roman"/>
                <w:noProof/>
                <w:snapToGrid w:val="0"/>
                <w:lang w:eastAsia="sk-SK"/>
              </w:rPr>
              <w:t>Ostatná plocha</w:t>
            </w:r>
          </w:p>
        </w:tc>
        <w:tc>
          <w:tcPr>
            <w:tcW w:w="1134" w:type="dxa"/>
          </w:tcPr>
          <w:p w14:paraId="0854ED95" w14:textId="737A5188" w:rsidR="008B7549" w:rsidRPr="00EA287D" w:rsidRDefault="00AF20C5" w:rsidP="00D923E0">
            <w:pPr>
              <w:jc w:val="center"/>
              <w:rPr>
                <w:rFonts w:ascii="Times New Roman" w:eastAsia="Times New Roman" w:hAnsi="Times New Roman" w:cs="Times New Roman"/>
                <w:noProof/>
                <w:snapToGrid w:val="0"/>
                <w:lang w:eastAsia="sk-SK"/>
              </w:rPr>
            </w:pPr>
            <w:r>
              <w:rPr>
                <w:rFonts w:ascii="Times New Roman" w:eastAsia="Times New Roman" w:hAnsi="Times New Roman" w:cs="Times New Roman"/>
                <w:noProof/>
                <w:snapToGrid w:val="0"/>
                <w:lang w:eastAsia="sk-SK"/>
              </w:rPr>
              <w:t>586</w:t>
            </w:r>
          </w:p>
        </w:tc>
        <w:tc>
          <w:tcPr>
            <w:tcW w:w="1417" w:type="dxa"/>
          </w:tcPr>
          <w:p w14:paraId="3D2B154A" w14:textId="29541E04" w:rsidR="008B7549" w:rsidRPr="00EA287D" w:rsidRDefault="00AF20C5" w:rsidP="00D923E0">
            <w:pPr>
              <w:jc w:val="center"/>
              <w:rPr>
                <w:rFonts w:ascii="Times New Roman" w:eastAsia="Times New Roman" w:hAnsi="Times New Roman" w:cs="Times New Roman"/>
                <w:noProof/>
                <w:snapToGrid w:val="0"/>
                <w:lang w:eastAsia="sk-SK"/>
              </w:rPr>
            </w:pPr>
            <w:r>
              <w:rPr>
                <w:rFonts w:ascii="Times New Roman" w:eastAsia="Times New Roman" w:hAnsi="Times New Roman" w:cs="Times New Roman"/>
                <w:noProof/>
                <w:snapToGrid w:val="0"/>
                <w:lang w:eastAsia="sk-SK"/>
              </w:rPr>
              <w:t>1/1</w:t>
            </w:r>
          </w:p>
        </w:tc>
      </w:tr>
    </w:tbl>
    <w:p w14:paraId="2E76C757" w14:textId="77777777" w:rsidR="00C92882" w:rsidRPr="000821BA" w:rsidRDefault="00C92882" w:rsidP="000821BA">
      <w:pPr>
        <w:widowControl w:val="0"/>
        <w:spacing w:after="0" w:line="240" w:lineRule="auto"/>
        <w:ind w:left="705" w:hanging="705"/>
        <w:contextualSpacing/>
        <w:jc w:val="both"/>
        <w:rPr>
          <w:rFonts w:ascii="Times New Roman" w:eastAsia="Times New Roman" w:hAnsi="Times New Roman" w:cs="Times New Roman"/>
          <w:noProof/>
          <w:snapToGrid w:val="0"/>
          <w:lang w:eastAsia="sk-SK"/>
        </w:rPr>
      </w:pPr>
    </w:p>
    <w:p w14:paraId="0B92C196" w14:textId="77777777" w:rsidR="00C92882" w:rsidRPr="000821BA" w:rsidRDefault="00C92882" w:rsidP="00AF20C5">
      <w:pPr>
        <w:widowControl w:val="0"/>
        <w:spacing w:after="0" w:line="240" w:lineRule="auto"/>
        <w:contextualSpacing/>
        <w:jc w:val="both"/>
        <w:rPr>
          <w:rFonts w:ascii="Times New Roman" w:eastAsia="Times New Roman" w:hAnsi="Times New Roman" w:cs="Times New Roman"/>
          <w:snapToGrid w:val="0"/>
          <w:lang w:eastAsia="sk-SK"/>
        </w:rPr>
      </w:pPr>
    </w:p>
    <w:p w14:paraId="18195C5B" w14:textId="27553866" w:rsidR="00C92882" w:rsidRPr="000821BA" w:rsidRDefault="00C92882" w:rsidP="000821BA">
      <w:pPr>
        <w:widowControl w:val="0"/>
        <w:spacing w:after="0" w:line="240" w:lineRule="auto"/>
        <w:contextualSpacing/>
        <w:rPr>
          <w:rFonts w:ascii="Times New Roman" w:eastAsia="Times New Roman" w:hAnsi="Times New Roman" w:cs="Times New Roman"/>
          <w:i/>
          <w:snapToGrid w:val="0"/>
          <w:lang w:eastAsia="sk-SK"/>
        </w:rPr>
      </w:pPr>
      <w:r w:rsidRPr="000821BA">
        <w:rPr>
          <w:rFonts w:ascii="Times New Roman" w:eastAsia="Times New Roman" w:hAnsi="Times New Roman" w:cs="Times New Roman"/>
          <w:i/>
          <w:snapToGrid w:val="0"/>
          <w:lang w:eastAsia="sk-SK"/>
        </w:rPr>
        <w:t>(Nehnuteľnosti uvedené v tomto bode tejto Zmluvy ďalej spolu ako „</w:t>
      </w:r>
      <w:r w:rsidRPr="000821BA">
        <w:rPr>
          <w:rFonts w:ascii="Times New Roman" w:eastAsia="Times New Roman" w:hAnsi="Times New Roman" w:cs="Times New Roman"/>
          <w:b/>
          <w:i/>
          <w:snapToGrid w:val="0"/>
          <w:lang w:eastAsia="sk-SK"/>
        </w:rPr>
        <w:t>Predmet prevodu</w:t>
      </w:r>
      <w:r w:rsidRPr="000821BA">
        <w:rPr>
          <w:rFonts w:ascii="Times New Roman" w:eastAsia="Times New Roman" w:hAnsi="Times New Roman" w:cs="Times New Roman"/>
          <w:i/>
          <w:snapToGrid w:val="0"/>
          <w:lang w:eastAsia="sk-SK"/>
        </w:rPr>
        <w:t>“</w:t>
      </w:r>
      <w:r w:rsidR="007D5157">
        <w:rPr>
          <w:rFonts w:ascii="Times New Roman" w:eastAsia="Times New Roman" w:hAnsi="Times New Roman" w:cs="Times New Roman"/>
          <w:i/>
          <w:snapToGrid w:val="0"/>
          <w:lang w:eastAsia="sk-SK"/>
        </w:rPr>
        <w:t>.</w:t>
      </w:r>
    </w:p>
    <w:p w14:paraId="30DDDE2C" w14:textId="77777777" w:rsidR="00C92882" w:rsidRPr="000821BA" w:rsidRDefault="00C92882" w:rsidP="000821BA">
      <w:pPr>
        <w:widowControl w:val="0"/>
        <w:spacing w:after="0" w:line="240" w:lineRule="auto"/>
        <w:contextualSpacing/>
        <w:jc w:val="both"/>
        <w:rPr>
          <w:rFonts w:ascii="Times New Roman" w:eastAsia="Times New Roman" w:hAnsi="Times New Roman" w:cs="Times New Roman"/>
          <w:snapToGrid w:val="0"/>
          <w:lang w:eastAsia="sk-SK"/>
        </w:rPr>
      </w:pPr>
    </w:p>
    <w:p w14:paraId="4AA0FBCD" w14:textId="77777777" w:rsidR="00C92882" w:rsidRPr="000821BA" w:rsidRDefault="00C92882" w:rsidP="000821BA">
      <w:pPr>
        <w:widowControl w:val="0"/>
        <w:spacing w:after="0" w:line="240" w:lineRule="auto"/>
        <w:contextualSpacing/>
        <w:jc w:val="both"/>
        <w:rPr>
          <w:rFonts w:ascii="Times New Roman" w:eastAsia="Times New Roman" w:hAnsi="Times New Roman" w:cs="Times New Roman"/>
          <w:snapToGrid w:val="0"/>
          <w:lang w:eastAsia="sk-SK"/>
        </w:rPr>
      </w:pPr>
    </w:p>
    <w:p w14:paraId="1CE8BBB2" w14:textId="77777777" w:rsidR="00C92882" w:rsidRPr="000821BA" w:rsidRDefault="00C92882" w:rsidP="000821BA">
      <w:pPr>
        <w:widowControl w:val="0"/>
        <w:spacing w:after="0" w:line="240" w:lineRule="auto"/>
        <w:jc w:val="center"/>
        <w:rPr>
          <w:rFonts w:ascii="Times New Roman" w:eastAsia="Times New Roman" w:hAnsi="Times New Roman" w:cs="Times New Roman"/>
          <w:b/>
          <w:snapToGrid w:val="0"/>
          <w:lang w:eastAsia="sk-SK"/>
        </w:rPr>
      </w:pPr>
      <w:r w:rsidRPr="000821BA">
        <w:rPr>
          <w:rFonts w:ascii="Times New Roman" w:eastAsia="Times New Roman" w:hAnsi="Times New Roman" w:cs="Times New Roman"/>
          <w:b/>
          <w:snapToGrid w:val="0"/>
          <w:lang w:eastAsia="sk-SK"/>
        </w:rPr>
        <w:t>Článok III.</w:t>
      </w:r>
    </w:p>
    <w:p w14:paraId="27755570" w14:textId="77777777" w:rsidR="00C92882" w:rsidRPr="000821BA" w:rsidRDefault="00C92882" w:rsidP="000821BA">
      <w:pPr>
        <w:widowControl w:val="0"/>
        <w:spacing w:after="0" w:line="240" w:lineRule="auto"/>
        <w:jc w:val="center"/>
        <w:rPr>
          <w:rFonts w:ascii="Times New Roman" w:eastAsia="Times New Roman" w:hAnsi="Times New Roman" w:cs="Times New Roman"/>
          <w:b/>
          <w:snapToGrid w:val="0"/>
          <w:lang w:eastAsia="sk-SK"/>
        </w:rPr>
      </w:pPr>
      <w:r w:rsidRPr="000821BA">
        <w:rPr>
          <w:rFonts w:ascii="Times New Roman" w:eastAsia="Times New Roman" w:hAnsi="Times New Roman" w:cs="Times New Roman"/>
          <w:b/>
          <w:snapToGrid w:val="0"/>
          <w:lang w:eastAsia="sk-SK"/>
        </w:rPr>
        <w:t>Predmet Zmluvy</w:t>
      </w:r>
    </w:p>
    <w:p w14:paraId="5B5B5EE3" w14:textId="77777777" w:rsidR="00C92882" w:rsidRPr="000821BA" w:rsidRDefault="00C92882" w:rsidP="000821BA">
      <w:pPr>
        <w:spacing w:after="0"/>
        <w:ind w:left="708" w:hanging="708"/>
        <w:jc w:val="both"/>
        <w:rPr>
          <w:rFonts w:ascii="Times New Roman" w:eastAsia="Calibri" w:hAnsi="Times New Roman" w:cs="Times New Roman"/>
        </w:rPr>
      </w:pPr>
    </w:p>
    <w:p w14:paraId="5B5402F4" w14:textId="77777777" w:rsidR="00C92882" w:rsidRDefault="00C92882" w:rsidP="006163A9">
      <w:pPr>
        <w:spacing w:after="0"/>
        <w:ind w:left="708" w:hanging="708"/>
        <w:jc w:val="both"/>
        <w:rPr>
          <w:rFonts w:ascii="Times New Roman" w:hAnsi="Times New Roman" w:cs="Times New Roman"/>
        </w:rPr>
      </w:pPr>
      <w:r w:rsidRPr="000821BA">
        <w:rPr>
          <w:rFonts w:ascii="Times New Roman" w:eastAsia="Calibri" w:hAnsi="Times New Roman" w:cs="Times New Roman"/>
        </w:rPr>
        <w:t>3.1.</w:t>
      </w:r>
      <w:r w:rsidRPr="000821BA">
        <w:rPr>
          <w:rFonts w:ascii="Times New Roman" w:eastAsia="Calibri" w:hAnsi="Times New Roman" w:cs="Times New Roman"/>
        </w:rPr>
        <w:tab/>
      </w:r>
      <w:r w:rsidRPr="00EA287D">
        <w:rPr>
          <w:rFonts w:ascii="Times New Roman" w:hAnsi="Times New Roman" w:cs="Times New Roman"/>
        </w:rPr>
        <w:t>Predávajúci sa zaväzuje odovzdať Predmet prevodu definovaný v článku II. bod 2.1. tejto Zmluvy do</w:t>
      </w:r>
      <w:r>
        <w:rPr>
          <w:rFonts w:ascii="Times New Roman" w:hAnsi="Times New Roman" w:cs="Times New Roman"/>
        </w:rPr>
        <w:t xml:space="preserve"> </w:t>
      </w:r>
      <w:r w:rsidRPr="00EA287D">
        <w:rPr>
          <w:rFonts w:ascii="Times New Roman" w:hAnsi="Times New Roman" w:cs="Times New Roman"/>
        </w:rPr>
        <w:t xml:space="preserve">vlastníctva Kupujúceho a Kupujúci sa zaväzuje zaplatiť Predávajúcemu kúpnu cenu definovanú v článku IV. tejto Zmluvy, a to  za podmienok uvedených v tejto Zmluve. </w:t>
      </w:r>
    </w:p>
    <w:p w14:paraId="41023856" w14:textId="77777777" w:rsidR="00C92882" w:rsidRDefault="00C92882" w:rsidP="006163A9">
      <w:pPr>
        <w:spacing w:after="0"/>
        <w:ind w:left="708" w:hanging="708"/>
        <w:jc w:val="both"/>
        <w:rPr>
          <w:rFonts w:ascii="Times New Roman" w:hAnsi="Times New Roman" w:cs="Times New Roman"/>
        </w:rPr>
      </w:pPr>
    </w:p>
    <w:p w14:paraId="0D381216" w14:textId="77777777" w:rsidR="00C92882" w:rsidRDefault="00C92882" w:rsidP="006163A9">
      <w:pPr>
        <w:spacing w:after="0"/>
        <w:ind w:left="708" w:hanging="708"/>
        <w:jc w:val="both"/>
        <w:rPr>
          <w:rFonts w:ascii="Times New Roman" w:eastAsia="Calibri" w:hAnsi="Times New Roman" w:cs="Times New Roman"/>
        </w:rPr>
      </w:pPr>
      <w:r>
        <w:rPr>
          <w:rFonts w:ascii="Times New Roman" w:eastAsia="Calibri" w:hAnsi="Times New Roman" w:cs="Times New Roman"/>
        </w:rPr>
        <w:t>3.2</w:t>
      </w:r>
      <w:r>
        <w:rPr>
          <w:rFonts w:ascii="Times New Roman" w:eastAsia="Calibri" w:hAnsi="Times New Roman" w:cs="Times New Roman"/>
        </w:rPr>
        <w:tab/>
        <w:t>Predávajúci predáva a kupujúci kupuje Predmet prevodu definovaný v článku II. bod 2.1 tejto Zmluvy v uvedených podieloch.</w:t>
      </w:r>
    </w:p>
    <w:p w14:paraId="07180FBD" w14:textId="77777777" w:rsidR="00C92882" w:rsidRPr="000821BA" w:rsidRDefault="00C92882" w:rsidP="00AF20C5">
      <w:pPr>
        <w:spacing w:after="0"/>
        <w:jc w:val="both"/>
        <w:rPr>
          <w:rFonts w:ascii="Times New Roman" w:eastAsia="Calibri" w:hAnsi="Times New Roman" w:cs="Times New Roman"/>
        </w:rPr>
      </w:pPr>
    </w:p>
    <w:p w14:paraId="412084E6" w14:textId="77777777" w:rsidR="00C92882" w:rsidRPr="000821BA" w:rsidRDefault="00C92882" w:rsidP="000821BA">
      <w:pPr>
        <w:widowControl w:val="0"/>
        <w:spacing w:after="0" w:line="240" w:lineRule="auto"/>
        <w:ind w:left="705" w:hanging="705"/>
        <w:contextualSpacing/>
        <w:jc w:val="both"/>
        <w:rPr>
          <w:rFonts w:ascii="Times New Roman" w:eastAsia="Times New Roman" w:hAnsi="Times New Roman" w:cs="Times New Roman"/>
          <w:snapToGrid w:val="0"/>
          <w:lang w:eastAsia="sk-SK"/>
        </w:rPr>
      </w:pPr>
    </w:p>
    <w:p w14:paraId="17975116" w14:textId="77777777" w:rsidR="00C92882" w:rsidRPr="000821BA" w:rsidRDefault="00C92882" w:rsidP="000821BA">
      <w:pPr>
        <w:widowControl w:val="0"/>
        <w:spacing w:after="0" w:line="240" w:lineRule="auto"/>
        <w:contextualSpacing/>
        <w:jc w:val="center"/>
        <w:rPr>
          <w:rFonts w:ascii="Times New Roman" w:eastAsia="Times New Roman" w:hAnsi="Times New Roman" w:cs="Times New Roman"/>
          <w:b/>
          <w:snapToGrid w:val="0"/>
          <w:lang w:eastAsia="sk-SK"/>
        </w:rPr>
      </w:pPr>
      <w:r w:rsidRPr="000821BA">
        <w:rPr>
          <w:rFonts w:ascii="Times New Roman" w:eastAsia="Times New Roman" w:hAnsi="Times New Roman" w:cs="Times New Roman"/>
          <w:b/>
          <w:snapToGrid w:val="0"/>
          <w:lang w:eastAsia="sk-SK"/>
        </w:rPr>
        <w:t>Článok IV.</w:t>
      </w:r>
    </w:p>
    <w:p w14:paraId="230E7131" w14:textId="77777777" w:rsidR="00C92882" w:rsidRPr="007D5157" w:rsidRDefault="00C92882" w:rsidP="000821BA">
      <w:pPr>
        <w:widowControl w:val="0"/>
        <w:spacing w:after="0" w:line="240" w:lineRule="auto"/>
        <w:contextualSpacing/>
        <w:jc w:val="center"/>
        <w:rPr>
          <w:rFonts w:ascii="Times New Roman" w:eastAsia="Times New Roman" w:hAnsi="Times New Roman" w:cs="Times New Roman"/>
          <w:b/>
          <w:snapToGrid w:val="0"/>
          <w:lang w:eastAsia="sk-SK"/>
        </w:rPr>
      </w:pPr>
      <w:r w:rsidRPr="007D5157">
        <w:rPr>
          <w:rFonts w:ascii="Times New Roman" w:eastAsia="Times New Roman" w:hAnsi="Times New Roman" w:cs="Times New Roman"/>
          <w:b/>
          <w:snapToGrid w:val="0"/>
          <w:lang w:eastAsia="sk-SK"/>
        </w:rPr>
        <w:t>Kúpna cena</w:t>
      </w:r>
    </w:p>
    <w:p w14:paraId="7C19211D" w14:textId="77777777" w:rsidR="00C92882" w:rsidRPr="007D5157" w:rsidRDefault="00C92882" w:rsidP="000821BA">
      <w:pPr>
        <w:widowControl w:val="0"/>
        <w:spacing w:after="0" w:line="240" w:lineRule="auto"/>
        <w:contextualSpacing/>
        <w:jc w:val="center"/>
        <w:rPr>
          <w:rFonts w:ascii="Times New Roman" w:eastAsia="Times New Roman" w:hAnsi="Times New Roman" w:cs="Times New Roman"/>
          <w:b/>
          <w:snapToGrid w:val="0"/>
          <w:lang w:eastAsia="sk-SK"/>
        </w:rPr>
      </w:pPr>
    </w:p>
    <w:p w14:paraId="454FB3EB" w14:textId="2371A3B5" w:rsidR="00C92882" w:rsidRDefault="00C92882" w:rsidP="007D5157">
      <w:pPr>
        <w:widowControl w:val="0"/>
        <w:spacing w:after="0" w:line="240" w:lineRule="auto"/>
        <w:ind w:left="705" w:hanging="705"/>
        <w:contextualSpacing/>
        <w:jc w:val="both"/>
        <w:rPr>
          <w:rFonts w:ascii="Times New Roman" w:hAnsi="Times New Roman" w:cs="Times New Roman"/>
        </w:rPr>
      </w:pPr>
      <w:r w:rsidRPr="007D5157">
        <w:rPr>
          <w:rFonts w:ascii="Times New Roman" w:eastAsia="Times New Roman" w:hAnsi="Times New Roman" w:cs="Times New Roman"/>
          <w:snapToGrid w:val="0"/>
          <w:lang w:eastAsia="sk-SK"/>
        </w:rPr>
        <w:t>4.1.</w:t>
      </w:r>
      <w:r w:rsidRPr="007D5157">
        <w:rPr>
          <w:rFonts w:ascii="Times New Roman" w:eastAsia="Times New Roman" w:hAnsi="Times New Roman" w:cs="Times New Roman"/>
          <w:snapToGrid w:val="0"/>
          <w:lang w:eastAsia="sk-SK"/>
        </w:rPr>
        <w:tab/>
      </w:r>
      <w:r w:rsidRPr="007D5157">
        <w:rPr>
          <w:rFonts w:ascii="Times New Roman" w:hAnsi="Times New Roman" w:cs="Times New Roman"/>
        </w:rPr>
        <w:t xml:space="preserve">Všeobecná hodnota Predmetu prevodu bola stanovená na základe znaleckého posudku č. </w:t>
      </w:r>
      <w:r w:rsidR="0045314E" w:rsidRPr="007D5157">
        <w:rPr>
          <w:rFonts w:ascii="Times New Roman" w:eastAsia="Calibri" w:hAnsi="Times New Roman" w:cs="Times New Roman"/>
          <w:bCs/>
        </w:rPr>
        <w:t>130/2023</w:t>
      </w:r>
      <w:r w:rsidRPr="007D5157">
        <w:rPr>
          <w:rFonts w:ascii="Times New Roman" w:hAnsi="Times New Roman" w:cs="Times New Roman"/>
        </w:rPr>
        <w:t xml:space="preserve">,  </w:t>
      </w:r>
      <w:r w:rsidRPr="007D5157">
        <w:rPr>
          <w:rFonts w:ascii="Times New Roman" w:hAnsi="Times New Roman" w:cs="Times New Roman"/>
        </w:rPr>
        <w:lastRenderedPageBreak/>
        <w:t xml:space="preserve">ktorý </w:t>
      </w:r>
      <w:r w:rsidRPr="00D01B77">
        <w:rPr>
          <w:rFonts w:ascii="Times New Roman" w:hAnsi="Times New Roman" w:cs="Times New Roman"/>
        </w:rPr>
        <w:t>vypracoval</w:t>
      </w:r>
      <w:r w:rsidR="0045314E" w:rsidRPr="00D01B77">
        <w:rPr>
          <w:rFonts w:ascii="Times New Roman" w:hAnsi="Times New Roman" w:cs="Times New Roman"/>
        </w:rPr>
        <w:t>a</w:t>
      </w:r>
      <w:r w:rsidR="00FB2D5B" w:rsidRPr="00D01B77">
        <w:rPr>
          <w:rFonts w:ascii="Times New Roman" w:hAnsi="Times New Roman" w:cs="Times New Roman"/>
        </w:rPr>
        <w:t xml:space="preserve"> </w:t>
      </w:r>
      <w:r w:rsidRPr="00D01B77">
        <w:rPr>
          <w:rFonts w:ascii="Times New Roman" w:hAnsi="Times New Roman" w:cs="Times New Roman"/>
        </w:rPr>
        <w:t>znalec</w:t>
      </w:r>
      <w:r w:rsidR="0045314E" w:rsidRPr="00D01B77">
        <w:rPr>
          <w:rFonts w:ascii="Times New Roman" w:hAnsi="Times New Roman" w:cs="Times New Roman"/>
        </w:rPr>
        <w:t xml:space="preserve">ká organizácia CORPORA, </w:t>
      </w:r>
      <w:proofErr w:type="spellStart"/>
      <w:r w:rsidR="0045314E" w:rsidRPr="00D01B77">
        <w:rPr>
          <w:rFonts w:ascii="Times New Roman" w:hAnsi="Times New Roman" w:cs="Times New Roman"/>
        </w:rPr>
        <w:t>a.s</w:t>
      </w:r>
      <w:proofErr w:type="spellEnd"/>
      <w:r w:rsidR="0045314E" w:rsidRPr="00D01B77">
        <w:rPr>
          <w:rFonts w:ascii="Times New Roman" w:hAnsi="Times New Roman" w:cs="Times New Roman"/>
        </w:rPr>
        <w:t>.,</w:t>
      </w:r>
      <w:r w:rsidRPr="00D01B77">
        <w:rPr>
          <w:rFonts w:ascii="Times New Roman" w:hAnsi="Times New Roman" w:cs="Times New Roman"/>
        </w:rPr>
        <w:t xml:space="preserve"> </w:t>
      </w:r>
      <w:r w:rsidR="0045314E" w:rsidRPr="00D01B77">
        <w:rPr>
          <w:rFonts w:ascii="Times New Roman" w:hAnsi="Times New Roman" w:cs="Times New Roman"/>
        </w:rPr>
        <w:t xml:space="preserve">so sídlom: Záhradnícka 68, 821 08 Bratislava, </w:t>
      </w:r>
      <w:r w:rsidRPr="00D01B77">
        <w:rPr>
          <w:rFonts w:ascii="Times New Roman" w:hAnsi="Times New Roman" w:cs="Times New Roman"/>
        </w:rPr>
        <w:t>z odboru stavebníctva, odvetvie odhad hodnoty nehnuteľností, zapísaný v zozname znalcov, tlmočníkov a prekladateľov Ministerstva spravodlivosti SR v súlade s vyhláškou č. 492/2004 Z. z. o stanovení všeobecnej hodnoty majetku v znení neskorších predpisov</w:t>
      </w:r>
      <w:r w:rsidR="00252FB9" w:rsidRPr="00D01B77">
        <w:rPr>
          <w:rFonts w:ascii="Times New Roman" w:hAnsi="Times New Roman" w:cs="Times New Roman"/>
        </w:rPr>
        <w:t xml:space="preserve">, </w:t>
      </w:r>
      <w:r w:rsidR="00252FB9" w:rsidRPr="00D01B77">
        <w:rPr>
          <w:rFonts w:ascii="Times New Roman" w:eastAsia="Calibri" w:hAnsi="Times New Roman" w:cs="Times New Roman"/>
        </w:rPr>
        <w:t xml:space="preserve">na sumu v celkovej výške: </w:t>
      </w:r>
      <w:bookmarkStart w:id="1" w:name="_Hlk200095060"/>
      <w:bookmarkStart w:id="2" w:name="_Hlk200117160"/>
      <w:r w:rsidR="0045314E" w:rsidRPr="00D01B77">
        <w:rPr>
          <w:rFonts w:ascii="Times New Roman" w:eastAsia="Calibri" w:hAnsi="Times New Roman" w:cs="Times New Roman"/>
          <w:b/>
        </w:rPr>
        <w:t>317.343,35</w:t>
      </w:r>
      <w:r w:rsidR="00252FB9" w:rsidRPr="00D01B77">
        <w:rPr>
          <w:rFonts w:ascii="Times New Roman" w:eastAsia="Calibri" w:hAnsi="Times New Roman" w:cs="Times New Roman"/>
          <w:bCs/>
        </w:rPr>
        <w:t xml:space="preserve"> </w:t>
      </w:r>
      <w:bookmarkEnd w:id="1"/>
      <w:r w:rsidR="00252FB9" w:rsidRPr="00D01B77">
        <w:rPr>
          <w:rFonts w:ascii="Times New Roman" w:eastAsia="Calibri" w:hAnsi="Times New Roman" w:cs="Times New Roman"/>
          <w:b/>
          <w:noProof/>
        </w:rPr>
        <w:t>EUR</w:t>
      </w:r>
      <w:r w:rsidR="00252FB9" w:rsidRPr="00D01B77">
        <w:rPr>
          <w:rFonts w:ascii="Times New Roman" w:eastAsia="Calibri" w:hAnsi="Times New Roman" w:cs="Times New Roman"/>
          <w:noProof/>
        </w:rPr>
        <w:t xml:space="preserve"> </w:t>
      </w:r>
      <w:bookmarkEnd w:id="2"/>
      <w:r w:rsidR="00252FB9" w:rsidRPr="00D01B77">
        <w:rPr>
          <w:rFonts w:ascii="Times New Roman" w:eastAsia="Calibri" w:hAnsi="Times New Roman" w:cs="Times New Roman"/>
        </w:rPr>
        <w:t xml:space="preserve">(slovom: </w:t>
      </w:r>
      <w:r w:rsidR="0045314E" w:rsidRPr="00D01B77">
        <w:rPr>
          <w:rFonts w:ascii="Times New Roman" w:eastAsia="Calibri" w:hAnsi="Times New Roman" w:cs="Times New Roman"/>
          <w:bCs/>
        </w:rPr>
        <w:t>tristosedemnásťtisíctristoštyridsaťtri</w:t>
      </w:r>
      <w:r w:rsidR="00252FB9" w:rsidRPr="00D01B77">
        <w:rPr>
          <w:rFonts w:ascii="Times New Roman" w:eastAsia="Calibri" w:hAnsi="Times New Roman" w:cs="Times New Roman"/>
          <w:noProof/>
        </w:rPr>
        <w:t xml:space="preserve"> eur a </w:t>
      </w:r>
      <w:r w:rsidR="0045314E" w:rsidRPr="00D01B77">
        <w:rPr>
          <w:rFonts w:ascii="Times New Roman" w:eastAsia="Calibri" w:hAnsi="Times New Roman" w:cs="Times New Roman"/>
          <w:bCs/>
        </w:rPr>
        <w:t>tridsaťpäť</w:t>
      </w:r>
      <w:r w:rsidR="00252FB9" w:rsidRPr="00D01B77">
        <w:rPr>
          <w:rFonts w:ascii="Times New Roman" w:eastAsia="Calibri" w:hAnsi="Times New Roman" w:cs="Times New Roman"/>
          <w:noProof/>
        </w:rPr>
        <w:t xml:space="preserve"> centov</w:t>
      </w:r>
      <w:r w:rsidR="00252FB9" w:rsidRPr="00D01B77">
        <w:rPr>
          <w:rFonts w:ascii="Times New Roman" w:eastAsia="Calibri" w:hAnsi="Times New Roman" w:cs="Times New Roman"/>
        </w:rPr>
        <w:t>) vrátane DPH</w:t>
      </w:r>
      <w:r w:rsidR="006628F0" w:rsidRPr="00D01B77">
        <w:rPr>
          <w:rFonts w:ascii="Times New Roman" w:eastAsia="Calibri" w:hAnsi="Times New Roman" w:cs="Times New Roman"/>
        </w:rPr>
        <w:t xml:space="preserve"> </w:t>
      </w:r>
      <w:r w:rsidR="00FB2D5B" w:rsidRPr="00D01B77">
        <w:rPr>
          <w:rFonts w:ascii="Times New Roman" w:hAnsi="Times New Roman" w:cs="Times New Roman"/>
        </w:rPr>
        <w:t>(ďalej ako „</w:t>
      </w:r>
      <w:r w:rsidR="00FB2D5B" w:rsidRPr="00D01B77">
        <w:rPr>
          <w:rFonts w:ascii="Times New Roman" w:hAnsi="Times New Roman" w:cs="Times New Roman"/>
          <w:b/>
          <w:bCs/>
        </w:rPr>
        <w:t>Znalecký posudok</w:t>
      </w:r>
      <w:r w:rsidR="00FB2D5B" w:rsidRPr="00D01B77">
        <w:rPr>
          <w:rFonts w:ascii="Times New Roman" w:hAnsi="Times New Roman" w:cs="Times New Roman"/>
        </w:rPr>
        <w:t>“).</w:t>
      </w:r>
      <w:r w:rsidR="0045314E" w:rsidRPr="00D01B77">
        <w:rPr>
          <w:rFonts w:ascii="Times New Roman" w:hAnsi="Times New Roman" w:cs="Times New Roman"/>
        </w:rPr>
        <w:t xml:space="preserve"> </w:t>
      </w:r>
      <w:bookmarkStart w:id="3" w:name="_Hlk200117182"/>
      <w:r w:rsidR="006D65E9" w:rsidRPr="00D01B77">
        <w:rPr>
          <w:rFonts w:ascii="Times New Roman" w:hAnsi="Times New Roman" w:cs="Times New Roman"/>
        </w:rPr>
        <w:t>Pre vylúčenie akýchkoľvek pochybností Zmluvné strany potvrdzujú, že všeobecná hodnota Predmetu prevodu reflektuje aktuálnu DPH vo výške platnej ku dňu podpisu tejto Zmluvy a zároveň mieru inflácie za rok 2024 (zverejnenú dňa 15.01.2025) vo výške 2,8%.</w:t>
      </w:r>
    </w:p>
    <w:bookmarkEnd w:id="3"/>
    <w:p w14:paraId="49855574" w14:textId="77777777" w:rsidR="00401BE1" w:rsidRPr="00EC7D8A" w:rsidRDefault="00401BE1" w:rsidP="007D5157">
      <w:pPr>
        <w:widowControl w:val="0"/>
        <w:spacing w:after="0" w:line="240" w:lineRule="auto"/>
        <w:ind w:left="705" w:hanging="705"/>
        <w:contextualSpacing/>
        <w:jc w:val="both"/>
        <w:rPr>
          <w:rFonts w:ascii="Times New Roman" w:eastAsia="Calibri" w:hAnsi="Times New Roman" w:cs="Times New Roman"/>
        </w:rPr>
      </w:pPr>
    </w:p>
    <w:p w14:paraId="1DB60C86" w14:textId="40D82052" w:rsidR="00C92882" w:rsidRPr="00D01B77" w:rsidRDefault="00C92882" w:rsidP="000821BA">
      <w:pPr>
        <w:ind w:left="705" w:hanging="705"/>
        <w:jc w:val="both"/>
        <w:rPr>
          <w:rFonts w:ascii="Times New Roman" w:eastAsia="Calibri" w:hAnsi="Times New Roman" w:cs="Times New Roman"/>
        </w:rPr>
      </w:pPr>
      <w:r w:rsidRPr="00D01B77">
        <w:rPr>
          <w:rFonts w:ascii="Times New Roman" w:eastAsia="Calibri" w:hAnsi="Times New Roman" w:cs="Times New Roman"/>
        </w:rPr>
        <w:t>4.2.</w:t>
      </w:r>
      <w:r w:rsidRPr="00D01B77">
        <w:rPr>
          <w:rFonts w:ascii="Times New Roman" w:eastAsia="Calibri" w:hAnsi="Times New Roman" w:cs="Times New Roman"/>
        </w:rPr>
        <w:tab/>
        <w:t xml:space="preserve">Kúpna cena za Predmet prevodu je stanovená </w:t>
      </w:r>
      <w:r w:rsidR="001A4FFA" w:rsidRPr="00D01B77">
        <w:rPr>
          <w:rFonts w:ascii="Times New Roman" w:eastAsia="Calibri" w:hAnsi="Times New Roman" w:cs="Times New Roman"/>
        </w:rPr>
        <w:t>v súlade s predloženou ponukou Kupujúceho ako uchádzača O</w:t>
      </w:r>
      <w:r w:rsidR="00D01B77" w:rsidRPr="00D01B77">
        <w:rPr>
          <w:rFonts w:ascii="Times New Roman" w:eastAsia="Calibri" w:hAnsi="Times New Roman" w:cs="Times New Roman"/>
        </w:rPr>
        <w:t>V</w:t>
      </w:r>
      <w:r w:rsidR="001A4FFA" w:rsidRPr="00D01B77">
        <w:rPr>
          <w:rFonts w:ascii="Times New Roman" w:eastAsia="Calibri" w:hAnsi="Times New Roman" w:cs="Times New Roman"/>
        </w:rPr>
        <w:t>S (tak ako je tento pojem definovaný nižšie), ktorá bola vyhodnotená zo strany Predávajúceho ako vyhlasovateľa O</w:t>
      </w:r>
      <w:r w:rsidR="00D01B77" w:rsidRPr="00D01B77">
        <w:rPr>
          <w:rFonts w:ascii="Times New Roman" w:eastAsia="Calibri" w:hAnsi="Times New Roman" w:cs="Times New Roman"/>
        </w:rPr>
        <w:t>V</w:t>
      </w:r>
      <w:r w:rsidR="001A4FFA" w:rsidRPr="00D01B77">
        <w:rPr>
          <w:rFonts w:ascii="Times New Roman" w:eastAsia="Calibri" w:hAnsi="Times New Roman" w:cs="Times New Roman"/>
        </w:rPr>
        <w:t xml:space="preserve">S ako úspešná, </w:t>
      </w:r>
      <w:r w:rsidR="00FB2D5B" w:rsidRPr="00D01B77">
        <w:rPr>
          <w:rFonts w:ascii="Times New Roman" w:eastAsia="Calibri" w:hAnsi="Times New Roman" w:cs="Times New Roman"/>
        </w:rPr>
        <w:t>a</w:t>
      </w:r>
      <w:r w:rsidR="001A4FFA" w:rsidRPr="00D01B77">
        <w:rPr>
          <w:rFonts w:ascii="Times New Roman" w:eastAsia="Calibri" w:hAnsi="Times New Roman" w:cs="Times New Roman"/>
        </w:rPr>
        <w:t xml:space="preserve"> tiež </w:t>
      </w:r>
      <w:r w:rsidR="00FB2D5B" w:rsidRPr="00D01B77">
        <w:rPr>
          <w:rFonts w:ascii="Times New Roman" w:eastAsia="Calibri" w:hAnsi="Times New Roman" w:cs="Times New Roman"/>
        </w:rPr>
        <w:t xml:space="preserve">s prihliadnutím na hodnotu Predmetu prevodu určenú Znaleckým posudkom </w:t>
      </w:r>
      <w:r w:rsidRPr="00D01B77">
        <w:rPr>
          <w:rFonts w:ascii="Times New Roman" w:eastAsia="Calibri" w:hAnsi="Times New Roman" w:cs="Times New Roman"/>
        </w:rPr>
        <w:t xml:space="preserve">na sumu v celkovej výške: </w:t>
      </w:r>
      <w:r w:rsidR="006D65E9" w:rsidRPr="00A576D8">
        <w:rPr>
          <w:rFonts w:ascii="Times New Roman" w:eastAsia="Calibri" w:hAnsi="Times New Roman" w:cs="Times New Roman"/>
          <w:bCs/>
          <w:highlight w:val="yellow"/>
        </w:rPr>
        <w:t>[•]</w:t>
      </w:r>
      <w:r w:rsidR="006D65E9" w:rsidRPr="00D01B77" w:rsidDel="0045314E">
        <w:rPr>
          <w:rFonts w:ascii="Times New Roman" w:eastAsia="Calibri" w:hAnsi="Times New Roman" w:cs="Times New Roman"/>
          <w:bCs/>
        </w:rPr>
        <w:t xml:space="preserve"> </w:t>
      </w:r>
      <w:r w:rsidR="00BA0039" w:rsidRPr="00D01B77">
        <w:rPr>
          <w:rFonts w:ascii="Times New Roman" w:eastAsia="Calibri" w:hAnsi="Times New Roman" w:cs="Times New Roman"/>
          <w:bCs/>
        </w:rPr>
        <w:t xml:space="preserve"> </w:t>
      </w:r>
      <w:r w:rsidRPr="00D01B77">
        <w:rPr>
          <w:rFonts w:ascii="Times New Roman" w:eastAsia="Calibri" w:hAnsi="Times New Roman" w:cs="Times New Roman"/>
          <w:b/>
          <w:noProof/>
        </w:rPr>
        <w:t>EUR</w:t>
      </w:r>
      <w:r w:rsidRPr="00D01B77">
        <w:rPr>
          <w:rFonts w:ascii="Times New Roman" w:eastAsia="Calibri" w:hAnsi="Times New Roman" w:cs="Times New Roman"/>
          <w:noProof/>
        </w:rPr>
        <w:t xml:space="preserve"> </w:t>
      </w:r>
      <w:r w:rsidRPr="00D01B77">
        <w:rPr>
          <w:rFonts w:ascii="Times New Roman" w:eastAsia="Calibri" w:hAnsi="Times New Roman" w:cs="Times New Roman"/>
        </w:rPr>
        <w:t xml:space="preserve">(slovom: </w:t>
      </w:r>
      <w:r w:rsidR="006D65E9" w:rsidRPr="00A576D8">
        <w:rPr>
          <w:rFonts w:ascii="Times New Roman" w:eastAsia="Calibri" w:hAnsi="Times New Roman" w:cs="Times New Roman"/>
          <w:bCs/>
          <w:highlight w:val="yellow"/>
        </w:rPr>
        <w:t>[•]</w:t>
      </w:r>
      <w:r w:rsidRPr="00D01B77">
        <w:rPr>
          <w:rFonts w:ascii="Times New Roman" w:eastAsia="Calibri" w:hAnsi="Times New Roman" w:cs="Times New Roman"/>
        </w:rPr>
        <w:t>)</w:t>
      </w:r>
      <w:r w:rsidR="00BA0039" w:rsidRPr="00D01B77">
        <w:rPr>
          <w:rFonts w:ascii="Times New Roman" w:eastAsia="Calibri" w:hAnsi="Times New Roman" w:cs="Times New Roman"/>
        </w:rPr>
        <w:t xml:space="preserve">, ku ktorej </w:t>
      </w:r>
      <w:r w:rsidR="006C3350" w:rsidRPr="00D01B77">
        <w:rPr>
          <w:rFonts w:ascii="Times New Roman" w:eastAsia="Calibri" w:hAnsi="Times New Roman" w:cs="Times New Roman"/>
        </w:rPr>
        <w:t>sa</w:t>
      </w:r>
      <w:r w:rsidR="00BA0039" w:rsidRPr="00D01B77">
        <w:rPr>
          <w:rFonts w:ascii="Times New Roman" w:eastAsia="Calibri" w:hAnsi="Times New Roman" w:cs="Times New Roman"/>
        </w:rPr>
        <w:t xml:space="preserve"> pripočíta DPH v zmysle platných právnych predpisov</w:t>
      </w:r>
      <w:r w:rsidR="006C3350" w:rsidRPr="00D01B77">
        <w:rPr>
          <w:rFonts w:ascii="Times New Roman" w:eastAsia="Calibri" w:hAnsi="Times New Roman" w:cs="Times New Roman"/>
        </w:rPr>
        <w:t xml:space="preserve">, </w:t>
      </w:r>
      <w:proofErr w:type="spellStart"/>
      <w:r w:rsidR="006C3350" w:rsidRPr="00D01B77">
        <w:rPr>
          <w:rFonts w:ascii="Times New Roman" w:eastAsia="Calibri" w:hAnsi="Times New Roman" w:cs="Times New Roman"/>
        </w:rPr>
        <w:t>t.j</w:t>
      </w:r>
      <w:proofErr w:type="spellEnd"/>
      <w:r w:rsidR="006C3350" w:rsidRPr="00D01B77">
        <w:rPr>
          <w:rFonts w:ascii="Times New Roman" w:eastAsia="Calibri" w:hAnsi="Times New Roman" w:cs="Times New Roman"/>
        </w:rPr>
        <w:t xml:space="preserve"> kúpna cena za Predmet prevodu vrátane DPH predstavuje sumu </w:t>
      </w:r>
      <w:r w:rsidR="006D65E9" w:rsidRPr="00A576D8">
        <w:rPr>
          <w:rFonts w:ascii="Times New Roman" w:eastAsia="Calibri" w:hAnsi="Times New Roman" w:cs="Times New Roman"/>
          <w:bCs/>
          <w:highlight w:val="yellow"/>
        </w:rPr>
        <w:t>[•]</w:t>
      </w:r>
      <w:r w:rsidR="006D65E9" w:rsidRPr="00D01B77">
        <w:rPr>
          <w:rFonts w:ascii="Times New Roman" w:eastAsia="Calibri" w:hAnsi="Times New Roman" w:cs="Times New Roman"/>
          <w:bCs/>
        </w:rPr>
        <w:t xml:space="preserve"> </w:t>
      </w:r>
      <w:r w:rsidR="006C3350" w:rsidRPr="00D01B77">
        <w:rPr>
          <w:rFonts w:ascii="Times New Roman" w:eastAsia="Calibri" w:hAnsi="Times New Roman" w:cs="Times New Roman"/>
          <w:b/>
          <w:noProof/>
        </w:rPr>
        <w:t>EUR</w:t>
      </w:r>
      <w:r w:rsidR="006C3350" w:rsidRPr="00D01B77">
        <w:rPr>
          <w:rFonts w:ascii="Times New Roman" w:eastAsia="Calibri" w:hAnsi="Times New Roman" w:cs="Times New Roman"/>
          <w:noProof/>
        </w:rPr>
        <w:t xml:space="preserve"> </w:t>
      </w:r>
      <w:r w:rsidR="006C3350" w:rsidRPr="00D01B77">
        <w:rPr>
          <w:rFonts w:ascii="Times New Roman" w:eastAsia="Calibri" w:hAnsi="Times New Roman" w:cs="Times New Roman"/>
        </w:rPr>
        <w:t xml:space="preserve">(slovom: </w:t>
      </w:r>
      <w:r w:rsidR="006D65E9" w:rsidRPr="00A576D8">
        <w:rPr>
          <w:rFonts w:ascii="Times New Roman" w:eastAsia="Calibri" w:hAnsi="Times New Roman" w:cs="Times New Roman"/>
          <w:bCs/>
          <w:highlight w:val="yellow"/>
        </w:rPr>
        <w:t>[•]</w:t>
      </w:r>
      <w:r w:rsidR="006C3350" w:rsidRPr="00D01B77">
        <w:rPr>
          <w:rFonts w:ascii="Times New Roman" w:eastAsia="Calibri" w:hAnsi="Times New Roman" w:cs="Times New Roman"/>
        </w:rPr>
        <w:t>)</w:t>
      </w:r>
      <w:r w:rsidRPr="00D01B77">
        <w:rPr>
          <w:rFonts w:ascii="Times New Roman" w:eastAsia="Calibri" w:hAnsi="Times New Roman" w:cs="Times New Roman"/>
        </w:rPr>
        <w:t>.</w:t>
      </w:r>
    </w:p>
    <w:p w14:paraId="6C0B3576" w14:textId="77777777" w:rsidR="00C92882" w:rsidRPr="00D01B77" w:rsidRDefault="00C92882" w:rsidP="000821BA">
      <w:pPr>
        <w:widowControl w:val="0"/>
        <w:spacing w:after="0" w:line="240" w:lineRule="auto"/>
        <w:ind w:left="709"/>
        <w:contextualSpacing/>
        <w:jc w:val="both"/>
        <w:rPr>
          <w:rFonts w:ascii="Times New Roman" w:eastAsia="Times New Roman" w:hAnsi="Times New Roman" w:cs="Times New Roman"/>
          <w:i/>
          <w:snapToGrid w:val="0"/>
          <w:lang w:eastAsia="sk-SK"/>
        </w:rPr>
      </w:pPr>
      <w:r w:rsidRPr="00D01B77">
        <w:rPr>
          <w:rFonts w:ascii="Times New Roman" w:eastAsia="Times New Roman" w:hAnsi="Times New Roman" w:cs="Times New Roman"/>
          <w:i/>
          <w:snapToGrid w:val="0"/>
          <w:lang w:eastAsia="sk-SK"/>
        </w:rPr>
        <w:t xml:space="preserve">(ďalej ako </w:t>
      </w:r>
      <w:r w:rsidRPr="00D01B77">
        <w:rPr>
          <w:rFonts w:ascii="Times New Roman" w:eastAsia="Times New Roman" w:hAnsi="Times New Roman" w:cs="Times New Roman"/>
          <w:b/>
          <w:i/>
          <w:snapToGrid w:val="0"/>
          <w:lang w:eastAsia="sk-SK"/>
        </w:rPr>
        <w:t>„Kúpna cena“</w:t>
      </w:r>
      <w:r w:rsidRPr="00D01B77">
        <w:rPr>
          <w:rFonts w:ascii="Times New Roman" w:eastAsia="Times New Roman" w:hAnsi="Times New Roman" w:cs="Times New Roman"/>
          <w:i/>
          <w:snapToGrid w:val="0"/>
          <w:lang w:eastAsia="sk-SK"/>
        </w:rPr>
        <w:t>).</w:t>
      </w:r>
    </w:p>
    <w:p w14:paraId="38D1A59C" w14:textId="77777777" w:rsidR="00D607BB" w:rsidRPr="00D01B77" w:rsidRDefault="00D607BB" w:rsidP="000821BA">
      <w:pPr>
        <w:widowControl w:val="0"/>
        <w:spacing w:after="0" w:line="240" w:lineRule="auto"/>
        <w:ind w:left="709"/>
        <w:contextualSpacing/>
        <w:jc w:val="both"/>
        <w:rPr>
          <w:rFonts w:ascii="Times New Roman" w:eastAsia="Times New Roman" w:hAnsi="Times New Roman" w:cs="Times New Roman"/>
          <w:i/>
          <w:snapToGrid w:val="0"/>
          <w:lang w:eastAsia="sk-SK"/>
        </w:rPr>
      </w:pPr>
    </w:p>
    <w:p w14:paraId="6D34A4EA" w14:textId="50571FDF" w:rsidR="00D607BB" w:rsidRPr="00D01B77" w:rsidRDefault="00D607BB" w:rsidP="000821BA">
      <w:pPr>
        <w:widowControl w:val="0"/>
        <w:spacing w:after="0" w:line="240" w:lineRule="auto"/>
        <w:ind w:left="709"/>
        <w:contextualSpacing/>
        <w:jc w:val="both"/>
        <w:rPr>
          <w:rFonts w:ascii="Times New Roman" w:eastAsia="Times New Roman" w:hAnsi="Times New Roman" w:cs="Times New Roman"/>
          <w:iCs/>
          <w:snapToGrid w:val="0"/>
          <w:lang w:eastAsia="sk-SK"/>
        </w:rPr>
      </w:pPr>
      <w:r w:rsidRPr="00D01B77">
        <w:rPr>
          <w:rFonts w:ascii="Times New Roman" w:eastAsia="Times New Roman" w:hAnsi="Times New Roman" w:cs="Times New Roman"/>
          <w:iCs/>
          <w:snapToGrid w:val="0"/>
          <w:lang w:eastAsia="sk-SK"/>
        </w:rPr>
        <w:t xml:space="preserve">Predávajúci </w:t>
      </w:r>
      <w:r w:rsidR="00D01B77" w:rsidRPr="00D01B77">
        <w:rPr>
          <w:rFonts w:ascii="Times New Roman" w:eastAsia="Times New Roman" w:hAnsi="Times New Roman" w:cs="Times New Roman"/>
          <w:iCs/>
          <w:snapToGrid w:val="0"/>
          <w:lang w:eastAsia="sk-SK"/>
        </w:rPr>
        <w:t>vyhotoví a odošle</w:t>
      </w:r>
      <w:r w:rsidRPr="00D01B77">
        <w:rPr>
          <w:rFonts w:ascii="Times New Roman" w:eastAsia="Times New Roman" w:hAnsi="Times New Roman" w:cs="Times New Roman"/>
          <w:iCs/>
          <w:snapToGrid w:val="0"/>
          <w:lang w:eastAsia="sk-SK"/>
        </w:rPr>
        <w:t xml:space="preserve"> Kupujúcemu zálohovú faktúru, s náležitosťami podľa všeobecne záväzných právnych predpisov, do 5 dní po zverejnení tejto Zmluvy v súlade s Článkom VI. bodom 6.1. tejto Zmluvy. Následne po zložení </w:t>
      </w:r>
      <w:r w:rsidR="00826EE6" w:rsidRPr="00D01B77">
        <w:rPr>
          <w:rFonts w:ascii="Times New Roman" w:eastAsia="Times New Roman" w:hAnsi="Times New Roman" w:cs="Times New Roman"/>
          <w:iCs/>
          <w:snapToGrid w:val="0"/>
          <w:lang w:eastAsia="sk-SK"/>
        </w:rPr>
        <w:t>2</w:t>
      </w:r>
      <w:r w:rsidRPr="00D01B77">
        <w:rPr>
          <w:rFonts w:ascii="Times New Roman" w:eastAsia="Times New Roman" w:hAnsi="Times New Roman" w:cs="Times New Roman"/>
          <w:iCs/>
          <w:snapToGrid w:val="0"/>
          <w:lang w:eastAsia="sk-SK"/>
        </w:rPr>
        <w:t>. časti Kúpnej ceny do Notárskej úschovy, doručí Predávajúci Kupujúcemu faktúru k prijatej platbe</w:t>
      </w:r>
      <w:r w:rsidR="00826EE6" w:rsidRPr="00D01B77">
        <w:rPr>
          <w:rFonts w:ascii="Times New Roman" w:eastAsia="Times New Roman" w:hAnsi="Times New Roman" w:cs="Times New Roman"/>
          <w:iCs/>
          <w:snapToGrid w:val="0"/>
          <w:lang w:eastAsia="sk-SK"/>
        </w:rPr>
        <w:t xml:space="preserve"> a po uvoľnení </w:t>
      </w:r>
      <w:r w:rsidRPr="00D01B77">
        <w:rPr>
          <w:rFonts w:ascii="Times New Roman" w:eastAsia="Times New Roman" w:hAnsi="Times New Roman" w:cs="Times New Roman"/>
          <w:iCs/>
          <w:snapToGrid w:val="0"/>
          <w:lang w:eastAsia="sk-SK"/>
        </w:rPr>
        <w:t xml:space="preserve"> </w:t>
      </w:r>
      <w:r w:rsidR="00826EE6" w:rsidRPr="00D01B77">
        <w:rPr>
          <w:rFonts w:ascii="Times New Roman" w:eastAsia="Times New Roman" w:hAnsi="Times New Roman" w:cs="Times New Roman"/>
          <w:iCs/>
          <w:snapToGrid w:val="0"/>
          <w:lang w:eastAsia="sk-SK"/>
        </w:rPr>
        <w:t>prostriedkov z Notárskej úschovy v rozsahu 2. časti Kúpnej ceny v zmysle bodu 4.4. Článku IV. tejto Zmluvy, doručí Predávajúci Kupujúcemu tzv. vyúčtovaciu faktúru.</w:t>
      </w:r>
      <w:r w:rsidR="00826EE6">
        <w:rPr>
          <w:rFonts w:ascii="Times New Roman" w:eastAsia="Times New Roman" w:hAnsi="Times New Roman" w:cs="Times New Roman"/>
          <w:iCs/>
          <w:snapToGrid w:val="0"/>
          <w:lang w:eastAsia="sk-SK"/>
        </w:rPr>
        <w:t xml:space="preserve"> </w:t>
      </w:r>
    </w:p>
    <w:p w14:paraId="64410130" w14:textId="77777777" w:rsidR="001C6624" w:rsidRPr="000821BA" w:rsidRDefault="001C6624" w:rsidP="00FC0D1C">
      <w:pPr>
        <w:widowControl w:val="0"/>
        <w:spacing w:after="0" w:line="240" w:lineRule="auto"/>
        <w:contextualSpacing/>
        <w:jc w:val="both"/>
        <w:rPr>
          <w:rFonts w:ascii="Times New Roman" w:eastAsia="Times New Roman" w:hAnsi="Times New Roman" w:cs="Times New Roman"/>
          <w:snapToGrid w:val="0"/>
          <w:lang w:eastAsia="sk-SK"/>
        </w:rPr>
      </w:pPr>
    </w:p>
    <w:p w14:paraId="1BC9003F" w14:textId="4E484A45" w:rsidR="006C3350" w:rsidRPr="00727538" w:rsidRDefault="00C92882" w:rsidP="00727538">
      <w:pPr>
        <w:ind w:left="705" w:hanging="705"/>
        <w:jc w:val="both"/>
        <w:rPr>
          <w:rFonts w:ascii="Times New Roman" w:eastAsia="Calibri" w:hAnsi="Times New Roman" w:cs="Times New Roman"/>
        </w:rPr>
      </w:pPr>
      <w:r w:rsidRPr="000821BA">
        <w:rPr>
          <w:rFonts w:ascii="Times New Roman" w:eastAsia="Times New Roman" w:hAnsi="Times New Roman" w:cs="Times New Roman"/>
          <w:lang w:eastAsia="sk-SK"/>
        </w:rPr>
        <w:t>4.3.</w:t>
      </w:r>
      <w:r w:rsidRPr="000821BA">
        <w:rPr>
          <w:rFonts w:ascii="Times New Roman" w:eastAsia="Times New Roman" w:hAnsi="Times New Roman" w:cs="Times New Roman"/>
          <w:lang w:eastAsia="sk-SK"/>
        </w:rPr>
        <w:tab/>
      </w:r>
      <w:r w:rsidR="006C3350">
        <w:rPr>
          <w:rFonts w:ascii="Times New Roman" w:eastAsia="Times New Roman" w:hAnsi="Times New Roman" w:cs="Times New Roman"/>
          <w:lang w:eastAsia="sk-SK"/>
        </w:rPr>
        <w:t>Zmluvné strany deklarujú, že prvá časť Kúpnej ceny vo výške</w:t>
      </w:r>
      <w:r w:rsidR="006C3350" w:rsidRPr="00EC7D8A">
        <w:rPr>
          <w:rFonts w:ascii="Times New Roman" w:eastAsia="Calibri" w:hAnsi="Times New Roman" w:cs="Times New Roman"/>
        </w:rPr>
        <w:t xml:space="preserve"> </w:t>
      </w:r>
      <w:r w:rsidR="006D65E9" w:rsidRPr="00AF20C5">
        <w:rPr>
          <w:rFonts w:ascii="Times New Roman" w:eastAsia="Calibri" w:hAnsi="Times New Roman" w:cs="Times New Roman"/>
          <w:bCs/>
          <w:highlight w:val="yellow"/>
        </w:rPr>
        <w:t>[•]</w:t>
      </w:r>
      <w:r w:rsidR="006D65E9">
        <w:rPr>
          <w:rFonts w:ascii="Times New Roman" w:eastAsia="Calibri" w:hAnsi="Times New Roman" w:cs="Times New Roman"/>
          <w:bCs/>
        </w:rPr>
        <w:t xml:space="preserve"> </w:t>
      </w:r>
      <w:r w:rsidR="006C3350" w:rsidRPr="00EC7D8A">
        <w:rPr>
          <w:rFonts w:ascii="Times New Roman" w:eastAsia="Calibri" w:hAnsi="Times New Roman" w:cs="Times New Roman"/>
          <w:b/>
          <w:noProof/>
        </w:rPr>
        <w:t>EUR</w:t>
      </w:r>
      <w:r w:rsidR="006C3350" w:rsidRPr="00EC7D8A">
        <w:rPr>
          <w:rFonts w:ascii="Times New Roman" w:eastAsia="Calibri" w:hAnsi="Times New Roman" w:cs="Times New Roman"/>
          <w:noProof/>
        </w:rPr>
        <w:t xml:space="preserve"> </w:t>
      </w:r>
      <w:r w:rsidR="006C3350" w:rsidRPr="00EC7D8A">
        <w:rPr>
          <w:rFonts w:ascii="Times New Roman" w:eastAsia="Calibri" w:hAnsi="Times New Roman" w:cs="Times New Roman"/>
        </w:rPr>
        <w:t>(slovom:</w:t>
      </w:r>
      <w:r w:rsidR="006C3350">
        <w:rPr>
          <w:rFonts w:ascii="Times New Roman" w:eastAsia="Calibri" w:hAnsi="Times New Roman" w:cs="Times New Roman"/>
        </w:rPr>
        <w:t xml:space="preserve"> </w:t>
      </w:r>
      <w:r w:rsidR="006D65E9" w:rsidRPr="00AF20C5">
        <w:rPr>
          <w:rFonts w:ascii="Times New Roman" w:eastAsia="Calibri" w:hAnsi="Times New Roman" w:cs="Times New Roman"/>
          <w:bCs/>
          <w:highlight w:val="yellow"/>
        </w:rPr>
        <w:t>[•]</w:t>
      </w:r>
      <w:r w:rsidR="006C3350" w:rsidRPr="00EC7D8A">
        <w:rPr>
          <w:rFonts w:ascii="Times New Roman" w:eastAsia="Calibri" w:hAnsi="Times New Roman" w:cs="Times New Roman"/>
        </w:rPr>
        <w:t>)</w:t>
      </w:r>
      <w:r w:rsidR="006C3350">
        <w:rPr>
          <w:rFonts w:ascii="Times New Roman" w:eastAsia="Calibri" w:hAnsi="Times New Roman" w:cs="Times New Roman"/>
        </w:rPr>
        <w:t xml:space="preserve"> vrátane DPH </w:t>
      </w:r>
      <w:r w:rsidR="006C3350" w:rsidRPr="00ED3CDD">
        <w:rPr>
          <w:rFonts w:ascii="Times New Roman" w:eastAsia="Calibri" w:hAnsi="Times New Roman" w:cs="Times New Roman"/>
          <w:i/>
          <w:iCs/>
        </w:rPr>
        <w:t>(ďalej ako „</w:t>
      </w:r>
      <w:r w:rsidR="006C3350" w:rsidRPr="00ED3CDD">
        <w:rPr>
          <w:rFonts w:ascii="Times New Roman" w:eastAsia="Calibri" w:hAnsi="Times New Roman" w:cs="Times New Roman"/>
          <w:b/>
          <w:bCs/>
          <w:i/>
          <w:iCs/>
        </w:rPr>
        <w:t>1. časť Kúpnej ceny</w:t>
      </w:r>
      <w:r w:rsidR="006C3350" w:rsidRPr="00ED3CDD">
        <w:rPr>
          <w:rFonts w:ascii="Times New Roman" w:eastAsia="Calibri" w:hAnsi="Times New Roman" w:cs="Times New Roman"/>
          <w:i/>
          <w:iCs/>
        </w:rPr>
        <w:t>“)</w:t>
      </w:r>
      <w:r w:rsidR="006C3350">
        <w:rPr>
          <w:rFonts w:ascii="Times New Roman" w:eastAsia="Calibri" w:hAnsi="Times New Roman" w:cs="Times New Roman"/>
        </w:rPr>
        <w:t xml:space="preserve"> bola dňa </w:t>
      </w:r>
      <w:r w:rsidR="006C3350" w:rsidRPr="00AF20C5">
        <w:rPr>
          <w:rFonts w:ascii="Times New Roman" w:eastAsia="Calibri" w:hAnsi="Times New Roman" w:cs="Times New Roman"/>
          <w:bCs/>
          <w:highlight w:val="yellow"/>
        </w:rPr>
        <w:t>[•]</w:t>
      </w:r>
      <w:r w:rsidR="006C3350">
        <w:rPr>
          <w:rFonts w:ascii="Times New Roman" w:eastAsia="Calibri" w:hAnsi="Times New Roman" w:cs="Times New Roman"/>
          <w:bCs/>
        </w:rPr>
        <w:t xml:space="preserve"> </w:t>
      </w:r>
      <w:r w:rsidR="006C3350">
        <w:rPr>
          <w:rFonts w:ascii="Times New Roman" w:eastAsia="Calibri" w:hAnsi="Times New Roman" w:cs="Times New Roman"/>
        </w:rPr>
        <w:t xml:space="preserve">uhradená </w:t>
      </w:r>
      <w:r w:rsidR="00EB1E49">
        <w:rPr>
          <w:rFonts w:ascii="Times New Roman" w:eastAsia="Calibri" w:hAnsi="Times New Roman" w:cs="Times New Roman"/>
        </w:rPr>
        <w:t xml:space="preserve">zo strany Kupujúceho ako zábezpeka v rámci obchodnej </w:t>
      </w:r>
      <w:r w:rsidR="00D01B77">
        <w:rPr>
          <w:rFonts w:ascii="Times New Roman" w:eastAsia="Calibri" w:hAnsi="Times New Roman" w:cs="Times New Roman"/>
        </w:rPr>
        <w:t xml:space="preserve">verejnej </w:t>
      </w:r>
      <w:r w:rsidR="00EB1E49">
        <w:rPr>
          <w:rFonts w:ascii="Times New Roman" w:eastAsia="Calibri" w:hAnsi="Times New Roman" w:cs="Times New Roman"/>
        </w:rPr>
        <w:t xml:space="preserve">súťaži vyhlásenej dňa </w:t>
      </w:r>
      <w:r w:rsidR="00EB1E49" w:rsidRPr="00AF20C5">
        <w:rPr>
          <w:rFonts w:ascii="Times New Roman" w:eastAsia="Calibri" w:hAnsi="Times New Roman" w:cs="Times New Roman"/>
          <w:bCs/>
          <w:highlight w:val="yellow"/>
        </w:rPr>
        <w:t>[•]</w:t>
      </w:r>
      <w:r w:rsidR="00EB1E49">
        <w:rPr>
          <w:rFonts w:ascii="Times New Roman" w:eastAsia="Calibri" w:hAnsi="Times New Roman" w:cs="Times New Roman"/>
          <w:bCs/>
        </w:rPr>
        <w:t xml:space="preserve"> Predávajúcim ako vyhlasovateľom</w:t>
      </w:r>
      <w:r w:rsidR="001A4FFA">
        <w:rPr>
          <w:rFonts w:ascii="Times New Roman" w:eastAsia="Calibri" w:hAnsi="Times New Roman" w:cs="Times New Roman"/>
          <w:bCs/>
        </w:rPr>
        <w:t xml:space="preserve"> </w:t>
      </w:r>
      <w:r w:rsidR="001A4FFA" w:rsidRPr="001A4FFA">
        <w:rPr>
          <w:rFonts w:ascii="Times New Roman" w:eastAsia="Calibri" w:hAnsi="Times New Roman" w:cs="Times New Roman"/>
          <w:bCs/>
          <w:i/>
          <w:iCs/>
        </w:rPr>
        <w:t>(ďalej ako „</w:t>
      </w:r>
      <w:r w:rsidR="001A4FFA" w:rsidRPr="009B338F">
        <w:rPr>
          <w:rFonts w:ascii="Times New Roman" w:eastAsia="Calibri" w:hAnsi="Times New Roman" w:cs="Times New Roman"/>
          <w:b/>
          <w:i/>
          <w:iCs/>
        </w:rPr>
        <w:t>O</w:t>
      </w:r>
      <w:r w:rsidR="00D01B77">
        <w:rPr>
          <w:rFonts w:ascii="Times New Roman" w:eastAsia="Calibri" w:hAnsi="Times New Roman" w:cs="Times New Roman"/>
          <w:b/>
          <w:i/>
          <w:iCs/>
        </w:rPr>
        <w:t>V</w:t>
      </w:r>
      <w:r w:rsidR="001A4FFA" w:rsidRPr="009B338F">
        <w:rPr>
          <w:rFonts w:ascii="Times New Roman" w:eastAsia="Calibri" w:hAnsi="Times New Roman" w:cs="Times New Roman"/>
          <w:b/>
          <w:i/>
          <w:iCs/>
        </w:rPr>
        <w:t>S</w:t>
      </w:r>
      <w:r w:rsidR="001A4FFA" w:rsidRPr="001A4FFA">
        <w:rPr>
          <w:rFonts w:ascii="Times New Roman" w:eastAsia="Calibri" w:hAnsi="Times New Roman" w:cs="Times New Roman"/>
          <w:bCs/>
          <w:i/>
          <w:iCs/>
        </w:rPr>
        <w:t>“)</w:t>
      </w:r>
      <w:r w:rsidR="00EB1E49">
        <w:rPr>
          <w:rFonts w:ascii="Times New Roman" w:eastAsia="Calibri" w:hAnsi="Times New Roman" w:cs="Times New Roman"/>
          <w:bCs/>
        </w:rPr>
        <w:t>, a započítava sa do celkovej Kúpnej ceny</w:t>
      </w:r>
      <w:r w:rsidR="006C3350" w:rsidRPr="00EC7D8A">
        <w:rPr>
          <w:rFonts w:ascii="Times New Roman" w:eastAsia="Calibri" w:hAnsi="Times New Roman" w:cs="Times New Roman"/>
        </w:rPr>
        <w:t>.</w:t>
      </w:r>
      <w:r w:rsidR="00D607BB">
        <w:rPr>
          <w:rFonts w:ascii="Times New Roman" w:eastAsia="Calibri" w:hAnsi="Times New Roman" w:cs="Times New Roman"/>
        </w:rPr>
        <w:t xml:space="preserve"> </w:t>
      </w:r>
    </w:p>
    <w:p w14:paraId="27A7051A" w14:textId="4CC9FF4C" w:rsidR="00C92882" w:rsidRDefault="006C3350" w:rsidP="001F3750">
      <w:pPr>
        <w:overflowPunct w:val="0"/>
        <w:autoSpaceDE w:val="0"/>
        <w:autoSpaceDN w:val="0"/>
        <w:adjustRightInd w:val="0"/>
        <w:spacing w:after="0" w:line="240" w:lineRule="auto"/>
        <w:ind w:left="705" w:hanging="705"/>
        <w:jc w:val="both"/>
        <w:textAlignment w:val="baseline"/>
        <w:rPr>
          <w:rFonts w:ascii="Times New Roman" w:hAnsi="Times New Roman" w:cs="Times New Roman"/>
        </w:rPr>
      </w:pPr>
      <w:r>
        <w:rPr>
          <w:rFonts w:ascii="Times New Roman" w:eastAsia="Times New Roman" w:hAnsi="Times New Roman" w:cs="Times New Roman"/>
          <w:lang w:eastAsia="sk-SK"/>
        </w:rPr>
        <w:t>4.4.</w:t>
      </w:r>
      <w:r>
        <w:rPr>
          <w:rFonts w:ascii="Times New Roman" w:eastAsia="Times New Roman" w:hAnsi="Times New Roman" w:cs="Times New Roman"/>
          <w:lang w:eastAsia="sk-SK"/>
        </w:rPr>
        <w:tab/>
        <w:t>Zmluvné strany sa dohodli, že Kupujúci uhradí</w:t>
      </w:r>
      <w:r w:rsidR="00EB1E49">
        <w:rPr>
          <w:rFonts w:ascii="Times New Roman" w:eastAsia="Times New Roman" w:hAnsi="Times New Roman" w:cs="Times New Roman"/>
          <w:lang w:eastAsia="sk-SK"/>
        </w:rPr>
        <w:t xml:space="preserve"> zvyšnú časť Kúpnej ceny vo výške</w:t>
      </w:r>
      <w:r w:rsidR="00EB1E49" w:rsidRPr="00EC7D8A">
        <w:rPr>
          <w:rFonts w:ascii="Times New Roman" w:eastAsia="Calibri" w:hAnsi="Times New Roman" w:cs="Times New Roman"/>
        </w:rPr>
        <w:t xml:space="preserve"> </w:t>
      </w:r>
      <w:r w:rsidR="006D65E9" w:rsidRPr="00AF20C5">
        <w:rPr>
          <w:rFonts w:ascii="Times New Roman" w:eastAsia="Calibri" w:hAnsi="Times New Roman" w:cs="Times New Roman"/>
          <w:bCs/>
          <w:highlight w:val="yellow"/>
        </w:rPr>
        <w:t>[•]</w:t>
      </w:r>
      <w:r w:rsidR="00EB1E49">
        <w:rPr>
          <w:rFonts w:ascii="Times New Roman" w:eastAsia="Calibri" w:hAnsi="Times New Roman" w:cs="Times New Roman"/>
          <w:bCs/>
        </w:rPr>
        <w:t xml:space="preserve"> </w:t>
      </w:r>
      <w:r w:rsidR="00EB1E49" w:rsidRPr="00EC7D8A">
        <w:rPr>
          <w:rFonts w:ascii="Times New Roman" w:eastAsia="Calibri" w:hAnsi="Times New Roman" w:cs="Times New Roman"/>
          <w:b/>
          <w:noProof/>
        </w:rPr>
        <w:t>EUR</w:t>
      </w:r>
      <w:r w:rsidR="00EB1E49" w:rsidRPr="00EC7D8A">
        <w:rPr>
          <w:rFonts w:ascii="Times New Roman" w:eastAsia="Calibri" w:hAnsi="Times New Roman" w:cs="Times New Roman"/>
          <w:noProof/>
        </w:rPr>
        <w:t xml:space="preserve"> </w:t>
      </w:r>
      <w:r w:rsidR="00EB1E49" w:rsidRPr="00EC7D8A">
        <w:rPr>
          <w:rFonts w:ascii="Times New Roman" w:eastAsia="Calibri" w:hAnsi="Times New Roman" w:cs="Times New Roman"/>
        </w:rPr>
        <w:t>(slovom:</w:t>
      </w:r>
      <w:r w:rsidR="00EB1E49">
        <w:rPr>
          <w:rFonts w:ascii="Times New Roman" w:eastAsia="Calibri" w:hAnsi="Times New Roman" w:cs="Times New Roman"/>
        </w:rPr>
        <w:t xml:space="preserve"> </w:t>
      </w:r>
      <w:r w:rsidR="006D65E9" w:rsidRPr="00AF20C5">
        <w:rPr>
          <w:rFonts w:ascii="Times New Roman" w:eastAsia="Calibri" w:hAnsi="Times New Roman" w:cs="Times New Roman"/>
          <w:bCs/>
          <w:highlight w:val="yellow"/>
        </w:rPr>
        <w:t>[•]</w:t>
      </w:r>
      <w:r w:rsidR="00EB1E49" w:rsidRPr="00EC7D8A">
        <w:rPr>
          <w:rFonts w:ascii="Times New Roman" w:eastAsia="Calibri" w:hAnsi="Times New Roman" w:cs="Times New Roman"/>
        </w:rPr>
        <w:t>)</w:t>
      </w:r>
      <w:r w:rsidR="00EB1E49">
        <w:rPr>
          <w:rFonts w:ascii="Times New Roman" w:eastAsia="Calibri" w:hAnsi="Times New Roman" w:cs="Times New Roman"/>
        </w:rPr>
        <w:t xml:space="preserve"> vrátane DPH </w:t>
      </w:r>
      <w:r w:rsidR="00EB1E49" w:rsidRPr="00ED3CDD">
        <w:rPr>
          <w:rFonts w:ascii="Times New Roman" w:eastAsia="Calibri" w:hAnsi="Times New Roman" w:cs="Times New Roman"/>
          <w:i/>
          <w:iCs/>
        </w:rPr>
        <w:t>(ďalej ako „</w:t>
      </w:r>
      <w:r w:rsidR="00EB1E49" w:rsidRPr="00ED3CDD">
        <w:rPr>
          <w:rFonts w:ascii="Times New Roman" w:eastAsia="Calibri" w:hAnsi="Times New Roman" w:cs="Times New Roman"/>
          <w:b/>
          <w:bCs/>
          <w:i/>
          <w:iCs/>
        </w:rPr>
        <w:t>2. časť Kúpnej ceny</w:t>
      </w:r>
      <w:r w:rsidR="00EB1E49" w:rsidRPr="00ED3CDD">
        <w:rPr>
          <w:rFonts w:ascii="Times New Roman" w:eastAsia="Calibri" w:hAnsi="Times New Roman" w:cs="Times New Roman"/>
          <w:i/>
          <w:iCs/>
        </w:rPr>
        <w:t>“)</w:t>
      </w:r>
      <w:r w:rsidR="00EB1E49">
        <w:rPr>
          <w:rFonts w:ascii="Times New Roman" w:eastAsia="Times New Roman" w:hAnsi="Times New Roman" w:cs="Times New Roman"/>
          <w:lang w:eastAsia="sk-SK"/>
        </w:rPr>
        <w:t xml:space="preserve"> </w:t>
      </w:r>
      <w:r w:rsidR="00EB1E49" w:rsidRPr="00EB1E49">
        <w:rPr>
          <w:rFonts w:ascii="Times New Roman" w:eastAsia="Times New Roman" w:hAnsi="Times New Roman" w:cs="Times New Roman"/>
          <w:lang w:eastAsia="sk-SK"/>
        </w:rPr>
        <w:t xml:space="preserve">prostredníctvom notárskej úschovy, ktorú Zmluvné strany zriadia prostredníctvom Notárskeho úradu </w:t>
      </w:r>
      <w:r w:rsidR="002B7425">
        <w:rPr>
          <w:rFonts w:ascii="Times New Roman" w:eastAsia="Times New Roman" w:hAnsi="Times New Roman" w:cs="Times New Roman"/>
          <w:lang w:eastAsia="sk-SK"/>
        </w:rPr>
        <w:t xml:space="preserve">JUDr. Jarmila Kováčová, so sídlom: Boženy </w:t>
      </w:r>
      <w:proofErr w:type="spellStart"/>
      <w:r w:rsidR="002B7425">
        <w:rPr>
          <w:rFonts w:ascii="Times New Roman" w:eastAsia="Times New Roman" w:hAnsi="Times New Roman" w:cs="Times New Roman"/>
          <w:lang w:eastAsia="sk-SK"/>
        </w:rPr>
        <w:t>Němcovej</w:t>
      </w:r>
      <w:proofErr w:type="spellEnd"/>
      <w:r w:rsidR="002B7425">
        <w:rPr>
          <w:rFonts w:ascii="Times New Roman" w:eastAsia="Times New Roman" w:hAnsi="Times New Roman" w:cs="Times New Roman"/>
          <w:lang w:eastAsia="sk-SK"/>
        </w:rPr>
        <w:t xml:space="preserve"> 13, 949 01 Nitra</w:t>
      </w:r>
      <w:r w:rsidR="00EB1E49">
        <w:rPr>
          <w:rFonts w:ascii="Times New Roman" w:eastAsia="Times New Roman" w:hAnsi="Times New Roman" w:cs="Times New Roman"/>
          <w:lang w:eastAsia="sk-SK"/>
        </w:rPr>
        <w:t xml:space="preserve"> </w:t>
      </w:r>
      <w:r w:rsidR="00EB1E49" w:rsidRPr="00EB1E49">
        <w:rPr>
          <w:rFonts w:ascii="Times New Roman" w:eastAsia="Times New Roman" w:hAnsi="Times New Roman" w:cs="Times New Roman"/>
          <w:lang w:eastAsia="sk-SK"/>
        </w:rPr>
        <w:t xml:space="preserve">(ďalej </w:t>
      </w:r>
      <w:r w:rsidR="00EB1E49">
        <w:rPr>
          <w:rFonts w:ascii="Times New Roman" w:eastAsia="Times New Roman" w:hAnsi="Times New Roman" w:cs="Times New Roman"/>
          <w:lang w:eastAsia="sk-SK"/>
        </w:rPr>
        <w:t>ako</w:t>
      </w:r>
      <w:r w:rsidR="00EB1E49" w:rsidRPr="00EB1E49">
        <w:rPr>
          <w:rFonts w:ascii="Times New Roman" w:eastAsia="Times New Roman" w:hAnsi="Times New Roman" w:cs="Times New Roman"/>
          <w:lang w:eastAsia="sk-SK"/>
        </w:rPr>
        <w:t xml:space="preserve"> „</w:t>
      </w:r>
      <w:r w:rsidR="00EB1E49" w:rsidRPr="00EB1E49">
        <w:rPr>
          <w:rFonts w:ascii="Times New Roman" w:eastAsia="Times New Roman" w:hAnsi="Times New Roman" w:cs="Times New Roman"/>
          <w:b/>
          <w:bCs/>
          <w:lang w:eastAsia="sk-SK"/>
        </w:rPr>
        <w:t>Notársky úrad</w:t>
      </w:r>
      <w:r w:rsidR="00EB1E49" w:rsidRPr="00EB1E49">
        <w:rPr>
          <w:rFonts w:ascii="Times New Roman" w:eastAsia="Times New Roman" w:hAnsi="Times New Roman" w:cs="Times New Roman"/>
          <w:lang w:eastAsia="sk-SK"/>
        </w:rPr>
        <w:t>“),</w:t>
      </w:r>
      <w:r w:rsidR="00727538">
        <w:rPr>
          <w:rFonts w:ascii="Times New Roman" w:eastAsia="Times New Roman" w:hAnsi="Times New Roman" w:cs="Times New Roman"/>
          <w:lang w:eastAsia="sk-SK"/>
        </w:rPr>
        <w:t xml:space="preserve"> a</w:t>
      </w:r>
      <w:r w:rsidR="00EB1E49" w:rsidRPr="00EB1E49">
        <w:rPr>
          <w:rFonts w:ascii="Times New Roman" w:eastAsia="Times New Roman" w:hAnsi="Times New Roman" w:cs="Times New Roman"/>
          <w:lang w:eastAsia="sk-SK"/>
        </w:rPr>
        <w:t xml:space="preserve"> ktorú sa Zmluvné strany zaväzujú zriadiť spísaním zápisnice o zriadení notárskej úschovy </w:t>
      </w:r>
      <w:r w:rsidR="00EB1E49">
        <w:rPr>
          <w:rFonts w:ascii="Times New Roman" w:eastAsia="Times New Roman" w:hAnsi="Times New Roman" w:cs="Times New Roman"/>
          <w:lang w:eastAsia="sk-SK"/>
        </w:rPr>
        <w:t>v deň</w:t>
      </w:r>
      <w:r w:rsidR="00EB1E49" w:rsidRPr="00EB1E49">
        <w:rPr>
          <w:rFonts w:ascii="Times New Roman" w:eastAsia="Times New Roman" w:hAnsi="Times New Roman" w:cs="Times New Roman"/>
          <w:lang w:eastAsia="sk-SK"/>
        </w:rPr>
        <w:t xml:space="preserve"> uzatvoren</w:t>
      </w:r>
      <w:r w:rsidR="00EB1E49">
        <w:rPr>
          <w:rFonts w:ascii="Times New Roman" w:eastAsia="Times New Roman" w:hAnsi="Times New Roman" w:cs="Times New Roman"/>
          <w:lang w:eastAsia="sk-SK"/>
        </w:rPr>
        <w:t>ia</w:t>
      </w:r>
      <w:r w:rsidR="00EB1E49" w:rsidRPr="00EB1E49">
        <w:rPr>
          <w:rFonts w:ascii="Times New Roman" w:eastAsia="Times New Roman" w:hAnsi="Times New Roman" w:cs="Times New Roman"/>
          <w:lang w:eastAsia="sk-SK"/>
        </w:rPr>
        <w:t xml:space="preserve"> tejto Zmluvy (ďalej </w:t>
      </w:r>
      <w:r w:rsidR="003E1C5F">
        <w:rPr>
          <w:rFonts w:ascii="Times New Roman" w:eastAsia="Times New Roman" w:hAnsi="Times New Roman" w:cs="Times New Roman"/>
          <w:lang w:eastAsia="sk-SK"/>
        </w:rPr>
        <w:t>ako</w:t>
      </w:r>
      <w:r w:rsidR="00EB1E49" w:rsidRPr="00EB1E49">
        <w:rPr>
          <w:rFonts w:ascii="Times New Roman" w:eastAsia="Times New Roman" w:hAnsi="Times New Roman" w:cs="Times New Roman"/>
          <w:lang w:eastAsia="sk-SK"/>
        </w:rPr>
        <w:t xml:space="preserve"> „</w:t>
      </w:r>
      <w:r w:rsidR="00EB1E49" w:rsidRPr="00EB1E49">
        <w:rPr>
          <w:rFonts w:ascii="Times New Roman" w:eastAsia="Times New Roman" w:hAnsi="Times New Roman" w:cs="Times New Roman"/>
          <w:b/>
          <w:bCs/>
          <w:lang w:eastAsia="sk-SK"/>
        </w:rPr>
        <w:t>Notárska úschova</w:t>
      </w:r>
      <w:r w:rsidR="00EB1E49" w:rsidRPr="00EB1E49">
        <w:rPr>
          <w:rFonts w:ascii="Times New Roman" w:eastAsia="Times New Roman" w:hAnsi="Times New Roman" w:cs="Times New Roman"/>
          <w:lang w:eastAsia="sk-SK"/>
        </w:rPr>
        <w:t xml:space="preserve">“), s čím Zmluvné strany vyjadrujú svoj súhlas. Kupujúci sa zaväzuje zložiť </w:t>
      </w:r>
      <w:r w:rsidR="00EB1E49">
        <w:rPr>
          <w:rFonts w:ascii="Times New Roman" w:eastAsia="Times New Roman" w:hAnsi="Times New Roman" w:cs="Times New Roman"/>
          <w:lang w:eastAsia="sk-SK"/>
        </w:rPr>
        <w:t>2. časť</w:t>
      </w:r>
      <w:r w:rsidR="00EB1E49" w:rsidRPr="00EB1E49">
        <w:rPr>
          <w:rFonts w:ascii="Times New Roman" w:eastAsia="Times New Roman" w:hAnsi="Times New Roman" w:cs="Times New Roman"/>
          <w:lang w:eastAsia="sk-SK"/>
        </w:rPr>
        <w:t xml:space="preserve"> Kúpn</w:t>
      </w:r>
      <w:r w:rsidR="00EB1E49">
        <w:rPr>
          <w:rFonts w:ascii="Times New Roman" w:eastAsia="Times New Roman" w:hAnsi="Times New Roman" w:cs="Times New Roman"/>
          <w:lang w:eastAsia="sk-SK"/>
        </w:rPr>
        <w:t>ej</w:t>
      </w:r>
      <w:r w:rsidR="00EB1E49" w:rsidRPr="00EB1E49">
        <w:rPr>
          <w:rFonts w:ascii="Times New Roman" w:eastAsia="Times New Roman" w:hAnsi="Times New Roman" w:cs="Times New Roman"/>
          <w:lang w:eastAsia="sk-SK"/>
        </w:rPr>
        <w:t xml:space="preserve"> </w:t>
      </w:r>
      <w:r w:rsidR="00EB1E49">
        <w:rPr>
          <w:rFonts w:ascii="Times New Roman" w:eastAsia="Times New Roman" w:hAnsi="Times New Roman" w:cs="Times New Roman"/>
          <w:lang w:eastAsia="sk-SK"/>
        </w:rPr>
        <w:t>ceny</w:t>
      </w:r>
      <w:r w:rsidR="00EB1E49" w:rsidRPr="00EB1E49">
        <w:rPr>
          <w:rFonts w:ascii="Times New Roman" w:eastAsia="Times New Roman" w:hAnsi="Times New Roman" w:cs="Times New Roman"/>
          <w:lang w:eastAsia="sk-SK"/>
        </w:rPr>
        <w:t xml:space="preserve"> do </w:t>
      </w:r>
      <w:r w:rsidR="00EB1E49">
        <w:rPr>
          <w:rFonts w:ascii="Times New Roman" w:eastAsia="Times New Roman" w:hAnsi="Times New Roman" w:cs="Times New Roman"/>
          <w:lang w:eastAsia="sk-SK"/>
        </w:rPr>
        <w:t>N</w:t>
      </w:r>
      <w:r w:rsidR="00EB1E49" w:rsidRPr="00EB1E49">
        <w:rPr>
          <w:rFonts w:ascii="Times New Roman" w:eastAsia="Times New Roman" w:hAnsi="Times New Roman" w:cs="Times New Roman"/>
          <w:lang w:eastAsia="sk-SK"/>
        </w:rPr>
        <w:t xml:space="preserve">otárskej úschovy zriadenej po uzatvorení tejto Zmluvy najneskôr </w:t>
      </w:r>
      <w:r w:rsidR="00EB1E49" w:rsidRPr="00727538">
        <w:rPr>
          <w:rFonts w:ascii="Times New Roman" w:eastAsia="Times New Roman" w:hAnsi="Times New Roman" w:cs="Times New Roman"/>
          <w:lang w:eastAsia="sk-SK"/>
        </w:rPr>
        <w:t>do 30 dní odo dňa uzatvorenia</w:t>
      </w:r>
      <w:r w:rsidR="00EB1E49" w:rsidRPr="00EB1E49">
        <w:rPr>
          <w:rFonts w:ascii="Times New Roman" w:eastAsia="Times New Roman" w:hAnsi="Times New Roman" w:cs="Times New Roman"/>
          <w:lang w:eastAsia="sk-SK"/>
        </w:rPr>
        <w:t xml:space="preserve"> tejto Zmluvy. Platí, že k </w:t>
      </w:r>
      <w:bookmarkStart w:id="4" w:name="_Hlk200364920"/>
      <w:r w:rsidR="00EB1E49" w:rsidRPr="00EB1E49">
        <w:rPr>
          <w:rFonts w:ascii="Times New Roman" w:eastAsia="Times New Roman" w:hAnsi="Times New Roman" w:cs="Times New Roman"/>
          <w:lang w:eastAsia="sk-SK"/>
        </w:rPr>
        <w:t>uvoľneniu prostriedkov z Notárskej úschovy v</w:t>
      </w:r>
      <w:r w:rsidR="005E15E0">
        <w:rPr>
          <w:rFonts w:ascii="Times New Roman" w:eastAsia="Times New Roman" w:hAnsi="Times New Roman" w:cs="Times New Roman"/>
          <w:lang w:eastAsia="sk-SK"/>
        </w:rPr>
        <w:t> rozsahu 2. časti</w:t>
      </w:r>
      <w:r w:rsidR="00EB1E49" w:rsidRPr="00EB1E49">
        <w:rPr>
          <w:rFonts w:ascii="Times New Roman" w:eastAsia="Times New Roman" w:hAnsi="Times New Roman" w:cs="Times New Roman"/>
          <w:lang w:eastAsia="sk-SK"/>
        </w:rPr>
        <w:t xml:space="preserve"> Kúpnej ceny dôjde Notárskym úradom bezhotovostným prevodom na bankový účet Predávajúceho</w:t>
      </w:r>
      <w:r w:rsidR="005E15E0">
        <w:rPr>
          <w:rFonts w:ascii="Times New Roman" w:eastAsia="Times New Roman" w:hAnsi="Times New Roman" w:cs="Times New Roman"/>
          <w:lang w:eastAsia="sk-SK"/>
        </w:rPr>
        <w:t xml:space="preserve"> č. </w:t>
      </w:r>
      <w:r w:rsidR="008306C8" w:rsidRPr="008306C8">
        <w:rPr>
          <w:rFonts w:ascii="Times New Roman" w:eastAsia="Calibri" w:hAnsi="Times New Roman" w:cs="Times New Roman"/>
          <w:bCs/>
        </w:rPr>
        <w:t>IBAN: SK81 1100 0000 0026 2976 3039</w:t>
      </w:r>
      <w:r w:rsidR="00EB1E49" w:rsidRPr="00EB1E49">
        <w:rPr>
          <w:rFonts w:ascii="Times New Roman" w:eastAsia="Times New Roman" w:hAnsi="Times New Roman" w:cs="Times New Roman"/>
          <w:lang w:eastAsia="sk-SK"/>
        </w:rPr>
        <w:t>, a to do 5 pracovných dní potom, čo sa ktorákoľvek zo Zmluvných strán preukáže Notárskemu úradu</w:t>
      </w:r>
      <w:r w:rsidR="00982227">
        <w:rPr>
          <w:rFonts w:ascii="Times New Roman" w:eastAsia="Times New Roman" w:hAnsi="Times New Roman" w:cs="Times New Roman"/>
          <w:lang w:eastAsia="sk-SK"/>
        </w:rPr>
        <w:t xml:space="preserve"> právoplatným rozhodnutím Okresného úradu Nitra, katastrálny odbor, o povolení vkladu </w:t>
      </w:r>
      <w:bookmarkEnd w:id="4"/>
      <w:r w:rsidR="00982227">
        <w:rPr>
          <w:rFonts w:ascii="Times New Roman" w:eastAsia="Times New Roman" w:hAnsi="Times New Roman" w:cs="Times New Roman"/>
          <w:lang w:eastAsia="sk-SK"/>
        </w:rPr>
        <w:t>vlastníckeho práva k Predmetu prevodu do katastra nehnuteľností, v prospech Kupujúceho</w:t>
      </w:r>
      <w:r w:rsidR="001F3750">
        <w:rPr>
          <w:rFonts w:ascii="Times New Roman" w:eastAsia="Times New Roman" w:hAnsi="Times New Roman" w:cs="Times New Roman"/>
          <w:lang w:eastAsia="sk-SK"/>
        </w:rPr>
        <w:t xml:space="preserve"> </w:t>
      </w:r>
      <w:r w:rsidR="001F3750" w:rsidRPr="00ED3CDD">
        <w:rPr>
          <w:rFonts w:ascii="Times New Roman" w:eastAsia="Times New Roman" w:hAnsi="Times New Roman" w:cs="Times New Roman"/>
          <w:i/>
          <w:iCs/>
          <w:lang w:eastAsia="sk-SK"/>
        </w:rPr>
        <w:t xml:space="preserve">(rozhodnutie je možné predložiť aj v elektronickej forme umožňujúcej zaručenú konverziu </w:t>
      </w:r>
      <w:r w:rsidR="00ED3CDD" w:rsidRPr="00ED3CDD">
        <w:rPr>
          <w:rFonts w:ascii="Times New Roman" w:eastAsia="Times New Roman" w:hAnsi="Times New Roman" w:cs="Times New Roman"/>
          <w:i/>
          <w:iCs/>
          <w:lang w:eastAsia="sk-SK"/>
        </w:rPr>
        <w:t xml:space="preserve">do listinnej podoby </w:t>
      </w:r>
      <w:r w:rsidR="001F3750" w:rsidRPr="00ED3CDD">
        <w:rPr>
          <w:rFonts w:ascii="Times New Roman" w:eastAsia="Times New Roman" w:hAnsi="Times New Roman" w:cs="Times New Roman"/>
          <w:i/>
          <w:iCs/>
          <w:lang w:eastAsia="sk-SK"/>
        </w:rPr>
        <w:t>podľa zákona č.</w:t>
      </w:r>
      <w:r w:rsidR="00727538" w:rsidRPr="00ED3CDD">
        <w:rPr>
          <w:i/>
          <w:iCs/>
        </w:rPr>
        <w:t xml:space="preserve"> </w:t>
      </w:r>
      <w:r w:rsidR="00727538" w:rsidRPr="00ED3CDD">
        <w:rPr>
          <w:rFonts w:ascii="Times New Roman" w:eastAsia="Times New Roman" w:hAnsi="Times New Roman" w:cs="Times New Roman"/>
          <w:i/>
          <w:iCs/>
          <w:lang w:eastAsia="sk-SK"/>
        </w:rPr>
        <w:t>305/2013 Z. z. o e-</w:t>
      </w:r>
      <w:proofErr w:type="spellStart"/>
      <w:r w:rsidR="00727538" w:rsidRPr="00ED3CDD">
        <w:rPr>
          <w:rFonts w:ascii="Times New Roman" w:eastAsia="Times New Roman" w:hAnsi="Times New Roman" w:cs="Times New Roman"/>
          <w:i/>
          <w:iCs/>
          <w:lang w:eastAsia="sk-SK"/>
        </w:rPr>
        <w:t>Governmente</w:t>
      </w:r>
      <w:proofErr w:type="spellEnd"/>
      <w:r w:rsidR="001F3750" w:rsidRPr="00ED3CDD">
        <w:rPr>
          <w:rFonts w:ascii="Times New Roman" w:eastAsia="Times New Roman" w:hAnsi="Times New Roman" w:cs="Times New Roman"/>
          <w:i/>
          <w:iCs/>
          <w:lang w:eastAsia="sk-SK"/>
        </w:rPr>
        <w:t>)</w:t>
      </w:r>
      <w:r w:rsidR="00EB1E49" w:rsidRPr="00ED3CDD">
        <w:rPr>
          <w:rFonts w:ascii="Times New Roman" w:eastAsia="Times New Roman" w:hAnsi="Times New Roman" w:cs="Times New Roman"/>
          <w:i/>
          <w:iCs/>
          <w:lang w:eastAsia="sk-SK"/>
        </w:rPr>
        <w:t>.</w:t>
      </w:r>
      <w:r w:rsidR="00EB1E49" w:rsidRPr="00EB1E49">
        <w:rPr>
          <w:rFonts w:ascii="Times New Roman" w:eastAsia="Times New Roman" w:hAnsi="Times New Roman" w:cs="Times New Roman"/>
          <w:lang w:eastAsia="sk-SK"/>
        </w:rPr>
        <w:t xml:space="preserve"> V prípade</w:t>
      </w:r>
      <w:r w:rsidR="00EB1E49" w:rsidRPr="00727538">
        <w:rPr>
          <w:rFonts w:ascii="Times New Roman" w:eastAsia="Times New Roman" w:hAnsi="Times New Roman" w:cs="Times New Roman"/>
          <w:lang w:eastAsia="sk-SK"/>
        </w:rPr>
        <w:t>, že do 3 mesiacov od zloženia</w:t>
      </w:r>
      <w:r w:rsidR="00EB1E49" w:rsidRPr="00EB1E49">
        <w:rPr>
          <w:rFonts w:ascii="Times New Roman" w:eastAsia="Times New Roman" w:hAnsi="Times New Roman" w:cs="Times New Roman"/>
          <w:lang w:eastAsia="sk-SK"/>
        </w:rPr>
        <w:t xml:space="preserve"> </w:t>
      </w:r>
      <w:r w:rsidR="005E15E0">
        <w:rPr>
          <w:rFonts w:ascii="Times New Roman" w:eastAsia="Times New Roman" w:hAnsi="Times New Roman" w:cs="Times New Roman"/>
          <w:lang w:eastAsia="sk-SK"/>
        </w:rPr>
        <w:t>2. časti</w:t>
      </w:r>
      <w:r w:rsidR="00EB1E49" w:rsidRPr="00EB1E49">
        <w:rPr>
          <w:rFonts w:ascii="Times New Roman" w:eastAsia="Times New Roman" w:hAnsi="Times New Roman" w:cs="Times New Roman"/>
          <w:lang w:eastAsia="sk-SK"/>
        </w:rPr>
        <w:t xml:space="preserve"> Kúpnej ceny Kupujúcim do Notárskej úschovy nedôjde k právoplatnému prevodu vlastníckeho práva k</w:t>
      </w:r>
      <w:r w:rsidR="005E15E0">
        <w:rPr>
          <w:rFonts w:ascii="Times New Roman" w:eastAsia="Times New Roman" w:hAnsi="Times New Roman" w:cs="Times New Roman"/>
          <w:lang w:eastAsia="sk-SK"/>
        </w:rPr>
        <w:t> </w:t>
      </w:r>
      <w:r w:rsidR="00EB1E49" w:rsidRPr="00EB1E49">
        <w:rPr>
          <w:rFonts w:ascii="Times New Roman" w:eastAsia="Times New Roman" w:hAnsi="Times New Roman" w:cs="Times New Roman"/>
          <w:lang w:eastAsia="sk-SK"/>
        </w:rPr>
        <w:t>P</w:t>
      </w:r>
      <w:r w:rsidR="005E15E0">
        <w:rPr>
          <w:rFonts w:ascii="Times New Roman" w:eastAsia="Times New Roman" w:hAnsi="Times New Roman" w:cs="Times New Roman"/>
          <w:lang w:eastAsia="sk-SK"/>
        </w:rPr>
        <w:t>redmetu prevodu</w:t>
      </w:r>
      <w:r w:rsidR="00EB1E49" w:rsidRPr="00EB1E49">
        <w:rPr>
          <w:rFonts w:ascii="Times New Roman" w:eastAsia="Times New Roman" w:hAnsi="Times New Roman" w:cs="Times New Roman"/>
          <w:lang w:eastAsia="sk-SK"/>
        </w:rPr>
        <w:t xml:space="preserve"> na Kupujúceho, budú peňažné prostriedky zložené do Notárskej úschovy vyplatené na bankový účet Kupujúceho </w:t>
      </w:r>
      <w:r w:rsidR="007E49AC" w:rsidRPr="00AF20C5">
        <w:rPr>
          <w:rFonts w:ascii="Times New Roman" w:eastAsia="Calibri" w:hAnsi="Times New Roman" w:cs="Times New Roman"/>
          <w:bCs/>
          <w:highlight w:val="yellow"/>
        </w:rPr>
        <w:t>[•]</w:t>
      </w:r>
      <w:r w:rsidR="007E49AC">
        <w:rPr>
          <w:rFonts w:ascii="Times New Roman" w:eastAsia="Calibri" w:hAnsi="Times New Roman" w:cs="Times New Roman"/>
          <w:bCs/>
        </w:rPr>
        <w:t xml:space="preserve"> </w:t>
      </w:r>
      <w:r w:rsidR="00EB1E49" w:rsidRPr="00EB1E49">
        <w:rPr>
          <w:rFonts w:ascii="Times New Roman" w:eastAsia="Times New Roman" w:hAnsi="Times New Roman" w:cs="Times New Roman"/>
          <w:lang w:eastAsia="sk-SK"/>
        </w:rPr>
        <w:t xml:space="preserve">a táto Zmluva automaticky zanikne. </w:t>
      </w:r>
      <w:r w:rsidR="007E49AC">
        <w:rPr>
          <w:rFonts w:ascii="Times New Roman" w:eastAsia="Times New Roman" w:hAnsi="Times New Roman" w:cs="Times New Roman"/>
          <w:lang w:eastAsia="sk-SK"/>
        </w:rPr>
        <w:lastRenderedPageBreak/>
        <w:t xml:space="preserve">Zmluvné strany svojimi podpismi na tejto Zmluve potvrdzujú, že </w:t>
      </w:r>
      <w:r w:rsidR="00EB1E49" w:rsidRPr="00EB1E49">
        <w:rPr>
          <w:rFonts w:ascii="Times New Roman" w:eastAsia="Times New Roman" w:hAnsi="Times New Roman" w:cs="Times New Roman"/>
          <w:lang w:eastAsia="sk-SK"/>
        </w:rPr>
        <w:t xml:space="preserve">záväzok Kupujúceho uhradiť Kúpnu cenu Predávajúcemu bude splnený zložením </w:t>
      </w:r>
      <w:r w:rsidR="007E49AC">
        <w:rPr>
          <w:rFonts w:ascii="Times New Roman" w:eastAsia="Times New Roman" w:hAnsi="Times New Roman" w:cs="Times New Roman"/>
          <w:lang w:eastAsia="sk-SK"/>
        </w:rPr>
        <w:t xml:space="preserve">2. časti </w:t>
      </w:r>
      <w:r w:rsidR="00EB1E49" w:rsidRPr="00EB1E49">
        <w:rPr>
          <w:rFonts w:ascii="Times New Roman" w:eastAsia="Times New Roman" w:hAnsi="Times New Roman" w:cs="Times New Roman"/>
          <w:lang w:eastAsia="sk-SK"/>
        </w:rPr>
        <w:t>Kúpnej ceny do Notárskej úschovy.</w:t>
      </w:r>
      <w:r>
        <w:rPr>
          <w:rFonts w:ascii="Times New Roman" w:eastAsia="Times New Roman" w:hAnsi="Times New Roman" w:cs="Times New Roman"/>
          <w:lang w:eastAsia="sk-SK"/>
        </w:rPr>
        <w:t xml:space="preserve"> </w:t>
      </w:r>
    </w:p>
    <w:p w14:paraId="6683B105" w14:textId="77777777" w:rsidR="00ED3CDD" w:rsidRPr="001F3750" w:rsidRDefault="00ED3CDD" w:rsidP="001F3750">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lang w:eastAsia="sk-SK"/>
        </w:rPr>
      </w:pPr>
    </w:p>
    <w:p w14:paraId="13D5902B" w14:textId="386E0E4A" w:rsidR="007E49AC" w:rsidRDefault="007E49AC" w:rsidP="000821BA">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lang w:eastAsia="sk-SK"/>
        </w:rPr>
      </w:pPr>
      <w:r>
        <w:rPr>
          <w:rFonts w:ascii="Times New Roman" w:eastAsia="Times New Roman" w:hAnsi="Times New Roman" w:cs="Times New Roman"/>
          <w:lang w:eastAsia="sk-SK"/>
        </w:rPr>
        <w:t>4.5.</w:t>
      </w:r>
      <w:r>
        <w:rPr>
          <w:rFonts w:ascii="Times New Roman" w:eastAsia="Times New Roman" w:hAnsi="Times New Roman" w:cs="Times New Roman"/>
          <w:lang w:eastAsia="sk-SK"/>
        </w:rPr>
        <w:tab/>
        <w:t>Zmluvné strany sa ďalej dohodli</w:t>
      </w:r>
      <w:r w:rsidRPr="007E49AC">
        <w:rPr>
          <w:rFonts w:ascii="Times New Roman" w:eastAsia="Times New Roman" w:hAnsi="Times New Roman" w:cs="Times New Roman"/>
          <w:lang w:eastAsia="sk-SK"/>
        </w:rPr>
        <w:t xml:space="preserve">, že po riadnom podpísaní tejto Zmluvy obidvomi Zmluvnými stranami a po zabezpečení úradného overenia podpisu Predávajúceho, </w:t>
      </w:r>
      <w:r w:rsidR="00DD2EE9">
        <w:rPr>
          <w:rFonts w:ascii="Times New Roman" w:eastAsia="Times New Roman" w:hAnsi="Times New Roman" w:cs="Times New Roman"/>
          <w:lang w:eastAsia="sk-SK"/>
        </w:rPr>
        <w:t>sú</w:t>
      </w:r>
      <w:r w:rsidRPr="007E49AC">
        <w:rPr>
          <w:rFonts w:ascii="Times New Roman" w:eastAsia="Times New Roman" w:hAnsi="Times New Roman" w:cs="Times New Roman"/>
          <w:lang w:eastAsia="sk-SK"/>
        </w:rPr>
        <w:t xml:space="preserve"> Zmluvné strany </w:t>
      </w:r>
      <w:r w:rsidR="00DD2EE9">
        <w:rPr>
          <w:rFonts w:ascii="Times New Roman" w:eastAsia="Times New Roman" w:hAnsi="Times New Roman" w:cs="Times New Roman"/>
          <w:lang w:eastAsia="sk-SK"/>
        </w:rPr>
        <w:t xml:space="preserve">povinné </w:t>
      </w:r>
      <w:r w:rsidRPr="007E49AC">
        <w:rPr>
          <w:rFonts w:ascii="Times New Roman" w:eastAsia="Times New Roman" w:hAnsi="Times New Roman" w:cs="Times New Roman"/>
          <w:lang w:eastAsia="sk-SK"/>
        </w:rPr>
        <w:t xml:space="preserve">zložiť </w:t>
      </w:r>
      <w:r w:rsidR="00E102D2">
        <w:rPr>
          <w:rFonts w:ascii="Times New Roman" w:eastAsia="Times New Roman" w:hAnsi="Times New Roman" w:cs="Times New Roman"/>
          <w:lang w:eastAsia="sk-SK"/>
        </w:rPr>
        <w:t>3</w:t>
      </w:r>
      <w:r w:rsidRPr="007E49AC">
        <w:rPr>
          <w:rFonts w:ascii="Times New Roman" w:eastAsia="Times New Roman" w:hAnsi="Times New Roman" w:cs="Times New Roman"/>
          <w:lang w:eastAsia="sk-SK"/>
        </w:rPr>
        <w:t xml:space="preserve"> vyhotoven</w:t>
      </w:r>
      <w:r w:rsidR="00E102D2">
        <w:rPr>
          <w:rFonts w:ascii="Times New Roman" w:eastAsia="Times New Roman" w:hAnsi="Times New Roman" w:cs="Times New Roman"/>
          <w:lang w:eastAsia="sk-SK"/>
        </w:rPr>
        <w:t>ia</w:t>
      </w:r>
      <w:r w:rsidRPr="007E49AC">
        <w:rPr>
          <w:rFonts w:ascii="Times New Roman" w:eastAsia="Times New Roman" w:hAnsi="Times New Roman" w:cs="Times New Roman"/>
          <w:lang w:eastAsia="sk-SK"/>
        </w:rPr>
        <w:t xml:space="preserve"> tejto Zmluvy, do notárskej úschovy listín zriadenej Notárskym úradom špecifikovaným v bode </w:t>
      </w:r>
      <w:r w:rsidR="00261D1C">
        <w:rPr>
          <w:rFonts w:ascii="Times New Roman" w:eastAsia="Times New Roman" w:hAnsi="Times New Roman" w:cs="Times New Roman"/>
          <w:lang w:eastAsia="sk-SK"/>
        </w:rPr>
        <w:t>4.4</w:t>
      </w:r>
      <w:r w:rsidRPr="007E49AC">
        <w:rPr>
          <w:rFonts w:ascii="Times New Roman" w:eastAsia="Times New Roman" w:hAnsi="Times New Roman" w:cs="Times New Roman"/>
          <w:lang w:eastAsia="sk-SK"/>
        </w:rPr>
        <w:t xml:space="preserve">. </w:t>
      </w:r>
      <w:r w:rsidR="00261D1C">
        <w:rPr>
          <w:rFonts w:ascii="Times New Roman" w:eastAsia="Times New Roman" w:hAnsi="Times New Roman" w:cs="Times New Roman"/>
          <w:lang w:eastAsia="sk-SK"/>
        </w:rPr>
        <w:t>Č</w:t>
      </w:r>
      <w:r w:rsidRPr="007E49AC">
        <w:rPr>
          <w:rFonts w:ascii="Times New Roman" w:eastAsia="Times New Roman" w:hAnsi="Times New Roman" w:cs="Times New Roman"/>
          <w:lang w:eastAsia="sk-SK"/>
        </w:rPr>
        <w:t xml:space="preserve">lánku </w:t>
      </w:r>
      <w:r w:rsidR="00261D1C">
        <w:rPr>
          <w:rFonts w:ascii="Times New Roman" w:eastAsia="Times New Roman" w:hAnsi="Times New Roman" w:cs="Times New Roman"/>
          <w:lang w:eastAsia="sk-SK"/>
        </w:rPr>
        <w:t>IV.</w:t>
      </w:r>
      <w:r w:rsidRPr="007E49AC">
        <w:rPr>
          <w:rFonts w:ascii="Times New Roman" w:eastAsia="Times New Roman" w:hAnsi="Times New Roman" w:cs="Times New Roman"/>
          <w:lang w:eastAsia="sk-SK"/>
        </w:rPr>
        <w:t xml:space="preserve"> Zmluvy (ďalej </w:t>
      </w:r>
      <w:r w:rsidR="003E1C5F">
        <w:rPr>
          <w:rFonts w:ascii="Times New Roman" w:eastAsia="Times New Roman" w:hAnsi="Times New Roman" w:cs="Times New Roman"/>
          <w:lang w:eastAsia="sk-SK"/>
        </w:rPr>
        <w:t>ako</w:t>
      </w:r>
      <w:r w:rsidRPr="007E49AC">
        <w:rPr>
          <w:rFonts w:ascii="Times New Roman" w:eastAsia="Times New Roman" w:hAnsi="Times New Roman" w:cs="Times New Roman"/>
          <w:lang w:eastAsia="sk-SK"/>
        </w:rPr>
        <w:t xml:space="preserve"> „</w:t>
      </w:r>
      <w:r w:rsidRPr="003E1C5F">
        <w:rPr>
          <w:rFonts w:ascii="Times New Roman" w:eastAsia="Times New Roman" w:hAnsi="Times New Roman" w:cs="Times New Roman"/>
          <w:b/>
          <w:bCs/>
          <w:lang w:eastAsia="sk-SK"/>
        </w:rPr>
        <w:t>Notárska úschova listín</w:t>
      </w:r>
      <w:r w:rsidRPr="007E49AC">
        <w:rPr>
          <w:rFonts w:ascii="Times New Roman" w:eastAsia="Times New Roman" w:hAnsi="Times New Roman" w:cs="Times New Roman"/>
          <w:lang w:eastAsia="sk-SK"/>
        </w:rPr>
        <w:t xml:space="preserve">“), ktorú sa Zmluvné strany zaväzujú zriadiť </w:t>
      </w:r>
      <w:r w:rsidR="00727538">
        <w:rPr>
          <w:rFonts w:ascii="Times New Roman" w:eastAsia="Times New Roman" w:hAnsi="Times New Roman" w:cs="Times New Roman"/>
          <w:lang w:eastAsia="sk-SK"/>
        </w:rPr>
        <w:t>v deň</w:t>
      </w:r>
      <w:r w:rsidRPr="007E49AC">
        <w:rPr>
          <w:rFonts w:ascii="Times New Roman" w:eastAsia="Times New Roman" w:hAnsi="Times New Roman" w:cs="Times New Roman"/>
          <w:lang w:eastAsia="sk-SK"/>
        </w:rPr>
        <w:t xml:space="preserve"> uzatvoren</w:t>
      </w:r>
      <w:r w:rsidR="00727538">
        <w:rPr>
          <w:rFonts w:ascii="Times New Roman" w:eastAsia="Times New Roman" w:hAnsi="Times New Roman" w:cs="Times New Roman"/>
          <w:lang w:eastAsia="sk-SK"/>
        </w:rPr>
        <w:t>ia</w:t>
      </w:r>
      <w:r w:rsidRPr="007E49AC">
        <w:rPr>
          <w:rFonts w:ascii="Times New Roman" w:eastAsia="Times New Roman" w:hAnsi="Times New Roman" w:cs="Times New Roman"/>
          <w:lang w:eastAsia="sk-SK"/>
        </w:rPr>
        <w:t xml:space="preserve"> tejto Zmluvy, pričom platí, že k uvoľneniu </w:t>
      </w:r>
      <w:r w:rsidR="00261D1C">
        <w:rPr>
          <w:rFonts w:ascii="Times New Roman" w:eastAsia="Times New Roman" w:hAnsi="Times New Roman" w:cs="Times New Roman"/>
          <w:lang w:eastAsia="sk-SK"/>
        </w:rPr>
        <w:t>3</w:t>
      </w:r>
      <w:r w:rsidRPr="007E49AC">
        <w:rPr>
          <w:rFonts w:ascii="Times New Roman" w:eastAsia="Times New Roman" w:hAnsi="Times New Roman" w:cs="Times New Roman"/>
          <w:lang w:eastAsia="sk-SK"/>
        </w:rPr>
        <w:t xml:space="preserve"> rovnopisov tejto Zmluvy dôjde Notárskym úradom bez</w:t>
      </w:r>
      <w:r w:rsidR="00727538">
        <w:rPr>
          <w:rFonts w:ascii="Times New Roman" w:eastAsia="Times New Roman" w:hAnsi="Times New Roman" w:cs="Times New Roman"/>
          <w:lang w:eastAsia="sk-SK"/>
        </w:rPr>
        <w:t>odkladne</w:t>
      </w:r>
      <w:r w:rsidRPr="007E49AC">
        <w:rPr>
          <w:rFonts w:ascii="Times New Roman" w:eastAsia="Times New Roman" w:hAnsi="Times New Roman" w:cs="Times New Roman"/>
          <w:lang w:eastAsia="sk-SK"/>
        </w:rPr>
        <w:t xml:space="preserve"> po tom, ako Kupujúci zloží </w:t>
      </w:r>
      <w:r w:rsidR="00591534">
        <w:rPr>
          <w:rFonts w:ascii="Times New Roman" w:eastAsia="Times New Roman" w:hAnsi="Times New Roman" w:cs="Times New Roman"/>
          <w:lang w:eastAsia="sk-SK"/>
        </w:rPr>
        <w:t>2. časť</w:t>
      </w:r>
      <w:r w:rsidRPr="007E49AC">
        <w:rPr>
          <w:rFonts w:ascii="Times New Roman" w:eastAsia="Times New Roman" w:hAnsi="Times New Roman" w:cs="Times New Roman"/>
          <w:lang w:eastAsia="sk-SK"/>
        </w:rPr>
        <w:t xml:space="preserve"> Kúpnej ceny na depozitný účet Notárskeho úradu do zriadenej Notárskej úschovy v zmysle bodu </w:t>
      </w:r>
      <w:r w:rsidR="00591534">
        <w:rPr>
          <w:rFonts w:ascii="Times New Roman" w:eastAsia="Times New Roman" w:hAnsi="Times New Roman" w:cs="Times New Roman"/>
          <w:lang w:eastAsia="sk-SK"/>
        </w:rPr>
        <w:t>4</w:t>
      </w:r>
      <w:r w:rsidRPr="007E49AC">
        <w:rPr>
          <w:rFonts w:ascii="Times New Roman" w:eastAsia="Times New Roman" w:hAnsi="Times New Roman" w:cs="Times New Roman"/>
          <w:lang w:eastAsia="sk-SK"/>
        </w:rPr>
        <w:t>.</w:t>
      </w:r>
      <w:r w:rsidR="00591534">
        <w:rPr>
          <w:rFonts w:ascii="Times New Roman" w:eastAsia="Times New Roman" w:hAnsi="Times New Roman" w:cs="Times New Roman"/>
          <w:lang w:eastAsia="sk-SK"/>
        </w:rPr>
        <w:t>4.</w:t>
      </w:r>
      <w:r w:rsidRPr="007E49AC">
        <w:rPr>
          <w:rFonts w:ascii="Times New Roman" w:eastAsia="Times New Roman" w:hAnsi="Times New Roman" w:cs="Times New Roman"/>
          <w:lang w:eastAsia="sk-SK"/>
        </w:rPr>
        <w:t xml:space="preserve"> </w:t>
      </w:r>
      <w:r w:rsidR="00591534">
        <w:rPr>
          <w:rFonts w:ascii="Times New Roman" w:eastAsia="Times New Roman" w:hAnsi="Times New Roman" w:cs="Times New Roman"/>
          <w:lang w:eastAsia="sk-SK"/>
        </w:rPr>
        <w:t>Č</w:t>
      </w:r>
      <w:r w:rsidRPr="007E49AC">
        <w:rPr>
          <w:rFonts w:ascii="Times New Roman" w:eastAsia="Times New Roman" w:hAnsi="Times New Roman" w:cs="Times New Roman"/>
          <w:lang w:eastAsia="sk-SK"/>
        </w:rPr>
        <w:t xml:space="preserve">lánku </w:t>
      </w:r>
      <w:r w:rsidR="00591534">
        <w:rPr>
          <w:rFonts w:ascii="Times New Roman" w:eastAsia="Times New Roman" w:hAnsi="Times New Roman" w:cs="Times New Roman"/>
          <w:lang w:eastAsia="sk-SK"/>
        </w:rPr>
        <w:t>IV.</w:t>
      </w:r>
      <w:r w:rsidRPr="007E49AC">
        <w:rPr>
          <w:rFonts w:ascii="Times New Roman" w:eastAsia="Times New Roman" w:hAnsi="Times New Roman" w:cs="Times New Roman"/>
          <w:lang w:eastAsia="sk-SK"/>
        </w:rPr>
        <w:t xml:space="preserve"> Zmluvy, pričom 3 rovnopisy tejto Zmluvy budú Notárskym úradom odovzdané Kupujúcemu. Platí, že v prípade, ak do 30 dní nebude Kupujúcim zložená </w:t>
      </w:r>
      <w:r w:rsidR="00591534">
        <w:rPr>
          <w:rFonts w:ascii="Times New Roman" w:eastAsia="Times New Roman" w:hAnsi="Times New Roman" w:cs="Times New Roman"/>
          <w:lang w:eastAsia="sk-SK"/>
        </w:rPr>
        <w:t xml:space="preserve">2. časť </w:t>
      </w:r>
      <w:r w:rsidRPr="007E49AC">
        <w:rPr>
          <w:rFonts w:ascii="Times New Roman" w:eastAsia="Times New Roman" w:hAnsi="Times New Roman" w:cs="Times New Roman"/>
          <w:lang w:eastAsia="sk-SK"/>
        </w:rPr>
        <w:t>Kúpn</w:t>
      </w:r>
      <w:r w:rsidR="00591534">
        <w:rPr>
          <w:rFonts w:ascii="Times New Roman" w:eastAsia="Times New Roman" w:hAnsi="Times New Roman" w:cs="Times New Roman"/>
          <w:lang w:eastAsia="sk-SK"/>
        </w:rPr>
        <w:t>ej</w:t>
      </w:r>
      <w:r w:rsidRPr="007E49AC">
        <w:rPr>
          <w:rFonts w:ascii="Times New Roman" w:eastAsia="Times New Roman" w:hAnsi="Times New Roman" w:cs="Times New Roman"/>
          <w:lang w:eastAsia="sk-SK"/>
        </w:rPr>
        <w:t xml:space="preserve"> cen</w:t>
      </w:r>
      <w:r w:rsidR="00591534">
        <w:rPr>
          <w:rFonts w:ascii="Times New Roman" w:eastAsia="Times New Roman" w:hAnsi="Times New Roman" w:cs="Times New Roman"/>
          <w:lang w:eastAsia="sk-SK"/>
        </w:rPr>
        <w:t>y</w:t>
      </w:r>
      <w:r w:rsidRPr="007E49AC">
        <w:rPr>
          <w:rFonts w:ascii="Times New Roman" w:eastAsia="Times New Roman" w:hAnsi="Times New Roman" w:cs="Times New Roman"/>
          <w:lang w:eastAsia="sk-SK"/>
        </w:rPr>
        <w:t xml:space="preserve"> do Notárskej úschovy v zmysle bodu </w:t>
      </w:r>
      <w:r w:rsidR="00591534">
        <w:rPr>
          <w:rFonts w:ascii="Times New Roman" w:eastAsia="Times New Roman" w:hAnsi="Times New Roman" w:cs="Times New Roman"/>
          <w:lang w:eastAsia="sk-SK"/>
        </w:rPr>
        <w:t>4</w:t>
      </w:r>
      <w:r w:rsidRPr="007E49AC">
        <w:rPr>
          <w:rFonts w:ascii="Times New Roman" w:eastAsia="Times New Roman" w:hAnsi="Times New Roman" w:cs="Times New Roman"/>
          <w:lang w:eastAsia="sk-SK"/>
        </w:rPr>
        <w:t>.</w:t>
      </w:r>
      <w:r w:rsidR="00591534">
        <w:rPr>
          <w:rFonts w:ascii="Times New Roman" w:eastAsia="Times New Roman" w:hAnsi="Times New Roman" w:cs="Times New Roman"/>
          <w:lang w:eastAsia="sk-SK"/>
        </w:rPr>
        <w:t>4.</w:t>
      </w:r>
      <w:r w:rsidRPr="007E49AC">
        <w:rPr>
          <w:rFonts w:ascii="Times New Roman" w:eastAsia="Times New Roman" w:hAnsi="Times New Roman" w:cs="Times New Roman"/>
          <w:lang w:eastAsia="sk-SK"/>
        </w:rPr>
        <w:t xml:space="preserve"> </w:t>
      </w:r>
      <w:r w:rsidR="00591534">
        <w:rPr>
          <w:rFonts w:ascii="Times New Roman" w:eastAsia="Times New Roman" w:hAnsi="Times New Roman" w:cs="Times New Roman"/>
          <w:lang w:eastAsia="sk-SK"/>
        </w:rPr>
        <w:t>Č</w:t>
      </w:r>
      <w:r w:rsidRPr="007E49AC">
        <w:rPr>
          <w:rFonts w:ascii="Times New Roman" w:eastAsia="Times New Roman" w:hAnsi="Times New Roman" w:cs="Times New Roman"/>
          <w:lang w:eastAsia="sk-SK"/>
        </w:rPr>
        <w:t xml:space="preserve">lánku </w:t>
      </w:r>
      <w:r w:rsidR="00591534">
        <w:rPr>
          <w:rFonts w:ascii="Times New Roman" w:eastAsia="Times New Roman" w:hAnsi="Times New Roman" w:cs="Times New Roman"/>
          <w:lang w:eastAsia="sk-SK"/>
        </w:rPr>
        <w:t>IV.</w:t>
      </w:r>
      <w:r w:rsidRPr="007E49AC">
        <w:rPr>
          <w:rFonts w:ascii="Times New Roman" w:eastAsia="Times New Roman" w:hAnsi="Times New Roman" w:cs="Times New Roman"/>
          <w:lang w:eastAsia="sk-SK"/>
        </w:rPr>
        <w:t xml:space="preserve"> Zmluvy, zloženie ktorej predstavuje podmienku pre uvoľnenie Notárskej úschovy listín, Notárska úschova listín v zmysle tohto bodu </w:t>
      </w:r>
      <w:r w:rsidR="00591534">
        <w:rPr>
          <w:rFonts w:ascii="Times New Roman" w:eastAsia="Times New Roman" w:hAnsi="Times New Roman" w:cs="Times New Roman"/>
          <w:lang w:eastAsia="sk-SK"/>
        </w:rPr>
        <w:t>4</w:t>
      </w:r>
      <w:r w:rsidRPr="007E49AC">
        <w:rPr>
          <w:rFonts w:ascii="Times New Roman" w:eastAsia="Times New Roman" w:hAnsi="Times New Roman" w:cs="Times New Roman"/>
          <w:lang w:eastAsia="sk-SK"/>
        </w:rPr>
        <w:t>.</w:t>
      </w:r>
      <w:r w:rsidR="00591534">
        <w:rPr>
          <w:rFonts w:ascii="Times New Roman" w:eastAsia="Times New Roman" w:hAnsi="Times New Roman" w:cs="Times New Roman"/>
          <w:lang w:eastAsia="sk-SK"/>
        </w:rPr>
        <w:t>5.</w:t>
      </w:r>
      <w:r w:rsidRPr="007E49AC">
        <w:rPr>
          <w:rFonts w:ascii="Times New Roman" w:eastAsia="Times New Roman" w:hAnsi="Times New Roman" w:cs="Times New Roman"/>
          <w:lang w:eastAsia="sk-SK"/>
        </w:rPr>
        <w:t xml:space="preserve"> </w:t>
      </w:r>
      <w:r w:rsidR="00591534">
        <w:rPr>
          <w:rFonts w:ascii="Times New Roman" w:eastAsia="Times New Roman" w:hAnsi="Times New Roman" w:cs="Times New Roman"/>
          <w:lang w:eastAsia="sk-SK"/>
        </w:rPr>
        <w:t>Č</w:t>
      </w:r>
      <w:r w:rsidRPr="007E49AC">
        <w:rPr>
          <w:rFonts w:ascii="Times New Roman" w:eastAsia="Times New Roman" w:hAnsi="Times New Roman" w:cs="Times New Roman"/>
          <w:lang w:eastAsia="sk-SK"/>
        </w:rPr>
        <w:t xml:space="preserve">lánku </w:t>
      </w:r>
      <w:r w:rsidR="00591534">
        <w:rPr>
          <w:rFonts w:ascii="Times New Roman" w:eastAsia="Times New Roman" w:hAnsi="Times New Roman" w:cs="Times New Roman"/>
          <w:lang w:eastAsia="sk-SK"/>
        </w:rPr>
        <w:t>IV.</w:t>
      </w:r>
      <w:r w:rsidRPr="007E49AC">
        <w:rPr>
          <w:rFonts w:ascii="Times New Roman" w:eastAsia="Times New Roman" w:hAnsi="Times New Roman" w:cs="Times New Roman"/>
          <w:lang w:eastAsia="sk-SK"/>
        </w:rPr>
        <w:t xml:space="preserve"> Zmluvy zaniká a Notársky úrad sa zaväzuje </w:t>
      </w:r>
      <w:r w:rsidR="00261D1C">
        <w:rPr>
          <w:rFonts w:ascii="Times New Roman" w:eastAsia="Times New Roman" w:hAnsi="Times New Roman" w:cs="Times New Roman"/>
          <w:lang w:eastAsia="sk-SK"/>
        </w:rPr>
        <w:t>3</w:t>
      </w:r>
      <w:r w:rsidRPr="007E49AC">
        <w:rPr>
          <w:rFonts w:ascii="Times New Roman" w:eastAsia="Times New Roman" w:hAnsi="Times New Roman" w:cs="Times New Roman"/>
          <w:lang w:eastAsia="sk-SK"/>
        </w:rPr>
        <w:t xml:space="preserve"> rovnopis</w:t>
      </w:r>
      <w:r w:rsidR="00261D1C">
        <w:rPr>
          <w:rFonts w:ascii="Times New Roman" w:eastAsia="Times New Roman" w:hAnsi="Times New Roman" w:cs="Times New Roman"/>
          <w:lang w:eastAsia="sk-SK"/>
        </w:rPr>
        <w:t>y</w:t>
      </w:r>
      <w:r w:rsidRPr="007E49AC">
        <w:rPr>
          <w:rFonts w:ascii="Times New Roman" w:eastAsia="Times New Roman" w:hAnsi="Times New Roman" w:cs="Times New Roman"/>
          <w:lang w:eastAsia="sk-SK"/>
        </w:rPr>
        <w:t xml:space="preserve"> tejto Zmluvy odovzdať späť Predávajúcemu. V prípade zániku Notárskej úschovy listín podľa predchádzajúcej vety tohto bodu Zmluvy, po márnom uplynutí doby, na ktorú bude Notárska úschova listín zriadená, táto Zmluva automaticky zaniká.</w:t>
      </w:r>
    </w:p>
    <w:p w14:paraId="2E6027A6" w14:textId="77777777" w:rsidR="00ED3CDD" w:rsidRDefault="00ED3CDD" w:rsidP="000821BA">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lang w:eastAsia="sk-SK"/>
        </w:rPr>
      </w:pPr>
    </w:p>
    <w:p w14:paraId="0610C115" w14:textId="264513F3" w:rsidR="00591534" w:rsidRDefault="00591534" w:rsidP="00591534">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lang w:eastAsia="sk-SK"/>
        </w:rPr>
      </w:pPr>
      <w:r>
        <w:rPr>
          <w:rFonts w:ascii="Times New Roman" w:eastAsia="Times New Roman" w:hAnsi="Times New Roman" w:cs="Times New Roman"/>
          <w:lang w:eastAsia="sk-SK"/>
        </w:rPr>
        <w:t>4.6.</w:t>
      </w:r>
      <w:r>
        <w:rPr>
          <w:rFonts w:ascii="Times New Roman" w:eastAsia="Times New Roman" w:hAnsi="Times New Roman" w:cs="Times New Roman"/>
          <w:lang w:eastAsia="sk-SK"/>
        </w:rPr>
        <w:tab/>
      </w:r>
      <w:r w:rsidRPr="00591534">
        <w:rPr>
          <w:rFonts w:ascii="Times New Roman" w:eastAsia="Times New Roman" w:hAnsi="Times New Roman" w:cs="Times New Roman"/>
          <w:lang w:eastAsia="sk-SK"/>
        </w:rPr>
        <w:t>V prípade, ak do 3 mesiacov od zloženia</w:t>
      </w:r>
      <w:r>
        <w:rPr>
          <w:rFonts w:ascii="Times New Roman" w:eastAsia="Times New Roman" w:hAnsi="Times New Roman" w:cs="Times New Roman"/>
          <w:lang w:eastAsia="sk-SK"/>
        </w:rPr>
        <w:t xml:space="preserve"> 2. časti</w:t>
      </w:r>
      <w:r w:rsidRPr="00591534">
        <w:rPr>
          <w:rFonts w:ascii="Times New Roman" w:eastAsia="Times New Roman" w:hAnsi="Times New Roman" w:cs="Times New Roman"/>
          <w:lang w:eastAsia="sk-SK"/>
        </w:rPr>
        <w:t xml:space="preserve"> Kúpnej ceny Kupujúcim do Notárskej úschovy nedôjde k právoplatnému prevodu vlastníckeho práva k</w:t>
      </w:r>
      <w:r>
        <w:rPr>
          <w:rFonts w:ascii="Times New Roman" w:eastAsia="Times New Roman" w:hAnsi="Times New Roman" w:cs="Times New Roman"/>
          <w:lang w:eastAsia="sk-SK"/>
        </w:rPr>
        <w:t> </w:t>
      </w:r>
      <w:r w:rsidRPr="00591534">
        <w:rPr>
          <w:rFonts w:ascii="Times New Roman" w:eastAsia="Times New Roman" w:hAnsi="Times New Roman" w:cs="Times New Roman"/>
          <w:lang w:eastAsia="sk-SK"/>
        </w:rPr>
        <w:t>P</w:t>
      </w:r>
      <w:r>
        <w:rPr>
          <w:rFonts w:ascii="Times New Roman" w:eastAsia="Times New Roman" w:hAnsi="Times New Roman" w:cs="Times New Roman"/>
          <w:lang w:eastAsia="sk-SK"/>
        </w:rPr>
        <w:t>redmetu prevodu</w:t>
      </w:r>
      <w:r w:rsidRPr="00591534">
        <w:rPr>
          <w:rFonts w:ascii="Times New Roman" w:eastAsia="Times New Roman" w:hAnsi="Times New Roman" w:cs="Times New Roman"/>
          <w:lang w:eastAsia="sk-SK"/>
        </w:rPr>
        <w:t xml:space="preserve"> na Kupujúceho, bude </w:t>
      </w:r>
      <w:r>
        <w:rPr>
          <w:rFonts w:ascii="Times New Roman" w:eastAsia="Times New Roman" w:hAnsi="Times New Roman" w:cs="Times New Roman"/>
          <w:lang w:eastAsia="sk-SK"/>
        </w:rPr>
        <w:t xml:space="preserve">2. časť </w:t>
      </w:r>
      <w:r w:rsidRPr="00591534">
        <w:rPr>
          <w:rFonts w:ascii="Times New Roman" w:eastAsia="Times New Roman" w:hAnsi="Times New Roman" w:cs="Times New Roman"/>
          <w:lang w:eastAsia="sk-SK"/>
        </w:rPr>
        <w:t>Kúpn</w:t>
      </w:r>
      <w:r>
        <w:rPr>
          <w:rFonts w:ascii="Times New Roman" w:eastAsia="Times New Roman" w:hAnsi="Times New Roman" w:cs="Times New Roman"/>
          <w:lang w:eastAsia="sk-SK"/>
        </w:rPr>
        <w:t>ej</w:t>
      </w:r>
      <w:r w:rsidRPr="00591534">
        <w:rPr>
          <w:rFonts w:ascii="Times New Roman" w:eastAsia="Times New Roman" w:hAnsi="Times New Roman" w:cs="Times New Roman"/>
          <w:lang w:eastAsia="sk-SK"/>
        </w:rPr>
        <w:t xml:space="preserve"> cen</w:t>
      </w:r>
      <w:r>
        <w:rPr>
          <w:rFonts w:ascii="Times New Roman" w:eastAsia="Times New Roman" w:hAnsi="Times New Roman" w:cs="Times New Roman"/>
          <w:lang w:eastAsia="sk-SK"/>
        </w:rPr>
        <w:t>y</w:t>
      </w:r>
      <w:r w:rsidRPr="00591534">
        <w:rPr>
          <w:rFonts w:ascii="Times New Roman" w:eastAsia="Times New Roman" w:hAnsi="Times New Roman" w:cs="Times New Roman"/>
          <w:lang w:eastAsia="sk-SK"/>
        </w:rPr>
        <w:t xml:space="preserve"> zložená do Notárskej úschovy vyplatená na bankový účet Kupujúceho</w:t>
      </w:r>
      <w:r>
        <w:rPr>
          <w:rFonts w:ascii="Times New Roman" w:eastAsia="Times New Roman" w:hAnsi="Times New Roman" w:cs="Times New Roman"/>
          <w:lang w:eastAsia="sk-SK"/>
        </w:rPr>
        <w:t xml:space="preserve"> č.</w:t>
      </w:r>
      <w:r w:rsidRPr="00591534">
        <w:rPr>
          <w:rFonts w:ascii="Times New Roman" w:eastAsia="Times New Roman" w:hAnsi="Times New Roman" w:cs="Times New Roman"/>
          <w:lang w:eastAsia="sk-SK"/>
        </w:rPr>
        <w:t xml:space="preserve"> </w:t>
      </w:r>
      <w:r w:rsidRPr="00AF20C5">
        <w:rPr>
          <w:rFonts w:ascii="Times New Roman" w:eastAsia="Calibri" w:hAnsi="Times New Roman" w:cs="Times New Roman"/>
          <w:bCs/>
          <w:highlight w:val="yellow"/>
        </w:rPr>
        <w:t>[•]</w:t>
      </w:r>
      <w:r>
        <w:rPr>
          <w:rFonts w:ascii="Times New Roman" w:eastAsia="Calibri" w:hAnsi="Times New Roman" w:cs="Times New Roman"/>
          <w:bCs/>
        </w:rPr>
        <w:t xml:space="preserve">, pričom sa Predávajúci </w:t>
      </w:r>
      <w:r w:rsidR="00261D1C">
        <w:rPr>
          <w:rFonts w:ascii="Times New Roman" w:eastAsia="Calibri" w:hAnsi="Times New Roman" w:cs="Times New Roman"/>
          <w:bCs/>
        </w:rPr>
        <w:t xml:space="preserve">zároveň </w:t>
      </w:r>
      <w:r>
        <w:rPr>
          <w:rFonts w:ascii="Times New Roman" w:eastAsia="Calibri" w:hAnsi="Times New Roman" w:cs="Times New Roman"/>
          <w:bCs/>
        </w:rPr>
        <w:t xml:space="preserve">zaväzuje vrátiť Kupujúcemu 1. časť Kúpnej ceny, a to </w:t>
      </w:r>
      <w:r w:rsidR="00727538">
        <w:rPr>
          <w:rFonts w:ascii="Times New Roman" w:eastAsia="Calibri" w:hAnsi="Times New Roman" w:cs="Times New Roman"/>
          <w:bCs/>
        </w:rPr>
        <w:t xml:space="preserve">bezhotovostným prevodom </w:t>
      </w:r>
      <w:r>
        <w:rPr>
          <w:rFonts w:ascii="Times New Roman" w:eastAsia="Calibri" w:hAnsi="Times New Roman" w:cs="Times New Roman"/>
          <w:bCs/>
        </w:rPr>
        <w:t xml:space="preserve">na </w:t>
      </w:r>
      <w:r w:rsidRPr="00591534">
        <w:rPr>
          <w:rFonts w:ascii="Times New Roman" w:eastAsia="Times New Roman" w:hAnsi="Times New Roman" w:cs="Times New Roman"/>
          <w:lang w:eastAsia="sk-SK"/>
        </w:rPr>
        <w:t xml:space="preserve">bankový účet Kupujúceho </w:t>
      </w:r>
      <w:r>
        <w:rPr>
          <w:rFonts w:ascii="Times New Roman" w:eastAsia="Times New Roman" w:hAnsi="Times New Roman" w:cs="Times New Roman"/>
          <w:lang w:eastAsia="sk-SK"/>
        </w:rPr>
        <w:t xml:space="preserve">č. </w:t>
      </w:r>
      <w:r w:rsidRPr="00AF20C5">
        <w:rPr>
          <w:rFonts w:ascii="Times New Roman" w:eastAsia="Calibri" w:hAnsi="Times New Roman" w:cs="Times New Roman"/>
          <w:bCs/>
          <w:highlight w:val="yellow"/>
        </w:rPr>
        <w:t>[•]</w:t>
      </w:r>
      <w:r w:rsidRPr="00591534">
        <w:rPr>
          <w:rFonts w:ascii="Times New Roman" w:eastAsia="Times New Roman" w:hAnsi="Times New Roman" w:cs="Times New Roman"/>
          <w:lang w:eastAsia="sk-SK"/>
        </w:rPr>
        <w:t>. Ďalej platí, že po zániku Notárskej úschovy v zmysle tohto bodu Zmluvy, táto Zmluva automaticky zaniká.</w:t>
      </w:r>
    </w:p>
    <w:p w14:paraId="2C1CB7AE" w14:textId="77777777" w:rsidR="00ED3CDD" w:rsidRDefault="00ED3CDD" w:rsidP="00591534">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lang w:eastAsia="sk-SK"/>
        </w:rPr>
      </w:pPr>
    </w:p>
    <w:p w14:paraId="5D527AC6" w14:textId="136C3127" w:rsidR="00591534" w:rsidRDefault="00591534" w:rsidP="00591534">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lang w:eastAsia="sk-SK"/>
        </w:rPr>
      </w:pPr>
      <w:r>
        <w:rPr>
          <w:rFonts w:ascii="Times New Roman" w:eastAsia="Times New Roman" w:hAnsi="Times New Roman" w:cs="Times New Roman"/>
          <w:lang w:eastAsia="sk-SK"/>
        </w:rPr>
        <w:t>4.</w:t>
      </w:r>
      <w:r w:rsidR="00727538">
        <w:rPr>
          <w:rFonts w:ascii="Times New Roman" w:eastAsia="Times New Roman" w:hAnsi="Times New Roman" w:cs="Times New Roman"/>
          <w:lang w:eastAsia="sk-SK"/>
        </w:rPr>
        <w:t>7</w:t>
      </w:r>
      <w:r>
        <w:rPr>
          <w:rFonts w:ascii="Times New Roman" w:eastAsia="Times New Roman" w:hAnsi="Times New Roman" w:cs="Times New Roman"/>
          <w:lang w:eastAsia="sk-SK"/>
        </w:rPr>
        <w:t>.</w:t>
      </w:r>
      <w:r>
        <w:rPr>
          <w:rFonts w:ascii="Times New Roman" w:eastAsia="Times New Roman" w:hAnsi="Times New Roman" w:cs="Times New Roman"/>
          <w:lang w:eastAsia="sk-SK"/>
        </w:rPr>
        <w:tab/>
        <w:t xml:space="preserve">Zmluvné </w:t>
      </w:r>
      <w:r w:rsidRPr="002B7425">
        <w:rPr>
          <w:rFonts w:ascii="Times New Roman" w:eastAsia="Times New Roman" w:hAnsi="Times New Roman" w:cs="Times New Roman"/>
          <w:lang w:eastAsia="sk-SK"/>
        </w:rPr>
        <w:t>strany sa dohodli, že náklady spojené so zriadením Notárskej úschovy a Notárskej úschovy listín hradí Kupujúci.</w:t>
      </w:r>
    </w:p>
    <w:p w14:paraId="6825286C" w14:textId="77777777" w:rsidR="00ED3CDD" w:rsidRPr="002B7425" w:rsidRDefault="00ED3CDD" w:rsidP="00591534">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lang w:eastAsia="sk-SK"/>
        </w:rPr>
      </w:pPr>
    </w:p>
    <w:p w14:paraId="1D2C2A2A" w14:textId="14BB8672" w:rsidR="00591534" w:rsidRDefault="00591534" w:rsidP="00591534">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lang w:eastAsia="sk-SK"/>
        </w:rPr>
      </w:pPr>
      <w:r w:rsidRPr="002B7425">
        <w:rPr>
          <w:rFonts w:ascii="Times New Roman" w:eastAsia="Times New Roman" w:hAnsi="Times New Roman" w:cs="Times New Roman"/>
          <w:lang w:eastAsia="sk-SK"/>
        </w:rPr>
        <w:t>4.</w:t>
      </w:r>
      <w:r w:rsidR="00727538">
        <w:rPr>
          <w:rFonts w:ascii="Times New Roman" w:eastAsia="Times New Roman" w:hAnsi="Times New Roman" w:cs="Times New Roman"/>
          <w:lang w:eastAsia="sk-SK"/>
        </w:rPr>
        <w:t>8</w:t>
      </w:r>
      <w:r w:rsidRPr="002B7425">
        <w:rPr>
          <w:rFonts w:ascii="Times New Roman" w:eastAsia="Times New Roman" w:hAnsi="Times New Roman" w:cs="Times New Roman"/>
          <w:lang w:eastAsia="sk-SK"/>
        </w:rPr>
        <w:t xml:space="preserve">. </w:t>
      </w:r>
      <w:r w:rsidRPr="002B7425">
        <w:rPr>
          <w:rFonts w:ascii="Times New Roman" w:eastAsia="Times New Roman" w:hAnsi="Times New Roman" w:cs="Times New Roman"/>
          <w:lang w:eastAsia="sk-SK"/>
        </w:rPr>
        <w:tab/>
        <w:t>V prípade právoplatného rozhodnutia</w:t>
      </w:r>
      <w:r w:rsidRPr="00591534">
        <w:rPr>
          <w:rFonts w:ascii="Times New Roman" w:eastAsia="Times New Roman" w:hAnsi="Times New Roman" w:cs="Times New Roman"/>
          <w:lang w:eastAsia="sk-SK"/>
        </w:rPr>
        <w:t xml:space="preserve"> Okresného úradu </w:t>
      </w:r>
      <w:r>
        <w:rPr>
          <w:rFonts w:ascii="Times New Roman" w:eastAsia="Times New Roman" w:hAnsi="Times New Roman" w:cs="Times New Roman"/>
          <w:lang w:eastAsia="sk-SK"/>
        </w:rPr>
        <w:t>Nitra</w:t>
      </w:r>
      <w:r w:rsidRPr="00591534">
        <w:rPr>
          <w:rFonts w:ascii="Times New Roman" w:eastAsia="Times New Roman" w:hAnsi="Times New Roman" w:cs="Times New Roman"/>
          <w:lang w:eastAsia="sk-SK"/>
        </w:rPr>
        <w:t>, katastrálneho odboru o zamietnutí alebo zastavení návrhu na vklad vlastníckeho práva do katastra nehnuteľností, Zmluva automaticky zaniká a Zmluvné strany sú povinné navzájom si vrátiť všetko, čo na základe tejto Zmluvy prijali.</w:t>
      </w:r>
    </w:p>
    <w:p w14:paraId="0512BA43" w14:textId="77777777" w:rsidR="00ED3CDD" w:rsidRPr="00591534" w:rsidRDefault="00ED3CDD" w:rsidP="00591534">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lang w:eastAsia="sk-SK"/>
        </w:rPr>
      </w:pPr>
    </w:p>
    <w:p w14:paraId="52A45DC1" w14:textId="4F7BD59A" w:rsidR="00591534" w:rsidRPr="000821BA" w:rsidRDefault="00591534" w:rsidP="00591534">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lang w:eastAsia="sk-SK"/>
        </w:rPr>
      </w:pPr>
      <w:r>
        <w:rPr>
          <w:rFonts w:ascii="Times New Roman" w:eastAsia="Times New Roman" w:hAnsi="Times New Roman" w:cs="Times New Roman"/>
          <w:lang w:eastAsia="sk-SK"/>
        </w:rPr>
        <w:t>4.</w:t>
      </w:r>
      <w:r w:rsidR="00727538">
        <w:rPr>
          <w:rFonts w:ascii="Times New Roman" w:eastAsia="Times New Roman" w:hAnsi="Times New Roman" w:cs="Times New Roman"/>
          <w:lang w:eastAsia="sk-SK"/>
        </w:rPr>
        <w:t>9</w:t>
      </w:r>
      <w:r>
        <w:rPr>
          <w:rFonts w:ascii="Times New Roman" w:eastAsia="Times New Roman" w:hAnsi="Times New Roman" w:cs="Times New Roman"/>
          <w:lang w:eastAsia="sk-SK"/>
        </w:rPr>
        <w:t>.</w:t>
      </w:r>
      <w:r>
        <w:rPr>
          <w:rFonts w:ascii="Times New Roman" w:eastAsia="Times New Roman" w:hAnsi="Times New Roman" w:cs="Times New Roman"/>
          <w:lang w:eastAsia="sk-SK"/>
        </w:rPr>
        <w:tab/>
      </w:r>
      <w:r w:rsidRPr="00591534">
        <w:rPr>
          <w:rFonts w:ascii="Times New Roman" w:eastAsia="Times New Roman" w:hAnsi="Times New Roman" w:cs="Times New Roman"/>
          <w:lang w:eastAsia="sk-SK"/>
        </w:rPr>
        <w:t xml:space="preserve">Zmluvné strany sa dohodli, že miesto podpisu tejto Zmluvy, zriadenia Notárskej úschovy listín a zriadenia Notárskej úschovy bude kancelária </w:t>
      </w:r>
      <w:r w:rsidR="003E1C5F">
        <w:rPr>
          <w:rFonts w:ascii="Times New Roman" w:eastAsia="Times New Roman" w:hAnsi="Times New Roman" w:cs="Times New Roman"/>
          <w:lang w:eastAsia="sk-SK"/>
        </w:rPr>
        <w:t>Predávajúceho</w:t>
      </w:r>
      <w:r w:rsidRPr="00591534">
        <w:rPr>
          <w:rFonts w:ascii="Times New Roman" w:eastAsia="Times New Roman" w:hAnsi="Times New Roman" w:cs="Times New Roman"/>
          <w:lang w:eastAsia="sk-SK"/>
        </w:rPr>
        <w:t xml:space="preserve"> na adrese</w:t>
      </w:r>
      <w:r w:rsidR="00DB70F1">
        <w:rPr>
          <w:rFonts w:ascii="Times New Roman" w:eastAsia="Times New Roman" w:hAnsi="Times New Roman" w:cs="Times New Roman"/>
          <w:lang w:eastAsia="sk-SK"/>
        </w:rPr>
        <w:t xml:space="preserve">: </w:t>
      </w:r>
      <w:r w:rsidR="00DB70F1" w:rsidRPr="000821BA">
        <w:rPr>
          <w:rFonts w:ascii="Times New Roman" w:eastAsia="Calibri" w:hAnsi="Times New Roman" w:cs="Times New Roman"/>
        </w:rPr>
        <w:t>Trnavská cesta 100, 821 0</w:t>
      </w:r>
      <w:r w:rsidR="00DB70F1">
        <w:rPr>
          <w:rFonts w:ascii="Times New Roman" w:eastAsia="Calibri" w:hAnsi="Times New Roman" w:cs="Times New Roman"/>
        </w:rPr>
        <w:t>1</w:t>
      </w:r>
      <w:r w:rsidR="00DB70F1" w:rsidRPr="000821BA">
        <w:rPr>
          <w:rFonts w:ascii="Times New Roman" w:eastAsia="Calibri" w:hAnsi="Times New Roman" w:cs="Times New Roman"/>
        </w:rPr>
        <w:t xml:space="preserve"> Bratislava</w:t>
      </w:r>
      <w:r w:rsidRPr="00591534">
        <w:rPr>
          <w:rFonts w:ascii="Times New Roman" w:eastAsia="Times New Roman" w:hAnsi="Times New Roman" w:cs="Times New Roman"/>
          <w:lang w:eastAsia="sk-SK"/>
        </w:rPr>
        <w:t xml:space="preserve">, v termíne stanovenom po vzájomnej dohode Zmluvných strán a platí, že </w:t>
      </w:r>
      <w:r w:rsidR="002B7425">
        <w:rPr>
          <w:rFonts w:ascii="Times New Roman" w:eastAsia="Times New Roman" w:hAnsi="Times New Roman" w:cs="Times New Roman"/>
          <w:lang w:eastAsia="sk-SK"/>
        </w:rPr>
        <w:t>Predávajúci</w:t>
      </w:r>
      <w:r w:rsidRPr="00591534">
        <w:rPr>
          <w:rFonts w:ascii="Times New Roman" w:eastAsia="Times New Roman" w:hAnsi="Times New Roman" w:cs="Times New Roman"/>
          <w:lang w:eastAsia="sk-SK"/>
        </w:rPr>
        <w:t xml:space="preserve"> sa zaväzuje zabezpečiť pre uvedené úkony prítomnosť notára, resp. pracovníka povereného notárom z Notárskeho úradu</w:t>
      </w:r>
      <w:r w:rsidR="002B7425">
        <w:rPr>
          <w:rFonts w:ascii="Times New Roman" w:eastAsia="Times New Roman" w:hAnsi="Times New Roman" w:cs="Times New Roman"/>
          <w:lang w:eastAsia="sk-SK"/>
        </w:rPr>
        <w:t>.</w:t>
      </w:r>
    </w:p>
    <w:p w14:paraId="4D7B6F17" w14:textId="77777777" w:rsidR="00C92882" w:rsidRPr="000821BA" w:rsidRDefault="00C92882" w:rsidP="000821BA">
      <w:pPr>
        <w:widowControl w:val="0"/>
        <w:spacing w:after="0" w:line="240" w:lineRule="auto"/>
        <w:contextualSpacing/>
        <w:rPr>
          <w:rFonts w:ascii="Times New Roman" w:eastAsia="Times New Roman" w:hAnsi="Times New Roman" w:cs="Times New Roman"/>
          <w:b/>
          <w:snapToGrid w:val="0"/>
          <w:lang w:eastAsia="sk-SK"/>
        </w:rPr>
      </w:pPr>
    </w:p>
    <w:p w14:paraId="1361AB7C" w14:textId="77777777" w:rsidR="00C92882" w:rsidRPr="000821BA" w:rsidRDefault="00C92882" w:rsidP="000821BA">
      <w:pPr>
        <w:widowControl w:val="0"/>
        <w:spacing w:after="0" w:line="240" w:lineRule="auto"/>
        <w:contextualSpacing/>
        <w:rPr>
          <w:rFonts w:ascii="Times New Roman" w:eastAsia="Times New Roman" w:hAnsi="Times New Roman" w:cs="Times New Roman"/>
          <w:b/>
          <w:snapToGrid w:val="0"/>
          <w:lang w:eastAsia="sk-SK"/>
        </w:rPr>
      </w:pPr>
    </w:p>
    <w:p w14:paraId="24FC7DA1" w14:textId="77777777" w:rsidR="00C92882" w:rsidRPr="000821BA" w:rsidRDefault="00C92882" w:rsidP="000821BA">
      <w:pPr>
        <w:widowControl w:val="0"/>
        <w:spacing w:after="0" w:line="240" w:lineRule="auto"/>
        <w:contextualSpacing/>
        <w:jc w:val="center"/>
        <w:rPr>
          <w:rFonts w:ascii="Times New Roman" w:eastAsia="Times New Roman" w:hAnsi="Times New Roman" w:cs="Times New Roman"/>
          <w:b/>
          <w:snapToGrid w:val="0"/>
          <w:lang w:eastAsia="sk-SK"/>
        </w:rPr>
      </w:pPr>
      <w:r w:rsidRPr="000821BA">
        <w:rPr>
          <w:rFonts w:ascii="Times New Roman" w:eastAsia="Times New Roman" w:hAnsi="Times New Roman" w:cs="Times New Roman"/>
          <w:b/>
          <w:snapToGrid w:val="0"/>
          <w:lang w:eastAsia="sk-SK"/>
        </w:rPr>
        <w:t>Článok V.</w:t>
      </w:r>
    </w:p>
    <w:p w14:paraId="056C4B34" w14:textId="77777777" w:rsidR="00C92882" w:rsidRPr="000821BA" w:rsidRDefault="00C92882" w:rsidP="000821BA">
      <w:pPr>
        <w:widowControl w:val="0"/>
        <w:spacing w:after="0" w:line="240" w:lineRule="auto"/>
        <w:contextualSpacing/>
        <w:jc w:val="center"/>
        <w:rPr>
          <w:rFonts w:ascii="Times New Roman" w:eastAsia="Times New Roman" w:hAnsi="Times New Roman" w:cs="Times New Roman"/>
          <w:b/>
          <w:snapToGrid w:val="0"/>
          <w:lang w:eastAsia="sk-SK"/>
        </w:rPr>
      </w:pPr>
      <w:r w:rsidRPr="000821BA">
        <w:rPr>
          <w:rFonts w:ascii="Times New Roman" w:eastAsia="Times New Roman" w:hAnsi="Times New Roman" w:cs="Times New Roman"/>
          <w:b/>
          <w:snapToGrid w:val="0"/>
          <w:lang w:eastAsia="sk-SK"/>
        </w:rPr>
        <w:t>Ostatné dojednania</w:t>
      </w:r>
    </w:p>
    <w:p w14:paraId="268DC8D5" w14:textId="77777777" w:rsidR="00C92882" w:rsidRPr="000821BA" w:rsidRDefault="00C92882" w:rsidP="000821BA">
      <w:pPr>
        <w:widowControl w:val="0"/>
        <w:spacing w:after="0" w:line="240" w:lineRule="auto"/>
        <w:contextualSpacing/>
        <w:jc w:val="center"/>
        <w:rPr>
          <w:rFonts w:ascii="Times New Roman" w:eastAsia="Times New Roman" w:hAnsi="Times New Roman" w:cs="Times New Roman"/>
          <w:b/>
          <w:snapToGrid w:val="0"/>
          <w:lang w:eastAsia="sk-SK"/>
        </w:rPr>
      </w:pPr>
    </w:p>
    <w:p w14:paraId="4723EAF3" w14:textId="02830772" w:rsidR="00C92882" w:rsidRPr="006163A9" w:rsidRDefault="00C92882" w:rsidP="00727538">
      <w:pPr>
        <w:pStyle w:val="Odsekzoznamu"/>
        <w:ind w:left="705" w:hanging="705"/>
        <w:jc w:val="both"/>
        <w:rPr>
          <w:rFonts w:ascii="Times New Roman" w:hAnsi="Times New Roman" w:cs="Times New Roman"/>
        </w:rPr>
      </w:pPr>
      <w:r w:rsidRPr="006163A9">
        <w:rPr>
          <w:rFonts w:ascii="Times New Roman" w:hAnsi="Times New Roman" w:cs="Times New Roman"/>
        </w:rPr>
        <w:t>5.1.</w:t>
      </w:r>
      <w:r w:rsidRPr="006163A9">
        <w:rPr>
          <w:rFonts w:ascii="Times New Roman" w:hAnsi="Times New Roman" w:cs="Times New Roman"/>
        </w:rPr>
        <w:tab/>
        <w:t xml:space="preserve">Predávajúci vyhlasuje a zaručuje Kupujúcemu, že Predmet prevodu nadobudol v súlade s platnými právnymi predpismi Slovenskej republiky, nie je nijakým spôsobom obmedzený v práve nakladať s Predmetom prevodu. </w:t>
      </w:r>
    </w:p>
    <w:p w14:paraId="47F94D76" w14:textId="57B7415C" w:rsidR="00C92882" w:rsidRPr="006163A9" w:rsidRDefault="00C92882" w:rsidP="006163A9">
      <w:pPr>
        <w:ind w:left="709" w:hanging="709"/>
        <w:jc w:val="both"/>
        <w:rPr>
          <w:rFonts w:ascii="Times New Roman" w:hAnsi="Times New Roman" w:cs="Times New Roman"/>
        </w:rPr>
      </w:pPr>
      <w:r w:rsidRPr="006163A9">
        <w:rPr>
          <w:rFonts w:ascii="Times New Roman" w:hAnsi="Times New Roman" w:cs="Times New Roman"/>
        </w:rPr>
        <w:t>5.2.</w:t>
      </w:r>
      <w:r w:rsidRPr="006163A9">
        <w:rPr>
          <w:rFonts w:ascii="Times New Roman" w:hAnsi="Times New Roman" w:cs="Times New Roman"/>
        </w:rPr>
        <w:tab/>
        <w:t>Predávajúci vyhlasuje</w:t>
      </w:r>
      <w:r w:rsidR="001A3BD5">
        <w:rPr>
          <w:rFonts w:ascii="Times New Roman" w:hAnsi="Times New Roman" w:cs="Times New Roman"/>
        </w:rPr>
        <w:t xml:space="preserve">, </w:t>
      </w:r>
      <w:r w:rsidRPr="006163A9">
        <w:rPr>
          <w:rFonts w:ascii="Times New Roman" w:hAnsi="Times New Roman" w:cs="Times New Roman"/>
        </w:rPr>
        <w:t>že ku dňu podpisu tejto Zmluvy neviaznu na Predmete prevodu žiadne ťarchy, vecné bremená, záložné práva a</w:t>
      </w:r>
      <w:r w:rsidR="001A3BD5">
        <w:rPr>
          <w:rFonts w:ascii="Times New Roman" w:hAnsi="Times New Roman" w:cs="Times New Roman"/>
        </w:rPr>
        <w:t xml:space="preserve">lebo predkupné práva odlišné od právneho stavu </w:t>
      </w:r>
      <w:r w:rsidR="001A3BD5" w:rsidRPr="001A3BD5">
        <w:rPr>
          <w:rFonts w:ascii="Times New Roman" w:hAnsi="Times New Roman" w:cs="Times New Roman"/>
        </w:rPr>
        <w:t xml:space="preserve">zapísaného na aktuálnom liste vlastníctva ku dňu </w:t>
      </w:r>
      <w:r w:rsidR="001A3BD5">
        <w:rPr>
          <w:rFonts w:ascii="Times New Roman" w:hAnsi="Times New Roman" w:cs="Times New Roman"/>
        </w:rPr>
        <w:t>podpísania</w:t>
      </w:r>
      <w:r w:rsidR="001A3BD5" w:rsidRPr="001A3BD5">
        <w:rPr>
          <w:rFonts w:ascii="Times New Roman" w:hAnsi="Times New Roman" w:cs="Times New Roman"/>
        </w:rPr>
        <w:t xml:space="preserve"> tejto Zmluvy</w:t>
      </w:r>
      <w:r w:rsidR="002100A3">
        <w:rPr>
          <w:rFonts w:ascii="Times New Roman" w:hAnsi="Times New Roman" w:cs="Times New Roman"/>
        </w:rPr>
        <w:t>.</w:t>
      </w:r>
    </w:p>
    <w:p w14:paraId="421D71E6" w14:textId="4C0ABB30" w:rsidR="00C92882" w:rsidRPr="006163A9" w:rsidRDefault="00C92882" w:rsidP="006163A9">
      <w:pPr>
        <w:ind w:left="709" w:hanging="709"/>
        <w:jc w:val="both"/>
        <w:rPr>
          <w:rFonts w:ascii="Times New Roman" w:hAnsi="Times New Roman" w:cs="Times New Roman"/>
        </w:rPr>
      </w:pPr>
      <w:r w:rsidRPr="006163A9">
        <w:rPr>
          <w:rFonts w:ascii="Times New Roman" w:hAnsi="Times New Roman" w:cs="Times New Roman"/>
        </w:rPr>
        <w:lastRenderedPageBreak/>
        <w:t>5.3.</w:t>
      </w:r>
      <w:r w:rsidRPr="006163A9">
        <w:rPr>
          <w:rFonts w:ascii="Times New Roman" w:hAnsi="Times New Roman" w:cs="Times New Roman"/>
        </w:rPr>
        <w:tab/>
        <w:t>Predávajúci vyhlasuje, že neuzavrel žiadnu inú kúpnu, darovaciu, záložnú, nájomnú, budúcu alebo akúkoľvek inú zmluvu zakladajúcu akékoľvek práva tretích osôb k Predmetu prevodu platnú ku dňu podpísania tejto Zmluvy alebo ktorá by nadobudla platnosť po tomto dni ani na príslušnom okresnom úrade, katastrálnom odbore neprebieha žiadne konanie o povolenie vkladu  vlastníckeho práva alebo iného práva v prospech tretej osoby k Predmetu prevodu</w:t>
      </w:r>
      <w:r w:rsidR="002100A3">
        <w:rPr>
          <w:rFonts w:ascii="Times New Roman" w:hAnsi="Times New Roman" w:cs="Times New Roman"/>
        </w:rPr>
        <w:t>.</w:t>
      </w:r>
    </w:p>
    <w:p w14:paraId="0C2F436E" w14:textId="083A5296" w:rsidR="00C92882" w:rsidRPr="00ED3CDD" w:rsidRDefault="00C92882" w:rsidP="00ED3CDD">
      <w:pPr>
        <w:pStyle w:val="Odsekzoznamu"/>
        <w:ind w:left="705" w:hanging="705"/>
        <w:jc w:val="both"/>
        <w:rPr>
          <w:rFonts w:ascii="Times New Roman" w:hAnsi="Times New Roman" w:cs="Times New Roman"/>
        </w:rPr>
      </w:pPr>
      <w:r w:rsidRPr="006163A9">
        <w:rPr>
          <w:rFonts w:ascii="Times New Roman" w:hAnsi="Times New Roman" w:cs="Times New Roman"/>
        </w:rPr>
        <w:t>5.4.</w:t>
      </w:r>
      <w:r w:rsidRPr="006163A9">
        <w:rPr>
          <w:rFonts w:ascii="Times New Roman" w:hAnsi="Times New Roman" w:cs="Times New Roman"/>
        </w:rPr>
        <w:tab/>
      </w:r>
      <w:r w:rsidRPr="006163A9">
        <w:rPr>
          <w:rFonts w:ascii="Times New Roman" w:hAnsi="Times New Roman" w:cs="Times New Roman"/>
        </w:rPr>
        <w:tab/>
        <w:t>Predávajúci ďalej vyhlasuje a zaručuje Kupujúcemu, že po podpise tejto Zmluvy neuzavrie žiadnu inú kúpnu, darovaciu, záložnú, nájomnú alebo akúkoľvek inú zmluvu zakladajúcu akékoľvek práva tretích osôb k Predmetu prevodu ani nepodá akýkoľvek návrh na povolenie vkladu vlastníckeho alebo iného práva k Predmetu prevodu v prospech tretej osoby.</w:t>
      </w:r>
    </w:p>
    <w:p w14:paraId="0C3A83F8" w14:textId="337B6358" w:rsidR="00C92882" w:rsidRPr="006163A9" w:rsidRDefault="00C92882" w:rsidP="006163A9">
      <w:pPr>
        <w:ind w:left="705" w:hanging="705"/>
        <w:jc w:val="both"/>
        <w:rPr>
          <w:rFonts w:ascii="Times New Roman" w:hAnsi="Times New Roman" w:cs="Times New Roman"/>
          <w:color w:val="000000"/>
        </w:rPr>
      </w:pPr>
      <w:r w:rsidRPr="006163A9">
        <w:rPr>
          <w:rFonts w:ascii="Times New Roman" w:hAnsi="Times New Roman" w:cs="Times New Roman"/>
        </w:rPr>
        <w:t>5.</w:t>
      </w:r>
      <w:r w:rsidR="00CF1CD2">
        <w:rPr>
          <w:rFonts w:ascii="Times New Roman" w:hAnsi="Times New Roman" w:cs="Times New Roman"/>
        </w:rPr>
        <w:t>5</w:t>
      </w:r>
      <w:r w:rsidRPr="006163A9">
        <w:rPr>
          <w:rFonts w:ascii="Times New Roman" w:hAnsi="Times New Roman" w:cs="Times New Roman"/>
        </w:rPr>
        <w:t>.</w:t>
      </w:r>
      <w:r w:rsidRPr="006163A9">
        <w:rPr>
          <w:rFonts w:ascii="Times New Roman" w:hAnsi="Times New Roman" w:cs="Times New Roman"/>
        </w:rPr>
        <w:tab/>
      </w:r>
      <w:r w:rsidRPr="006163A9">
        <w:rPr>
          <w:rFonts w:ascii="Times New Roman" w:hAnsi="Times New Roman" w:cs="Times New Roman"/>
          <w:color w:val="000000"/>
        </w:rPr>
        <w:t>Predávajúci poveruje a splnomocňuje Kupujúceho na opravu prípadných chýb v písaní a počítaní, ako aj iných zrejmých nesprávností uvedených v návrhu na povolenie vkladu vlastníckeho práva do katastra nehnuteľnosti počas konania o povolení vkladu do katastra nehnuteľností. Kupujúci toto splnomocnenie v plnom rozsahu prijíma.</w:t>
      </w:r>
    </w:p>
    <w:p w14:paraId="6B85246B" w14:textId="7074FE8F" w:rsidR="00C92882" w:rsidRPr="00ED3CDD" w:rsidRDefault="00C92882" w:rsidP="00ED3CDD">
      <w:pPr>
        <w:ind w:left="709" w:hanging="709"/>
        <w:jc w:val="both"/>
        <w:rPr>
          <w:rFonts w:ascii="Times New Roman" w:hAnsi="Times New Roman" w:cs="Times New Roman"/>
        </w:rPr>
      </w:pPr>
      <w:r w:rsidRPr="006163A9">
        <w:rPr>
          <w:rFonts w:ascii="Times New Roman" w:hAnsi="Times New Roman" w:cs="Times New Roman"/>
        </w:rPr>
        <w:t>5.</w:t>
      </w:r>
      <w:r w:rsidR="00870D65">
        <w:rPr>
          <w:rFonts w:ascii="Times New Roman" w:hAnsi="Times New Roman" w:cs="Times New Roman"/>
        </w:rPr>
        <w:t>6</w:t>
      </w:r>
      <w:r w:rsidRPr="006163A9">
        <w:rPr>
          <w:rFonts w:ascii="Times New Roman" w:hAnsi="Times New Roman" w:cs="Times New Roman"/>
        </w:rPr>
        <w:t>.</w:t>
      </w:r>
      <w:r w:rsidRPr="006163A9">
        <w:rPr>
          <w:rFonts w:ascii="Times New Roman" w:hAnsi="Times New Roman" w:cs="Times New Roman"/>
        </w:rPr>
        <w:tab/>
        <w:t>Zmluvné strany sa zaväzujú túto Zmluvu doplniť, upraviť alebo zmeniť na základe výzvy príslušného okresného úradu a/alebo iným spôsobom odstrániť nedostatky návrhu na vklad, vrátane jeho príloh, konštatované príslušným okresným úradom v spojitosti s jeho zákonnou povinnosťou preskúmať Zmluvu v súlade s § 31 Zákona o katastri nehnuteľností. Zmluvné strany sa zaväzujú v lehote určenej príslušným okresným úradom vykonať všetky potrebné právne a iné úkony, požadované okresným úradom</w:t>
      </w:r>
      <w:r w:rsidR="00371622">
        <w:rPr>
          <w:rFonts w:ascii="Times New Roman" w:hAnsi="Times New Roman" w:cs="Times New Roman"/>
        </w:rPr>
        <w:t>,</w:t>
      </w:r>
      <w:r w:rsidRPr="006163A9">
        <w:rPr>
          <w:rFonts w:ascii="Times New Roman" w:hAnsi="Times New Roman" w:cs="Times New Roman"/>
        </w:rPr>
        <w:t xml:space="preserve"> a za tým účelom si vzájomne poskytnúť včasnú súčinnosť. Ak niektorá Zmluvná strana písomne vyzve druhú Zmluvnú stranu na odstránenie takýchto nedostatkov a/alebo vykonanie požadovaného právneho úkonu, druhá Zmluvná strana je povinná takejto výzve vyhovieť bez zbytočného odkladu tak, aby bola lehota určená príslušným okresným úradom dodržaná.</w:t>
      </w:r>
    </w:p>
    <w:p w14:paraId="6DD30518" w14:textId="51853B02" w:rsidR="00C92882" w:rsidRPr="006163A9" w:rsidRDefault="00C92882" w:rsidP="006163A9">
      <w:pPr>
        <w:ind w:left="705" w:hanging="705"/>
        <w:jc w:val="both"/>
        <w:rPr>
          <w:rFonts w:ascii="Times New Roman" w:hAnsi="Times New Roman" w:cs="Times New Roman"/>
          <w:color w:val="000000"/>
        </w:rPr>
      </w:pPr>
      <w:r w:rsidRPr="006163A9">
        <w:rPr>
          <w:rFonts w:ascii="Times New Roman" w:hAnsi="Times New Roman" w:cs="Times New Roman"/>
          <w:color w:val="000000"/>
        </w:rPr>
        <w:t>5.</w:t>
      </w:r>
      <w:r w:rsidR="00870D65">
        <w:rPr>
          <w:rFonts w:ascii="Times New Roman" w:hAnsi="Times New Roman" w:cs="Times New Roman"/>
          <w:color w:val="000000"/>
        </w:rPr>
        <w:t>7</w:t>
      </w:r>
      <w:r w:rsidRPr="006163A9">
        <w:rPr>
          <w:rFonts w:ascii="Times New Roman" w:hAnsi="Times New Roman" w:cs="Times New Roman"/>
          <w:color w:val="000000"/>
        </w:rPr>
        <w:t>.</w:t>
      </w:r>
      <w:r w:rsidRPr="006163A9">
        <w:rPr>
          <w:rFonts w:ascii="Times New Roman" w:hAnsi="Times New Roman" w:cs="Times New Roman"/>
          <w:color w:val="000000"/>
        </w:rPr>
        <w:tab/>
      </w:r>
      <w:r w:rsidR="002100A3">
        <w:rPr>
          <w:rFonts w:ascii="Times New Roman" w:hAnsi="Times New Roman" w:cs="Times New Roman"/>
          <w:color w:val="000000"/>
        </w:rPr>
        <w:t>Kupu</w:t>
      </w:r>
      <w:r w:rsidRPr="006163A9">
        <w:rPr>
          <w:rFonts w:ascii="Times New Roman" w:hAnsi="Times New Roman" w:cs="Times New Roman"/>
          <w:color w:val="000000"/>
        </w:rPr>
        <w:t xml:space="preserve">júci podpisom tejto Zmluvy vyhlasuje, že mal možnosť sa oboznámiť s obsahom znaleckého posudku uvedeného v bode 4.1. </w:t>
      </w:r>
      <w:r w:rsidR="002100A3">
        <w:rPr>
          <w:rFonts w:ascii="Times New Roman" w:hAnsi="Times New Roman" w:cs="Times New Roman"/>
          <w:color w:val="000000"/>
        </w:rPr>
        <w:t>Č</w:t>
      </w:r>
      <w:r w:rsidRPr="006163A9">
        <w:rPr>
          <w:rFonts w:ascii="Times New Roman" w:hAnsi="Times New Roman" w:cs="Times New Roman"/>
          <w:color w:val="000000"/>
        </w:rPr>
        <w:t>lánku IV. tejto Zmluvy.</w:t>
      </w:r>
    </w:p>
    <w:p w14:paraId="7DF7771E" w14:textId="72498EFA" w:rsidR="00E6359F" w:rsidRPr="00E6359F" w:rsidRDefault="00C92882" w:rsidP="00D01B77">
      <w:pPr>
        <w:ind w:left="705" w:hanging="705"/>
        <w:jc w:val="both"/>
        <w:rPr>
          <w:rFonts w:ascii="Times New Roman" w:hAnsi="Times New Roman" w:cs="Times New Roman"/>
          <w:color w:val="000000"/>
        </w:rPr>
      </w:pPr>
      <w:r w:rsidRPr="006163A9">
        <w:rPr>
          <w:rFonts w:ascii="Times New Roman" w:hAnsi="Times New Roman" w:cs="Times New Roman"/>
          <w:color w:val="000000"/>
        </w:rPr>
        <w:t>5.</w:t>
      </w:r>
      <w:r w:rsidR="00870D65">
        <w:rPr>
          <w:rFonts w:ascii="Times New Roman" w:hAnsi="Times New Roman" w:cs="Times New Roman"/>
          <w:color w:val="000000"/>
        </w:rPr>
        <w:t>8</w:t>
      </w:r>
      <w:r w:rsidRPr="006163A9">
        <w:rPr>
          <w:rFonts w:ascii="Times New Roman" w:hAnsi="Times New Roman" w:cs="Times New Roman"/>
          <w:color w:val="000000"/>
        </w:rPr>
        <w:t>.</w:t>
      </w:r>
      <w:r w:rsidRPr="006163A9">
        <w:rPr>
          <w:rFonts w:ascii="Times New Roman" w:hAnsi="Times New Roman" w:cs="Times New Roman"/>
          <w:color w:val="000000"/>
        </w:rPr>
        <w:tab/>
      </w:r>
      <w:r w:rsidR="00E6359F" w:rsidRPr="00E6359F">
        <w:rPr>
          <w:rFonts w:ascii="Times New Roman" w:hAnsi="Times New Roman" w:cs="Times New Roman"/>
          <w:color w:val="000000"/>
        </w:rPr>
        <w:t xml:space="preserve">Zmluvné strany sa dohodli, že náklady spojené s osvedčením podpisov Predávajúceho na tejto Zmluve znáša Kupujúci. Predávajúci sa zaväzuje tieto náklady Kupujúcemu </w:t>
      </w:r>
      <w:proofErr w:type="spellStart"/>
      <w:r w:rsidR="00E6359F" w:rsidRPr="00E6359F">
        <w:rPr>
          <w:rFonts w:ascii="Times New Roman" w:hAnsi="Times New Roman" w:cs="Times New Roman"/>
          <w:color w:val="000000"/>
        </w:rPr>
        <w:t>refakturovať</w:t>
      </w:r>
      <w:proofErr w:type="spellEnd"/>
      <w:r w:rsidR="00E6359F" w:rsidRPr="00E6359F">
        <w:rPr>
          <w:rFonts w:ascii="Times New Roman" w:hAnsi="Times New Roman" w:cs="Times New Roman"/>
          <w:color w:val="000000"/>
        </w:rPr>
        <w:t xml:space="preserve"> formou riadne vystavenej faktúry, ku ktorej bude priložený originál alebo overená kópia dokladu preukazujúceho výšku a účel vynaložených nákladov (napr. potvrdenie o úhrade poplatku za osvedčenie podpisov vydané notárom alebo matrikou).</w:t>
      </w:r>
    </w:p>
    <w:p w14:paraId="332B591B" w14:textId="13670578" w:rsidR="00C92882" w:rsidRPr="006163A9" w:rsidRDefault="00E6359F" w:rsidP="00D01B77">
      <w:pPr>
        <w:ind w:left="705"/>
        <w:jc w:val="both"/>
        <w:rPr>
          <w:rFonts w:ascii="Times New Roman" w:hAnsi="Times New Roman" w:cs="Times New Roman"/>
          <w:color w:val="000000"/>
        </w:rPr>
      </w:pPr>
      <w:r w:rsidRPr="00E6359F">
        <w:rPr>
          <w:rFonts w:ascii="Times New Roman" w:hAnsi="Times New Roman" w:cs="Times New Roman"/>
          <w:color w:val="000000"/>
        </w:rPr>
        <w:t xml:space="preserve">Faktúra bude vystavená v súlade s platnými právnymi predpismi, vrátane uplatnenia dane z pridanej hodnoty (DPH). Kupujúci sa zaväzuje uhradiť takto </w:t>
      </w:r>
      <w:proofErr w:type="spellStart"/>
      <w:r w:rsidRPr="00E6359F">
        <w:rPr>
          <w:rFonts w:ascii="Times New Roman" w:hAnsi="Times New Roman" w:cs="Times New Roman"/>
          <w:color w:val="000000"/>
        </w:rPr>
        <w:t>refakturované</w:t>
      </w:r>
      <w:proofErr w:type="spellEnd"/>
      <w:r w:rsidRPr="00E6359F">
        <w:rPr>
          <w:rFonts w:ascii="Times New Roman" w:hAnsi="Times New Roman" w:cs="Times New Roman"/>
          <w:color w:val="000000"/>
        </w:rPr>
        <w:t xml:space="preserve"> náklady na účet uvedený vo faktúre do </w:t>
      </w:r>
      <w:r>
        <w:rPr>
          <w:rFonts w:ascii="Times New Roman" w:hAnsi="Times New Roman" w:cs="Times New Roman"/>
          <w:color w:val="000000"/>
        </w:rPr>
        <w:t>tridsiatich</w:t>
      </w:r>
      <w:r w:rsidRPr="00E6359F">
        <w:rPr>
          <w:rFonts w:ascii="Times New Roman" w:hAnsi="Times New Roman" w:cs="Times New Roman"/>
          <w:color w:val="000000"/>
        </w:rPr>
        <w:t xml:space="preserve"> (</w:t>
      </w:r>
      <w:r>
        <w:rPr>
          <w:rFonts w:ascii="Times New Roman" w:hAnsi="Times New Roman" w:cs="Times New Roman"/>
          <w:color w:val="000000"/>
        </w:rPr>
        <w:t>30</w:t>
      </w:r>
      <w:r w:rsidRPr="00E6359F">
        <w:rPr>
          <w:rFonts w:ascii="Times New Roman" w:hAnsi="Times New Roman" w:cs="Times New Roman"/>
          <w:color w:val="000000"/>
        </w:rPr>
        <w:t>) kalendárnych dní odo dňa jej doručenia.</w:t>
      </w:r>
      <w:r w:rsidR="00C92882" w:rsidRPr="006163A9">
        <w:rPr>
          <w:rFonts w:ascii="Times New Roman" w:hAnsi="Times New Roman" w:cs="Times New Roman"/>
          <w:color w:val="000000"/>
        </w:rPr>
        <w:t xml:space="preserve">.    </w:t>
      </w:r>
    </w:p>
    <w:p w14:paraId="069D48A3" w14:textId="2C4E57A1" w:rsidR="00C92882" w:rsidRPr="006163A9" w:rsidRDefault="00C92882" w:rsidP="00ED3CDD">
      <w:pPr>
        <w:ind w:left="709" w:right="23" w:hanging="709"/>
        <w:jc w:val="both"/>
        <w:rPr>
          <w:rFonts w:ascii="Times New Roman" w:hAnsi="Times New Roman" w:cs="Times New Roman"/>
        </w:rPr>
      </w:pPr>
      <w:r w:rsidRPr="006163A9">
        <w:rPr>
          <w:rFonts w:ascii="Times New Roman" w:hAnsi="Times New Roman" w:cs="Times New Roman"/>
        </w:rPr>
        <w:t>5.</w:t>
      </w:r>
      <w:r w:rsidR="00870D65">
        <w:rPr>
          <w:rFonts w:ascii="Times New Roman" w:hAnsi="Times New Roman" w:cs="Times New Roman"/>
        </w:rPr>
        <w:t>9</w:t>
      </w:r>
      <w:r w:rsidRPr="006163A9">
        <w:rPr>
          <w:rFonts w:ascii="Times New Roman" w:hAnsi="Times New Roman" w:cs="Times New Roman"/>
        </w:rPr>
        <w:t>.</w:t>
      </w:r>
      <w:r w:rsidRPr="006163A9">
        <w:rPr>
          <w:rFonts w:ascii="Times New Roman" w:hAnsi="Times New Roman" w:cs="Times New Roman"/>
        </w:rPr>
        <w:tab/>
        <w:t>Predávajúci vyhlasuje a zaručuje Kupujúcemu, že na Predmete  prevodu sa nenachádza žiadna stavba, a to ani zapísaná a/alebo nezapísaná v katastri nehnuteľností, a že riadne informoval Kupujúceho o všetkých užívacích a iných právach tretích osôb vzťahujúcich sa na Predmet prevodu (najmä o nájomných vzťahoch alebo iných odplatných alebo bezodplatných užívacích právach).</w:t>
      </w:r>
    </w:p>
    <w:p w14:paraId="2770E6BB" w14:textId="0E5210AC" w:rsidR="00BE34DB" w:rsidRDefault="00C92882" w:rsidP="009B338F">
      <w:pPr>
        <w:ind w:left="709" w:right="23" w:hanging="709"/>
        <w:jc w:val="both"/>
        <w:rPr>
          <w:rFonts w:ascii="Times New Roman" w:hAnsi="Times New Roman" w:cs="Times New Roman"/>
        </w:rPr>
      </w:pPr>
      <w:r w:rsidRPr="006163A9">
        <w:rPr>
          <w:rFonts w:ascii="Times New Roman" w:hAnsi="Times New Roman" w:cs="Times New Roman"/>
        </w:rPr>
        <w:t>5.1</w:t>
      </w:r>
      <w:r w:rsidR="00870D65">
        <w:rPr>
          <w:rFonts w:ascii="Times New Roman" w:hAnsi="Times New Roman" w:cs="Times New Roman"/>
        </w:rPr>
        <w:t>0</w:t>
      </w:r>
      <w:r w:rsidRPr="006163A9">
        <w:rPr>
          <w:rFonts w:ascii="Times New Roman" w:hAnsi="Times New Roman" w:cs="Times New Roman"/>
        </w:rPr>
        <w:t>.</w:t>
      </w:r>
      <w:r w:rsidRPr="006163A9">
        <w:rPr>
          <w:rFonts w:ascii="Times New Roman" w:hAnsi="Times New Roman" w:cs="Times New Roman"/>
        </w:rPr>
        <w:tab/>
      </w:r>
      <w:r w:rsidR="00BE34DB">
        <w:rPr>
          <w:rFonts w:ascii="Times New Roman" w:hAnsi="Times New Roman" w:cs="Times New Roman"/>
        </w:rPr>
        <w:t>Kupujúci vyhlasuje, že nie je v konkurze, v</w:t>
      </w:r>
      <w:r w:rsidR="003A7C1E">
        <w:rPr>
          <w:rFonts w:ascii="Times New Roman" w:hAnsi="Times New Roman" w:cs="Times New Roman"/>
        </w:rPr>
        <w:t> </w:t>
      </w:r>
      <w:r w:rsidR="00BE34DB">
        <w:rPr>
          <w:rFonts w:ascii="Times New Roman" w:hAnsi="Times New Roman" w:cs="Times New Roman"/>
        </w:rPr>
        <w:t>reštrukturalizácii</w:t>
      </w:r>
      <w:r w:rsidR="003A7C1E">
        <w:rPr>
          <w:rFonts w:ascii="Times New Roman" w:hAnsi="Times New Roman" w:cs="Times New Roman"/>
        </w:rPr>
        <w:t xml:space="preserve"> (</w:t>
      </w:r>
      <w:r w:rsidR="003A7C1E" w:rsidRPr="00BE34DB">
        <w:rPr>
          <w:rFonts w:ascii="Times New Roman" w:hAnsi="Times New Roman" w:cs="Times New Roman"/>
        </w:rPr>
        <w:t>a neexistujú dôvody na začatie takýchto konaní</w:t>
      </w:r>
      <w:r w:rsidR="003A7C1E">
        <w:rPr>
          <w:rFonts w:ascii="Times New Roman" w:hAnsi="Times New Roman" w:cs="Times New Roman"/>
        </w:rPr>
        <w:t>)</w:t>
      </w:r>
      <w:r w:rsidR="00BE34DB">
        <w:rPr>
          <w:rFonts w:ascii="Times New Roman" w:hAnsi="Times New Roman" w:cs="Times New Roman"/>
        </w:rPr>
        <w:t xml:space="preserve">, </w:t>
      </w:r>
      <w:r w:rsidR="003A7C1E">
        <w:rPr>
          <w:rFonts w:ascii="Times New Roman" w:hAnsi="Times New Roman" w:cs="Times New Roman"/>
        </w:rPr>
        <w:t xml:space="preserve">nie je </w:t>
      </w:r>
      <w:r w:rsidR="00BE34DB">
        <w:rPr>
          <w:rFonts w:ascii="Times New Roman" w:hAnsi="Times New Roman" w:cs="Times New Roman"/>
        </w:rPr>
        <w:t xml:space="preserve">v likvidácii, </w:t>
      </w:r>
      <w:r w:rsidR="003A7C1E" w:rsidRPr="003A7C1E">
        <w:rPr>
          <w:rFonts w:ascii="Times New Roman" w:hAnsi="Times New Roman" w:cs="Times New Roman"/>
        </w:rPr>
        <w:t>ani nebolo proti nemu zastavené konkurzné konanie pre nedostatok majetku alebo zrušený konkurz pre nedostatok majetku</w:t>
      </w:r>
      <w:r w:rsidR="003A7C1E">
        <w:rPr>
          <w:rFonts w:ascii="Times New Roman" w:hAnsi="Times New Roman" w:cs="Times New Roman"/>
        </w:rPr>
        <w:t xml:space="preserve">; </w:t>
      </w:r>
      <w:r w:rsidR="00BE34DB" w:rsidRPr="00BE34DB">
        <w:rPr>
          <w:rFonts w:ascii="Times New Roman" w:hAnsi="Times New Roman" w:cs="Times New Roman"/>
        </w:rPr>
        <w:t xml:space="preserve">Kupujúci nie je v takej finančnej situácii, ktorá by spôsobila jeho neschopnosť uhradiť všetky svoje záväzky vyplývajúce </w:t>
      </w:r>
      <w:r w:rsidR="00BE34DB" w:rsidRPr="00BE34DB">
        <w:rPr>
          <w:rFonts w:ascii="Times New Roman" w:hAnsi="Times New Roman" w:cs="Times New Roman"/>
        </w:rPr>
        <w:lastRenderedPageBreak/>
        <w:t>z tejto Zmluvy</w:t>
      </w:r>
      <w:r w:rsidR="003A7C1E">
        <w:rPr>
          <w:rFonts w:ascii="Times New Roman" w:hAnsi="Times New Roman" w:cs="Times New Roman"/>
        </w:rPr>
        <w:t>.</w:t>
      </w:r>
      <w:r w:rsidR="001331D2">
        <w:rPr>
          <w:rFonts w:ascii="Times New Roman" w:hAnsi="Times New Roman" w:cs="Times New Roman"/>
        </w:rPr>
        <w:t xml:space="preserve"> Kupujúci vyhlasuje, že voči nemu</w:t>
      </w:r>
      <w:r w:rsidR="009B338F">
        <w:rPr>
          <w:rFonts w:ascii="Times New Roman" w:hAnsi="Times New Roman" w:cs="Times New Roman"/>
        </w:rPr>
        <w:t xml:space="preserve"> </w:t>
      </w:r>
      <w:r w:rsidR="009B338F" w:rsidRPr="009B338F">
        <w:rPr>
          <w:rFonts w:ascii="Times New Roman" w:hAnsi="Times New Roman" w:cs="Times New Roman"/>
        </w:rPr>
        <w:t>nebol začatý výkon rozhodnutia ani žiadne exekučné konanie,</w:t>
      </w:r>
      <w:r w:rsidR="009B338F">
        <w:rPr>
          <w:rFonts w:ascii="Times New Roman" w:hAnsi="Times New Roman" w:cs="Times New Roman"/>
        </w:rPr>
        <w:t xml:space="preserve"> a tiež podpisom na tejto Zmluve deklaruje, že </w:t>
      </w:r>
      <w:r w:rsidR="009B338F" w:rsidRPr="009B338F">
        <w:rPr>
          <w:rFonts w:ascii="Times New Roman" w:hAnsi="Times New Roman" w:cs="Times New Roman"/>
        </w:rPr>
        <w:t xml:space="preserve">neexistuje právoplatný a vykonateľný exekučný titul, na základe ktorého by bolo možné viesť </w:t>
      </w:r>
      <w:r w:rsidR="009B338F">
        <w:rPr>
          <w:rFonts w:ascii="Times New Roman" w:hAnsi="Times New Roman" w:cs="Times New Roman"/>
        </w:rPr>
        <w:t xml:space="preserve">voči Kupujúcemu </w:t>
      </w:r>
      <w:r w:rsidR="009B338F" w:rsidRPr="009B338F">
        <w:rPr>
          <w:rFonts w:ascii="Times New Roman" w:hAnsi="Times New Roman" w:cs="Times New Roman"/>
        </w:rPr>
        <w:t>výkon rozhodnutia alebo exekúciu</w:t>
      </w:r>
      <w:r w:rsidR="009B338F">
        <w:rPr>
          <w:rFonts w:ascii="Times New Roman" w:hAnsi="Times New Roman" w:cs="Times New Roman"/>
        </w:rPr>
        <w:t xml:space="preserve">. </w:t>
      </w:r>
      <w:r w:rsidR="001331D2">
        <w:rPr>
          <w:rFonts w:ascii="Times New Roman" w:hAnsi="Times New Roman" w:cs="Times New Roman"/>
        </w:rPr>
        <w:t xml:space="preserve"> </w:t>
      </w:r>
    </w:p>
    <w:p w14:paraId="02516D74" w14:textId="69A4A629" w:rsidR="003A7C1E" w:rsidRDefault="00870D65" w:rsidP="00ED3CDD">
      <w:pPr>
        <w:ind w:left="709" w:right="23" w:hanging="709"/>
        <w:jc w:val="both"/>
        <w:rPr>
          <w:rFonts w:ascii="Times New Roman" w:hAnsi="Times New Roman" w:cs="Times New Roman"/>
        </w:rPr>
      </w:pPr>
      <w:r>
        <w:rPr>
          <w:rFonts w:ascii="Times New Roman" w:hAnsi="Times New Roman" w:cs="Times New Roman"/>
        </w:rPr>
        <w:t>5.11.</w:t>
      </w:r>
      <w:r>
        <w:rPr>
          <w:rFonts w:ascii="Times New Roman" w:hAnsi="Times New Roman" w:cs="Times New Roman"/>
        </w:rPr>
        <w:tab/>
      </w:r>
      <w:r w:rsidR="001331D2">
        <w:rPr>
          <w:rFonts w:ascii="Times New Roman" w:hAnsi="Times New Roman" w:cs="Times New Roman"/>
        </w:rPr>
        <w:t xml:space="preserve">Kupujúci ďalej vyhlasuje a ubezpečuje Predávajúceho, že nemá žiadne nedoplatky </w:t>
      </w:r>
      <w:r w:rsidR="008E0BDE">
        <w:rPr>
          <w:rFonts w:ascii="Times New Roman" w:hAnsi="Times New Roman" w:cs="Times New Roman"/>
        </w:rPr>
        <w:t>voči daňovému úradu</w:t>
      </w:r>
      <w:r w:rsidR="001331D2">
        <w:rPr>
          <w:rFonts w:ascii="Times New Roman" w:hAnsi="Times New Roman" w:cs="Times New Roman"/>
        </w:rPr>
        <w:t xml:space="preserve">, </w:t>
      </w:r>
      <w:r w:rsidR="008E0BDE">
        <w:rPr>
          <w:rFonts w:ascii="Times New Roman" w:hAnsi="Times New Roman" w:cs="Times New Roman"/>
        </w:rPr>
        <w:t xml:space="preserve">colnému úradu, nedoplatky na poistnom na </w:t>
      </w:r>
      <w:r w:rsidR="001331D2">
        <w:rPr>
          <w:rFonts w:ascii="Times New Roman" w:hAnsi="Times New Roman" w:cs="Times New Roman"/>
        </w:rPr>
        <w:t>sociáln</w:t>
      </w:r>
      <w:r w:rsidR="008E0BDE">
        <w:rPr>
          <w:rFonts w:ascii="Times New Roman" w:hAnsi="Times New Roman" w:cs="Times New Roman"/>
        </w:rPr>
        <w:t>e</w:t>
      </w:r>
      <w:r w:rsidR="001331D2">
        <w:rPr>
          <w:rFonts w:ascii="Times New Roman" w:hAnsi="Times New Roman" w:cs="Times New Roman"/>
        </w:rPr>
        <w:t xml:space="preserve"> poisten</w:t>
      </w:r>
      <w:r w:rsidR="008E0BDE">
        <w:rPr>
          <w:rFonts w:ascii="Times New Roman" w:hAnsi="Times New Roman" w:cs="Times New Roman"/>
        </w:rPr>
        <w:t>ie</w:t>
      </w:r>
      <w:r w:rsidR="001331D2">
        <w:rPr>
          <w:rFonts w:ascii="Times New Roman" w:hAnsi="Times New Roman" w:cs="Times New Roman"/>
        </w:rPr>
        <w:t xml:space="preserve"> ani </w:t>
      </w:r>
      <w:r w:rsidR="008E0BDE">
        <w:rPr>
          <w:rFonts w:ascii="Times New Roman" w:hAnsi="Times New Roman" w:cs="Times New Roman"/>
        </w:rPr>
        <w:t xml:space="preserve">nedoplatky na verejnom </w:t>
      </w:r>
      <w:r w:rsidR="001331D2">
        <w:rPr>
          <w:rFonts w:ascii="Times New Roman" w:hAnsi="Times New Roman" w:cs="Times New Roman"/>
        </w:rPr>
        <w:t>zdravotnom poistení.</w:t>
      </w:r>
    </w:p>
    <w:p w14:paraId="2C0FF7C3" w14:textId="0BA19B2F" w:rsidR="003A7C1E" w:rsidRDefault="00870D65" w:rsidP="00870D65">
      <w:pPr>
        <w:ind w:left="709" w:right="23" w:hanging="709"/>
        <w:jc w:val="both"/>
        <w:rPr>
          <w:rFonts w:ascii="Times New Roman" w:hAnsi="Times New Roman" w:cs="Times New Roman"/>
        </w:rPr>
      </w:pPr>
      <w:r>
        <w:rPr>
          <w:rFonts w:ascii="Times New Roman" w:hAnsi="Times New Roman" w:cs="Times New Roman"/>
        </w:rPr>
        <w:t>5.12.</w:t>
      </w:r>
      <w:r>
        <w:rPr>
          <w:rFonts w:ascii="Times New Roman" w:hAnsi="Times New Roman" w:cs="Times New Roman"/>
        </w:rPr>
        <w:tab/>
      </w:r>
      <w:r w:rsidR="003A7C1E">
        <w:rPr>
          <w:rFonts w:ascii="Times New Roman" w:hAnsi="Times New Roman" w:cs="Times New Roman"/>
        </w:rPr>
        <w:t>Kupujúci tiež vyhlasuje a ubezpečuje Predávajúceho, že voči Predávajúcemu nemá žiadne záväzky po lehote splatnosti.</w:t>
      </w:r>
    </w:p>
    <w:p w14:paraId="7EE27F4B" w14:textId="7D56532C" w:rsidR="00F04B60" w:rsidRDefault="00870D65" w:rsidP="003B710F">
      <w:pPr>
        <w:ind w:left="709" w:right="23" w:hanging="709"/>
        <w:jc w:val="both"/>
        <w:rPr>
          <w:rFonts w:ascii="Times New Roman" w:hAnsi="Times New Roman" w:cs="Times New Roman"/>
        </w:rPr>
      </w:pPr>
      <w:r>
        <w:rPr>
          <w:rFonts w:ascii="Times New Roman" w:hAnsi="Times New Roman" w:cs="Times New Roman"/>
        </w:rPr>
        <w:t>5.13.</w:t>
      </w:r>
      <w:r>
        <w:rPr>
          <w:rFonts w:ascii="Times New Roman" w:hAnsi="Times New Roman" w:cs="Times New Roman"/>
        </w:rPr>
        <w:tab/>
      </w:r>
      <w:r w:rsidR="002100A3">
        <w:rPr>
          <w:rFonts w:ascii="Times New Roman" w:hAnsi="Times New Roman" w:cs="Times New Roman"/>
        </w:rPr>
        <w:t>Kupujúci</w:t>
      </w:r>
      <w:r w:rsidR="002100A3" w:rsidRPr="006163A9">
        <w:rPr>
          <w:rFonts w:ascii="Times New Roman" w:hAnsi="Times New Roman" w:cs="Times New Roman"/>
        </w:rPr>
        <w:t xml:space="preserve"> </w:t>
      </w:r>
      <w:r w:rsidR="00C92882" w:rsidRPr="006163A9">
        <w:rPr>
          <w:rFonts w:ascii="Times New Roman" w:hAnsi="Times New Roman" w:cs="Times New Roman"/>
        </w:rPr>
        <w:t xml:space="preserve">vyhlasuje a ubezpečuje </w:t>
      </w:r>
      <w:r w:rsidR="002100A3">
        <w:rPr>
          <w:rFonts w:ascii="Times New Roman" w:hAnsi="Times New Roman" w:cs="Times New Roman"/>
        </w:rPr>
        <w:t>Predávajúceho</w:t>
      </w:r>
      <w:r w:rsidR="00C92882" w:rsidRPr="006163A9">
        <w:rPr>
          <w:rFonts w:ascii="Times New Roman" w:hAnsi="Times New Roman" w:cs="Times New Roman"/>
        </w:rPr>
        <w:t xml:space="preserve">, že je platne a riadne zapísaný do </w:t>
      </w:r>
      <w:r w:rsidR="00F04B60">
        <w:rPr>
          <w:rFonts w:ascii="Times New Roman" w:hAnsi="Times New Roman" w:cs="Times New Roman"/>
        </w:rPr>
        <w:t>r</w:t>
      </w:r>
      <w:r w:rsidR="00C92882" w:rsidRPr="006163A9">
        <w:rPr>
          <w:rFonts w:ascii="Times New Roman" w:hAnsi="Times New Roman" w:cs="Times New Roman"/>
        </w:rPr>
        <w:t>egistra partnerov verejného sektora podľa zákona č. 315/2016 Z. z. o registri partnerov verejného sektora a o zmene a doplnení niektorých zákonov v znení neskorších predpisov</w:t>
      </w:r>
      <w:r w:rsidR="00F04B60">
        <w:rPr>
          <w:rFonts w:ascii="Times New Roman" w:hAnsi="Times New Roman" w:cs="Times New Roman"/>
        </w:rPr>
        <w:t xml:space="preserve"> </w:t>
      </w:r>
      <w:r w:rsidR="00F04B60" w:rsidRPr="00F04B60">
        <w:rPr>
          <w:rFonts w:ascii="Times New Roman" w:hAnsi="Times New Roman" w:cs="Times New Roman"/>
          <w:i/>
          <w:iCs/>
        </w:rPr>
        <w:t>(ďalej ako „</w:t>
      </w:r>
      <w:r w:rsidR="00F04B60" w:rsidRPr="00F04B60">
        <w:rPr>
          <w:rFonts w:ascii="Times New Roman" w:hAnsi="Times New Roman" w:cs="Times New Roman"/>
          <w:b/>
          <w:bCs/>
          <w:i/>
          <w:iCs/>
        </w:rPr>
        <w:t>zákon o RPVS</w:t>
      </w:r>
      <w:r w:rsidR="00F04B60" w:rsidRPr="00F04B60">
        <w:rPr>
          <w:rFonts w:ascii="Times New Roman" w:hAnsi="Times New Roman" w:cs="Times New Roman"/>
          <w:i/>
          <w:iCs/>
        </w:rPr>
        <w:t>“)</w:t>
      </w:r>
      <w:r w:rsidR="0010674E">
        <w:rPr>
          <w:rFonts w:ascii="Times New Roman" w:hAnsi="Times New Roman" w:cs="Times New Roman"/>
        </w:rPr>
        <w:t xml:space="preserve"> a zároveň sa zaväzuje plniť všetky povinnosti, ktoré mu vyplývajú z</w:t>
      </w:r>
      <w:r w:rsidR="00F04B60">
        <w:rPr>
          <w:rFonts w:ascii="Times New Roman" w:hAnsi="Times New Roman" w:cs="Times New Roman"/>
        </w:rPr>
        <w:t>o zákona o RPVS</w:t>
      </w:r>
      <w:r w:rsidR="00C92882" w:rsidRPr="006163A9">
        <w:rPr>
          <w:rFonts w:ascii="Times New Roman" w:hAnsi="Times New Roman" w:cs="Times New Roman"/>
        </w:rPr>
        <w:t>.</w:t>
      </w:r>
      <w:r w:rsidR="0010674E">
        <w:rPr>
          <w:rFonts w:ascii="Times New Roman" w:hAnsi="Times New Roman" w:cs="Times New Roman"/>
        </w:rPr>
        <w:t xml:space="preserve"> Kupujúci sa ďalej zaväzuj</w:t>
      </w:r>
      <w:r w:rsidR="00F04B60">
        <w:rPr>
          <w:rFonts w:ascii="Times New Roman" w:hAnsi="Times New Roman" w:cs="Times New Roman"/>
        </w:rPr>
        <w:t xml:space="preserve">e, že </w:t>
      </w:r>
      <w:r w:rsidR="00F04B60" w:rsidRPr="00F04B60">
        <w:rPr>
          <w:rFonts w:ascii="Times New Roman" w:hAnsi="Times New Roman" w:cs="Times New Roman"/>
        </w:rPr>
        <w:t xml:space="preserve">bude zapísaný v registri partnerov verejného sektora </w:t>
      </w:r>
      <w:r w:rsidR="00F04B60">
        <w:rPr>
          <w:rFonts w:ascii="Times New Roman" w:hAnsi="Times New Roman" w:cs="Times New Roman"/>
        </w:rPr>
        <w:t>podľa zákona o RPVS,</w:t>
      </w:r>
      <w:r w:rsidR="00F04B60" w:rsidRPr="00F04B60">
        <w:rPr>
          <w:rFonts w:ascii="Times New Roman" w:hAnsi="Times New Roman" w:cs="Times New Roman"/>
        </w:rPr>
        <w:t xml:space="preserve"> po celú dobu trvania </w:t>
      </w:r>
      <w:r w:rsidR="00F04B60">
        <w:rPr>
          <w:rFonts w:ascii="Times New Roman" w:hAnsi="Times New Roman" w:cs="Times New Roman"/>
        </w:rPr>
        <w:t>Z</w:t>
      </w:r>
      <w:r w:rsidR="00F04B60" w:rsidRPr="00F04B60">
        <w:rPr>
          <w:rFonts w:ascii="Times New Roman" w:hAnsi="Times New Roman" w:cs="Times New Roman"/>
        </w:rPr>
        <w:t>mluvy</w:t>
      </w:r>
      <w:r w:rsidR="00F04B60">
        <w:rPr>
          <w:rFonts w:ascii="Times New Roman" w:hAnsi="Times New Roman" w:cs="Times New Roman"/>
        </w:rPr>
        <w:t>,</w:t>
      </w:r>
      <w:r w:rsidR="00F04B60" w:rsidRPr="00F04B60">
        <w:rPr>
          <w:rFonts w:ascii="Times New Roman" w:hAnsi="Times New Roman" w:cs="Times New Roman"/>
        </w:rPr>
        <w:t xml:space="preserve"> až do dosiahnutia účelu </w:t>
      </w:r>
      <w:r w:rsidR="00F04B60">
        <w:rPr>
          <w:rFonts w:ascii="Times New Roman" w:hAnsi="Times New Roman" w:cs="Times New Roman"/>
        </w:rPr>
        <w:t>tejto Z</w:t>
      </w:r>
      <w:r w:rsidR="00F04B60" w:rsidRPr="00F04B60">
        <w:rPr>
          <w:rFonts w:ascii="Times New Roman" w:hAnsi="Times New Roman" w:cs="Times New Roman"/>
        </w:rPr>
        <w:t>mluvy</w:t>
      </w:r>
      <w:r w:rsidR="00F04B60">
        <w:rPr>
          <w:rFonts w:ascii="Times New Roman" w:hAnsi="Times New Roman" w:cs="Times New Roman"/>
        </w:rPr>
        <w:t>, a tiež do splnenia všetkých peňažných a nepeňažných záväzkov Zmluvných strán podľa tejto Zmluvy.</w:t>
      </w:r>
      <w:r w:rsidR="003B710F">
        <w:rPr>
          <w:rFonts w:ascii="Times New Roman" w:hAnsi="Times New Roman" w:cs="Times New Roman"/>
        </w:rPr>
        <w:t xml:space="preserve"> </w:t>
      </w:r>
    </w:p>
    <w:p w14:paraId="0134C98C" w14:textId="0D20EF74" w:rsidR="00C92882" w:rsidRPr="006163A9" w:rsidRDefault="00C92882" w:rsidP="00F04B60">
      <w:pPr>
        <w:ind w:left="709" w:right="23"/>
        <w:jc w:val="both"/>
        <w:rPr>
          <w:rFonts w:ascii="Times New Roman" w:hAnsi="Times New Roman" w:cs="Times New Roman"/>
        </w:rPr>
      </w:pPr>
      <w:r w:rsidRPr="006163A9">
        <w:rPr>
          <w:rFonts w:ascii="Times New Roman" w:hAnsi="Times New Roman" w:cs="Times New Roman"/>
        </w:rPr>
        <w:t xml:space="preserve">Kupujúci </w:t>
      </w:r>
      <w:r w:rsidR="002100A3">
        <w:rPr>
          <w:rFonts w:ascii="Times New Roman" w:hAnsi="Times New Roman" w:cs="Times New Roman"/>
        </w:rPr>
        <w:t>znáša</w:t>
      </w:r>
      <w:r w:rsidRPr="006163A9">
        <w:rPr>
          <w:rFonts w:ascii="Times New Roman" w:hAnsi="Times New Roman" w:cs="Times New Roman"/>
        </w:rPr>
        <w:t xml:space="preserve"> náklady spojené so zápisom do Registra partnerov verejného sektora</w:t>
      </w:r>
      <w:r w:rsidR="00FC0D1C">
        <w:rPr>
          <w:rFonts w:ascii="Times New Roman" w:hAnsi="Times New Roman" w:cs="Times New Roman"/>
        </w:rPr>
        <w:t xml:space="preserve"> a ďalšími povinnosťami vyplývajúcimi zo zákona o RPVS</w:t>
      </w:r>
      <w:r w:rsidRPr="006163A9">
        <w:rPr>
          <w:rFonts w:ascii="Times New Roman" w:hAnsi="Times New Roman" w:cs="Times New Roman"/>
        </w:rPr>
        <w:t>.</w:t>
      </w:r>
      <w:r w:rsidR="0010674E">
        <w:rPr>
          <w:rFonts w:ascii="Times New Roman" w:hAnsi="Times New Roman" w:cs="Times New Roman"/>
        </w:rPr>
        <w:t xml:space="preserve"> </w:t>
      </w:r>
    </w:p>
    <w:p w14:paraId="6124B0F0" w14:textId="010AF3AA" w:rsidR="00C92882" w:rsidRPr="006163A9" w:rsidRDefault="00870D65" w:rsidP="00ED3CDD">
      <w:pPr>
        <w:ind w:left="709" w:right="23" w:hanging="709"/>
        <w:jc w:val="both"/>
        <w:rPr>
          <w:rFonts w:ascii="Times New Roman" w:hAnsi="Times New Roman" w:cs="Times New Roman"/>
        </w:rPr>
      </w:pPr>
      <w:r>
        <w:rPr>
          <w:rFonts w:ascii="Times New Roman" w:hAnsi="Times New Roman" w:cs="Times New Roman"/>
        </w:rPr>
        <w:t>5.14.</w:t>
      </w:r>
      <w:r>
        <w:rPr>
          <w:rFonts w:ascii="Times New Roman" w:hAnsi="Times New Roman" w:cs="Times New Roman"/>
        </w:rPr>
        <w:tab/>
      </w:r>
      <w:r w:rsidR="00371622" w:rsidRPr="00371622">
        <w:rPr>
          <w:rFonts w:ascii="Times New Roman" w:hAnsi="Times New Roman" w:cs="Times New Roman"/>
        </w:rPr>
        <w:t>Kupujúci vyhlasuje, že mu je známy právny a</w:t>
      </w:r>
      <w:r w:rsidR="006628F0">
        <w:rPr>
          <w:rFonts w:ascii="Times New Roman" w:hAnsi="Times New Roman" w:cs="Times New Roman"/>
        </w:rPr>
        <w:t xml:space="preserve"> faktický </w:t>
      </w:r>
      <w:r w:rsidR="00371622" w:rsidRPr="00371622">
        <w:rPr>
          <w:rFonts w:ascii="Times New Roman" w:hAnsi="Times New Roman" w:cs="Times New Roman"/>
        </w:rPr>
        <w:t xml:space="preserve">stav </w:t>
      </w:r>
      <w:r w:rsidR="00371622">
        <w:rPr>
          <w:rFonts w:ascii="Times New Roman" w:hAnsi="Times New Roman" w:cs="Times New Roman"/>
        </w:rPr>
        <w:t>Predmetu prevodu</w:t>
      </w:r>
      <w:r w:rsidR="00371622" w:rsidRPr="00371622">
        <w:rPr>
          <w:rFonts w:ascii="Times New Roman" w:hAnsi="Times New Roman" w:cs="Times New Roman"/>
        </w:rPr>
        <w:t xml:space="preserve"> na základe fyzickej obhliadky P</w:t>
      </w:r>
      <w:r w:rsidR="00371622">
        <w:rPr>
          <w:rFonts w:ascii="Times New Roman" w:hAnsi="Times New Roman" w:cs="Times New Roman"/>
        </w:rPr>
        <w:t xml:space="preserve">redmetu prevodu </w:t>
      </w:r>
      <w:r w:rsidR="00371622" w:rsidRPr="00371622">
        <w:rPr>
          <w:rFonts w:ascii="Times New Roman" w:hAnsi="Times New Roman" w:cs="Times New Roman"/>
        </w:rPr>
        <w:t>na mieste samom, v rozsahu, ktorý fyzickou obhliadkou možno objektívne zistiť a v rozsahu, v ktorom možno zistiť právny stav z aktuálneho výpisu listu vlastníctva. Kupujúcemu nie sú známe žiadne také skutočnosti, ktoré by považoval za právne a faktické vady P</w:t>
      </w:r>
      <w:r w:rsidR="00371622">
        <w:rPr>
          <w:rFonts w:ascii="Times New Roman" w:hAnsi="Times New Roman" w:cs="Times New Roman"/>
        </w:rPr>
        <w:t>redmetu prevodu</w:t>
      </w:r>
      <w:r w:rsidR="00371622" w:rsidRPr="00371622">
        <w:rPr>
          <w:rFonts w:ascii="Times New Roman" w:hAnsi="Times New Roman" w:cs="Times New Roman"/>
        </w:rPr>
        <w:t xml:space="preserve"> v rozsahu v akom neboli zistiteľné pre obozretného kupujúceho zo sprístupnených dokumentov a informácií.</w:t>
      </w:r>
    </w:p>
    <w:p w14:paraId="4DDD1434" w14:textId="77777777" w:rsidR="00C92882" w:rsidRPr="006163A9" w:rsidRDefault="00C92882" w:rsidP="00591534">
      <w:pPr>
        <w:spacing w:after="0"/>
        <w:ind w:left="708" w:hanging="708"/>
        <w:jc w:val="both"/>
        <w:rPr>
          <w:rFonts w:ascii="Times New Roman" w:hAnsi="Times New Roman" w:cs="Times New Roman"/>
        </w:rPr>
      </w:pPr>
    </w:p>
    <w:p w14:paraId="355CDA92" w14:textId="77777777" w:rsidR="00C92882" w:rsidRPr="006163A9" w:rsidRDefault="00C92882" w:rsidP="006163A9">
      <w:pPr>
        <w:spacing w:after="0"/>
        <w:jc w:val="center"/>
        <w:rPr>
          <w:rFonts w:ascii="Times New Roman" w:eastAsia="Times New Roman" w:hAnsi="Times New Roman" w:cs="Times New Roman"/>
          <w:b/>
          <w:snapToGrid w:val="0"/>
          <w:lang w:eastAsia="sk-SK"/>
        </w:rPr>
      </w:pPr>
      <w:r w:rsidRPr="006163A9">
        <w:rPr>
          <w:rFonts w:ascii="Times New Roman" w:eastAsia="Times New Roman" w:hAnsi="Times New Roman" w:cs="Times New Roman"/>
          <w:b/>
          <w:snapToGrid w:val="0"/>
          <w:lang w:eastAsia="sk-SK"/>
        </w:rPr>
        <w:t>Článok VI.</w:t>
      </w:r>
    </w:p>
    <w:p w14:paraId="4639D80C" w14:textId="77777777" w:rsidR="00C92882" w:rsidRPr="006163A9" w:rsidRDefault="00C92882" w:rsidP="006163A9">
      <w:pPr>
        <w:pStyle w:val="Odsekzoznamu"/>
        <w:ind w:left="0"/>
        <w:jc w:val="center"/>
        <w:rPr>
          <w:rFonts w:ascii="Times New Roman" w:hAnsi="Times New Roman" w:cs="Times New Roman"/>
          <w:b/>
        </w:rPr>
      </w:pPr>
      <w:r w:rsidRPr="006163A9">
        <w:rPr>
          <w:rFonts w:ascii="Times New Roman" w:hAnsi="Times New Roman" w:cs="Times New Roman"/>
          <w:b/>
        </w:rPr>
        <w:t>Záverečné ustanovenia</w:t>
      </w:r>
    </w:p>
    <w:p w14:paraId="3422295D" w14:textId="77777777" w:rsidR="00C92882" w:rsidRPr="006163A9" w:rsidRDefault="00C92882" w:rsidP="006163A9">
      <w:pPr>
        <w:pStyle w:val="Odsekzoznamu"/>
        <w:ind w:left="0"/>
        <w:jc w:val="center"/>
        <w:rPr>
          <w:rFonts w:ascii="Times New Roman" w:hAnsi="Times New Roman" w:cs="Times New Roman"/>
          <w:b/>
        </w:rPr>
      </w:pPr>
    </w:p>
    <w:p w14:paraId="1D99A8EF" w14:textId="77777777" w:rsidR="00C92882" w:rsidRPr="006163A9" w:rsidRDefault="00C92882" w:rsidP="006163A9">
      <w:pPr>
        <w:pStyle w:val="Odsekzoznamu"/>
        <w:ind w:left="705" w:hanging="705"/>
        <w:jc w:val="both"/>
        <w:rPr>
          <w:rFonts w:ascii="Times New Roman" w:hAnsi="Times New Roman" w:cs="Times New Roman"/>
          <w:color w:val="FF0000"/>
        </w:rPr>
      </w:pPr>
      <w:r w:rsidRPr="006163A9">
        <w:rPr>
          <w:rFonts w:ascii="Times New Roman" w:hAnsi="Times New Roman" w:cs="Times New Roman"/>
        </w:rPr>
        <w:t>6.1.</w:t>
      </w:r>
      <w:r w:rsidRPr="006163A9">
        <w:rPr>
          <w:rFonts w:ascii="Times New Roman" w:hAnsi="Times New Roman" w:cs="Times New Roman"/>
        </w:rPr>
        <w:tab/>
        <w:t xml:space="preserve">Táto Zmluva nadobúda platnosť okamihom jej uzatvorenia, a účinnosť nadobúda dňom nasledujúcim po dni jej zverejnenia v Centrálnom registri zmlúv vedenom Úradom vlády SR podľa § 5a zákona č. 211/2000 Z. z. o slobodnom prístupe k informáciám a o zmene a doplnení niektorých zákonov (zákon o slobode informácií) v znení neskorších predpisov. Kupujúci nadobúda vlastnícke právo k Predmetu prevodu vkladom do katastra nehnuteľností, pričom právne účinky vkladu vznikajú v zmysle </w:t>
      </w:r>
      <w:proofErr w:type="spellStart"/>
      <w:r w:rsidRPr="006163A9">
        <w:rPr>
          <w:rFonts w:ascii="Times New Roman" w:hAnsi="Times New Roman" w:cs="Times New Roman"/>
        </w:rPr>
        <w:t>ust</w:t>
      </w:r>
      <w:proofErr w:type="spellEnd"/>
      <w:r w:rsidRPr="006163A9">
        <w:rPr>
          <w:rFonts w:ascii="Times New Roman" w:hAnsi="Times New Roman" w:cs="Times New Roman"/>
        </w:rPr>
        <w:t>. § 28 ods. 3 Zákona o katastri nehnuteľností na základe právoplatného rozhodnutia príslušného okresného úradu, katastrálneho odboru o povolení vkladu vlastníckeho práva do katastra nehnuteľností.</w:t>
      </w:r>
    </w:p>
    <w:p w14:paraId="2AF28BA1" w14:textId="77777777" w:rsidR="00C92882" w:rsidRPr="006163A9" w:rsidRDefault="00C92882" w:rsidP="006163A9">
      <w:pPr>
        <w:pStyle w:val="Odsekzoznamu"/>
        <w:ind w:left="0"/>
        <w:jc w:val="both"/>
        <w:rPr>
          <w:rFonts w:ascii="Times New Roman" w:hAnsi="Times New Roman" w:cs="Times New Roman"/>
        </w:rPr>
      </w:pPr>
    </w:p>
    <w:p w14:paraId="35E358CF" w14:textId="77777777" w:rsidR="00C92882" w:rsidRPr="006163A9" w:rsidRDefault="00C92882" w:rsidP="006163A9">
      <w:pPr>
        <w:pStyle w:val="Odsekzoznamu"/>
        <w:ind w:left="705" w:hanging="705"/>
        <w:jc w:val="both"/>
        <w:rPr>
          <w:rFonts w:ascii="Times New Roman" w:hAnsi="Times New Roman" w:cs="Times New Roman"/>
        </w:rPr>
      </w:pPr>
      <w:r w:rsidRPr="006163A9">
        <w:rPr>
          <w:rFonts w:ascii="Times New Roman" w:hAnsi="Times New Roman" w:cs="Times New Roman"/>
        </w:rPr>
        <w:t>6.2.</w:t>
      </w:r>
      <w:r w:rsidRPr="006163A9">
        <w:rPr>
          <w:rFonts w:ascii="Times New Roman" w:hAnsi="Times New Roman" w:cs="Times New Roman"/>
        </w:rPr>
        <w:tab/>
        <w:t>Zmluvné strany zhodne vyhlasujú, že majú spôsobilosť na právne úkony v plnom rozsahu, ich zmluvná voľnosť nie je žiadnym spôsobom obmedzená. Zmluvné strany ďalej vyhlasujú, že na základe ich skutočnej, slobodnej a vážnej vôle, ktorú prejavili určito a zrozumiteľne, Zmluvu uzatvorili dobromyseľne a v dobrej viere a neuzatvorili ju ani v omyle, ani pod nátlakom a ani v tiesni za nápadne nevýhodných podmienok. Zmluvu si prečítali, obsahu Zmluvy porozumeli a na znak súhlasu s jej obsahom ju vlastnoručne podpísali.</w:t>
      </w:r>
    </w:p>
    <w:p w14:paraId="6DD2D550" w14:textId="77777777" w:rsidR="00C92882" w:rsidRPr="006163A9" w:rsidRDefault="00C92882" w:rsidP="006163A9">
      <w:pPr>
        <w:pStyle w:val="Odsekzoznamu"/>
        <w:jc w:val="both"/>
        <w:rPr>
          <w:rFonts w:ascii="Times New Roman" w:hAnsi="Times New Roman" w:cs="Times New Roman"/>
          <w:color w:val="000000"/>
        </w:rPr>
      </w:pPr>
    </w:p>
    <w:p w14:paraId="4C4E4F47" w14:textId="77777777" w:rsidR="00C92882" w:rsidRPr="006163A9" w:rsidRDefault="00C92882" w:rsidP="006163A9">
      <w:pPr>
        <w:pStyle w:val="Odsekzoznamu"/>
        <w:ind w:hanging="720"/>
        <w:jc w:val="both"/>
        <w:rPr>
          <w:rFonts w:ascii="Times New Roman" w:hAnsi="Times New Roman" w:cs="Times New Roman"/>
          <w:color w:val="000000"/>
        </w:rPr>
      </w:pPr>
      <w:r w:rsidRPr="006163A9">
        <w:rPr>
          <w:rFonts w:ascii="Times New Roman" w:hAnsi="Times New Roman" w:cs="Times New Roman"/>
          <w:color w:val="000000"/>
        </w:rPr>
        <w:t>6.3.</w:t>
      </w:r>
      <w:r w:rsidRPr="006163A9">
        <w:rPr>
          <w:rFonts w:ascii="Times New Roman" w:hAnsi="Times New Roman" w:cs="Times New Roman"/>
          <w:color w:val="000000"/>
        </w:rPr>
        <w:tab/>
      </w:r>
      <w:r w:rsidRPr="002100A3">
        <w:rPr>
          <w:rFonts w:ascii="Times New Roman" w:hAnsi="Times New Roman" w:cs="Times New Roman"/>
          <w:color w:val="000000"/>
        </w:rPr>
        <w:t xml:space="preserve">Predávajúci podpisom tejto Zmluvy poveruje Kupujúceho, aby v zmysle </w:t>
      </w:r>
      <w:proofErr w:type="spellStart"/>
      <w:r w:rsidRPr="002100A3">
        <w:rPr>
          <w:rFonts w:ascii="Times New Roman" w:hAnsi="Times New Roman" w:cs="Times New Roman"/>
          <w:color w:val="000000"/>
        </w:rPr>
        <w:t>ust</w:t>
      </w:r>
      <w:proofErr w:type="spellEnd"/>
      <w:r w:rsidRPr="002100A3">
        <w:rPr>
          <w:rFonts w:ascii="Times New Roman" w:hAnsi="Times New Roman" w:cs="Times New Roman"/>
          <w:color w:val="000000"/>
        </w:rPr>
        <w:t>. § 24 a § 30 Zákona o katastri nehnuteľností, Kupujúci podal na základe tejto Zmluvy návrh na vklad vlastníckeho práva do katastra nehnuteľností v jeho mene, a zároveň dáva súhlas, aby príslušný okresný úrad, katastrálny odbor vykonal vklad vlastníckeho práva na Kupujúceho, na základe ktorého dochádza k prevodu vlastníckeho práva k Predmetu prevodu.</w:t>
      </w:r>
    </w:p>
    <w:p w14:paraId="73444250" w14:textId="77777777" w:rsidR="00C92882" w:rsidRPr="006163A9" w:rsidRDefault="00C92882" w:rsidP="006163A9">
      <w:pPr>
        <w:pStyle w:val="Odsekzoznamu"/>
        <w:ind w:hanging="720"/>
        <w:jc w:val="both"/>
        <w:rPr>
          <w:rFonts w:ascii="Times New Roman" w:hAnsi="Times New Roman" w:cs="Times New Roman"/>
          <w:color w:val="000000"/>
        </w:rPr>
      </w:pPr>
    </w:p>
    <w:p w14:paraId="1CB0EA01" w14:textId="77777777" w:rsidR="00C92882" w:rsidRPr="006163A9" w:rsidRDefault="00C92882" w:rsidP="006163A9">
      <w:pPr>
        <w:pStyle w:val="Odsekzoznamu"/>
        <w:ind w:hanging="720"/>
        <w:jc w:val="both"/>
        <w:rPr>
          <w:rFonts w:ascii="Times New Roman" w:hAnsi="Times New Roman" w:cs="Times New Roman"/>
          <w:color w:val="000000"/>
        </w:rPr>
      </w:pPr>
      <w:r w:rsidRPr="006163A9">
        <w:rPr>
          <w:rFonts w:ascii="Times New Roman" w:hAnsi="Times New Roman" w:cs="Times New Roman"/>
          <w:color w:val="000000"/>
        </w:rPr>
        <w:t>6.4.</w:t>
      </w:r>
      <w:r w:rsidRPr="006163A9">
        <w:rPr>
          <w:rFonts w:ascii="Times New Roman" w:hAnsi="Times New Roman" w:cs="Times New Roman"/>
          <w:color w:val="000000"/>
        </w:rPr>
        <w:tab/>
        <w:t>Všetky náklady súvisiace s konaním o zápis vkladu vlastníckeho práva k Predmetu prevodu znáša v plnom rozsahu Kupujúci.</w:t>
      </w:r>
    </w:p>
    <w:p w14:paraId="4A0DF46A" w14:textId="77777777" w:rsidR="00C92882" w:rsidRPr="006163A9" w:rsidRDefault="00C92882" w:rsidP="006163A9">
      <w:pPr>
        <w:pStyle w:val="Odsekzoznamu"/>
        <w:ind w:hanging="720"/>
        <w:jc w:val="both"/>
        <w:rPr>
          <w:rFonts w:ascii="Times New Roman" w:hAnsi="Times New Roman" w:cs="Times New Roman"/>
        </w:rPr>
      </w:pPr>
    </w:p>
    <w:p w14:paraId="14666E5D" w14:textId="31D715F2" w:rsidR="00C92882" w:rsidRPr="006163A9" w:rsidRDefault="00C92882" w:rsidP="006163A9">
      <w:pPr>
        <w:pStyle w:val="Odsekzoznamu"/>
        <w:ind w:left="705" w:hanging="705"/>
        <w:jc w:val="both"/>
        <w:rPr>
          <w:rFonts w:ascii="Times New Roman" w:hAnsi="Times New Roman" w:cs="Times New Roman"/>
        </w:rPr>
      </w:pPr>
      <w:r w:rsidRPr="006163A9">
        <w:rPr>
          <w:rFonts w:ascii="Times New Roman" w:hAnsi="Times New Roman" w:cs="Times New Roman"/>
        </w:rPr>
        <w:t>6.5.</w:t>
      </w:r>
      <w:r w:rsidRPr="006163A9">
        <w:rPr>
          <w:rFonts w:ascii="Times New Roman" w:hAnsi="Times New Roman" w:cs="Times New Roman"/>
        </w:rPr>
        <w:tab/>
        <w:t>Zmeny v tejto Zmluve je možné vykonať na základe vzájomnej dohody Zmluvných strán, a to len formou písomných, očíslovaných dodatkov, ktoré budú podpísané obidvomi Zmluvnými stranami</w:t>
      </w:r>
      <w:r w:rsidR="006628F0">
        <w:rPr>
          <w:rFonts w:ascii="Times New Roman" w:hAnsi="Times New Roman" w:cs="Times New Roman"/>
        </w:rPr>
        <w:t>.</w:t>
      </w:r>
    </w:p>
    <w:p w14:paraId="38A48FD2" w14:textId="77777777" w:rsidR="00C92882" w:rsidRPr="006163A9" w:rsidRDefault="00C92882" w:rsidP="006163A9">
      <w:pPr>
        <w:pStyle w:val="Odsekzoznamu"/>
        <w:ind w:left="705" w:hanging="705"/>
        <w:jc w:val="both"/>
        <w:rPr>
          <w:rFonts w:ascii="Times New Roman" w:hAnsi="Times New Roman" w:cs="Times New Roman"/>
        </w:rPr>
      </w:pPr>
    </w:p>
    <w:p w14:paraId="1C2E414F" w14:textId="77777777" w:rsidR="00C92882" w:rsidRPr="006163A9" w:rsidRDefault="00C92882" w:rsidP="006163A9">
      <w:pPr>
        <w:pStyle w:val="Odsekzoznamu"/>
        <w:ind w:left="705" w:hanging="705"/>
        <w:jc w:val="both"/>
        <w:rPr>
          <w:rFonts w:ascii="Times New Roman" w:hAnsi="Times New Roman" w:cs="Times New Roman"/>
        </w:rPr>
      </w:pPr>
      <w:r w:rsidRPr="006163A9">
        <w:rPr>
          <w:rFonts w:ascii="Times New Roman" w:hAnsi="Times New Roman" w:cs="Times New Roman"/>
        </w:rPr>
        <w:t>6.6.</w:t>
      </w:r>
      <w:r w:rsidRPr="006163A9">
        <w:rPr>
          <w:rFonts w:ascii="Times New Roman" w:hAnsi="Times New Roman" w:cs="Times New Roman"/>
        </w:rPr>
        <w:tab/>
        <w:t>Pokiaľ táto Zmluva neustanovuje inak, práva a povinnosti Zmluvných strán sa riadia právnymi predpismi Slovenskej republiky, a to najmä príslušnými ustanoveniami Občianskeho zákonníka a ostatných všeobecne záväzných právnych predpisov.</w:t>
      </w:r>
    </w:p>
    <w:p w14:paraId="358C3B42" w14:textId="77777777" w:rsidR="00C92882" w:rsidRPr="006163A9" w:rsidRDefault="00C92882" w:rsidP="006163A9">
      <w:pPr>
        <w:pStyle w:val="Odsekzoznamu"/>
        <w:ind w:left="705" w:hanging="705"/>
        <w:jc w:val="both"/>
        <w:rPr>
          <w:rFonts w:ascii="Times New Roman" w:hAnsi="Times New Roman" w:cs="Times New Roman"/>
        </w:rPr>
      </w:pPr>
    </w:p>
    <w:p w14:paraId="5FCA185C" w14:textId="77777777" w:rsidR="00C92882" w:rsidRPr="006163A9" w:rsidRDefault="00C92882" w:rsidP="006163A9">
      <w:pPr>
        <w:pStyle w:val="Odsekzoznamu"/>
        <w:ind w:left="705" w:hanging="705"/>
        <w:jc w:val="both"/>
        <w:rPr>
          <w:rFonts w:ascii="Times New Roman" w:hAnsi="Times New Roman" w:cs="Times New Roman"/>
        </w:rPr>
      </w:pPr>
      <w:r w:rsidRPr="006163A9">
        <w:rPr>
          <w:rFonts w:ascii="Times New Roman" w:hAnsi="Times New Roman" w:cs="Times New Roman"/>
        </w:rPr>
        <w:t>6.7.</w:t>
      </w:r>
      <w:r w:rsidRPr="006163A9">
        <w:rPr>
          <w:rFonts w:ascii="Times New Roman" w:hAnsi="Times New Roman" w:cs="Times New Roman"/>
        </w:rPr>
        <w:tab/>
        <w:t xml:space="preserve">Neplatnosť, </w:t>
      </w:r>
      <w:proofErr w:type="spellStart"/>
      <w:r w:rsidRPr="006163A9">
        <w:rPr>
          <w:rFonts w:ascii="Times New Roman" w:hAnsi="Times New Roman" w:cs="Times New Roman"/>
        </w:rPr>
        <w:t>nevykonateľnosť</w:t>
      </w:r>
      <w:proofErr w:type="spellEnd"/>
      <w:r w:rsidRPr="006163A9">
        <w:rPr>
          <w:rFonts w:ascii="Times New Roman" w:hAnsi="Times New Roman" w:cs="Times New Roman"/>
        </w:rPr>
        <w:t xml:space="preserve"> či neúčinnosť aj len niektorých ustanovení tejto Zmluvy nespôsobuje neplatnosť, </w:t>
      </w:r>
      <w:proofErr w:type="spellStart"/>
      <w:r w:rsidRPr="006163A9">
        <w:rPr>
          <w:rFonts w:ascii="Times New Roman" w:hAnsi="Times New Roman" w:cs="Times New Roman"/>
        </w:rPr>
        <w:t>nevykonateľnosť</w:t>
      </w:r>
      <w:proofErr w:type="spellEnd"/>
      <w:r w:rsidRPr="006163A9">
        <w:rPr>
          <w:rFonts w:ascii="Times New Roman" w:hAnsi="Times New Roman" w:cs="Times New Roman"/>
        </w:rPr>
        <w:t xml:space="preserve"> či neúčinnosť Zmluvy ako celku, a to za podmienky, že neplatné či neúčinné ustanovenie môže byť oddelené od ostatných platných ustanovení Zmluvy a nahradené ustanovením v súlade s platnou právnou úpravou, účelom Zmluvy a vôľou Zmluvných strán pri uzatvorení tejto Zmluvy.</w:t>
      </w:r>
    </w:p>
    <w:p w14:paraId="671562E7" w14:textId="77777777" w:rsidR="00C92882" w:rsidRPr="006163A9" w:rsidRDefault="00C92882" w:rsidP="006163A9">
      <w:pPr>
        <w:pStyle w:val="Odsekzoznamu"/>
        <w:ind w:left="705" w:hanging="705"/>
        <w:jc w:val="both"/>
        <w:rPr>
          <w:rFonts w:ascii="Times New Roman" w:hAnsi="Times New Roman" w:cs="Times New Roman"/>
        </w:rPr>
      </w:pPr>
    </w:p>
    <w:p w14:paraId="3A801DD2" w14:textId="77777777" w:rsidR="00C92882" w:rsidRPr="006163A9" w:rsidRDefault="00C92882" w:rsidP="006163A9">
      <w:pPr>
        <w:pStyle w:val="Odsekzoznamu"/>
        <w:ind w:left="705" w:hanging="705"/>
        <w:jc w:val="both"/>
        <w:rPr>
          <w:rFonts w:ascii="Times New Roman" w:hAnsi="Times New Roman" w:cs="Times New Roman"/>
        </w:rPr>
      </w:pPr>
      <w:r w:rsidRPr="006163A9">
        <w:rPr>
          <w:rFonts w:ascii="Times New Roman" w:hAnsi="Times New Roman" w:cs="Times New Roman"/>
        </w:rPr>
        <w:t>6.8.</w:t>
      </w:r>
      <w:r w:rsidRPr="006163A9">
        <w:rPr>
          <w:rFonts w:ascii="Times New Roman" w:hAnsi="Times New Roman" w:cs="Times New Roman"/>
        </w:rPr>
        <w:tab/>
        <w:t xml:space="preserve">Zmluvné strany sa dohodli, že všetky ich písomné prejavy viažuce sa alebo vyplývajúce z tejto Zmluvy budú doručované do vlastných rúk, na adresy Zmluvných strán, ktoré sú uvedené v článku I. tejto Zmluvy, pokiaľ Zmluvná strana neoznámi druhej Zmluvnej strane inú adresu. Zmluvné strany sa dohodli, že všetky písomnosti sa považujú za doručené momentom ich doručenia, alebo momentom odmietnutia prevzatia zásielky adresátom. Ak nebol adresát písomnosti, ktorá sa má doručiť do vlastných rúk, zastihnutý, hoci sa v mieste doručenia zdržiava, doručovateľ ho upovedomí, že písomnosť príde znovu doručiť v určený deň a hodinu. Ak nový pokus o doručenie zostane bezvýsledný, doručovateľ uloží písomnosť na pošte a adresáta o tom upovedomí. Ak si adresát nevyzdvihne písomnosť do troch dní od uloženia zásielky na pošte, posledný deň tejto lehoty sa považuje za deň doručenia, aj keď sa adresát o uložení nedozvedel. </w:t>
      </w:r>
    </w:p>
    <w:p w14:paraId="6004DC53" w14:textId="77777777" w:rsidR="00C92882" w:rsidRPr="006163A9" w:rsidRDefault="00C92882" w:rsidP="006163A9">
      <w:pPr>
        <w:pStyle w:val="Odsekzoznamu"/>
        <w:ind w:left="0"/>
        <w:jc w:val="both"/>
        <w:rPr>
          <w:rFonts w:ascii="Times New Roman" w:hAnsi="Times New Roman" w:cs="Times New Roman"/>
        </w:rPr>
      </w:pPr>
    </w:p>
    <w:p w14:paraId="35855098" w14:textId="79D3B554" w:rsidR="00C92882" w:rsidRDefault="00C92882" w:rsidP="006163A9">
      <w:pPr>
        <w:pStyle w:val="Odsekzoznamu"/>
        <w:ind w:left="705" w:hanging="705"/>
        <w:jc w:val="both"/>
        <w:rPr>
          <w:rFonts w:ascii="Times New Roman" w:hAnsi="Times New Roman" w:cs="Times New Roman"/>
        </w:rPr>
      </w:pPr>
      <w:r w:rsidRPr="006163A9">
        <w:rPr>
          <w:rFonts w:ascii="Times New Roman" w:hAnsi="Times New Roman" w:cs="Times New Roman"/>
        </w:rPr>
        <w:t>6.9.</w:t>
      </w:r>
      <w:r w:rsidRPr="006163A9">
        <w:rPr>
          <w:rFonts w:ascii="Times New Roman" w:hAnsi="Times New Roman" w:cs="Times New Roman"/>
        </w:rPr>
        <w:tab/>
        <w:t xml:space="preserve">Táto Zmluva bola vyhotovená v piatich (5) </w:t>
      </w:r>
      <w:r w:rsidRPr="00E102D2">
        <w:rPr>
          <w:rFonts w:ascii="Times New Roman" w:hAnsi="Times New Roman" w:cs="Times New Roman"/>
        </w:rPr>
        <w:t xml:space="preserve">vyhotoveniach, </w:t>
      </w:r>
      <w:r w:rsidR="00E102D2" w:rsidRPr="00E102D2">
        <w:rPr>
          <w:rFonts w:ascii="Times New Roman" w:hAnsi="Times New Roman" w:cs="Times New Roman"/>
        </w:rPr>
        <w:t>pričom platí, že</w:t>
      </w:r>
      <w:r w:rsidR="00C27B6D">
        <w:rPr>
          <w:rFonts w:ascii="Times New Roman" w:hAnsi="Times New Roman" w:cs="Times New Roman"/>
        </w:rPr>
        <w:t xml:space="preserve"> Predávajúci obdrží pri podpise tejto Zmluvy dve (2) vyhotovenia a</w:t>
      </w:r>
      <w:r w:rsidR="00E102D2" w:rsidRPr="00E102D2">
        <w:rPr>
          <w:rFonts w:ascii="Times New Roman" w:hAnsi="Times New Roman" w:cs="Times New Roman"/>
        </w:rPr>
        <w:t xml:space="preserve"> v zmysle ustanovenia bodu </w:t>
      </w:r>
      <w:r w:rsidR="00E102D2" w:rsidRPr="003B710F">
        <w:rPr>
          <w:rFonts w:ascii="Times New Roman" w:hAnsi="Times New Roman" w:cs="Times New Roman"/>
        </w:rPr>
        <w:t>4.5</w:t>
      </w:r>
      <w:r w:rsidR="00E102D2" w:rsidRPr="00E102D2">
        <w:rPr>
          <w:rFonts w:ascii="Times New Roman" w:hAnsi="Times New Roman" w:cs="Times New Roman"/>
        </w:rPr>
        <w:t xml:space="preserve">. </w:t>
      </w:r>
      <w:r w:rsidR="00E102D2" w:rsidRPr="003B710F">
        <w:rPr>
          <w:rFonts w:ascii="Times New Roman" w:hAnsi="Times New Roman" w:cs="Times New Roman"/>
        </w:rPr>
        <w:t>Č</w:t>
      </w:r>
      <w:r w:rsidR="00E102D2" w:rsidRPr="00E102D2">
        <w:rPr>
          <w:rFonts w:ascii="Times New Roman" w:hAnsi="Times New Roman" w:cs="Times New Roman"/>
        </w:rPr>
        <w:t xml:space="preserve">lánku </w:t>
      </w:r>
      <w:r w:rsidR="00E102D2" w:rsidRPr="003B710F">
        <w:rPr>
          <w:rFonts w:ascii="Times New Roman" w:hAnsi="Times New Roman" w:cs="Times New Roman"/>
        </w:rPr>
        <w:t>IV.</w:t>
      </w:r>
      <w:r w:rsidR="00E102D2" w:rsidRPr="00E102D2">
        <w:rPr>
          <w:rFonts w:ascii="Times New Roman" w:hAnsi="Times New Roman" w:cs="Times New Roman"/>
        </w:rPr>
        <w:t xml:space="preserve"> tejto Zmluvy, budú </w:t>
      </w:r>
      <w:r w:rsidR="00C27B6D">
        <w:rPr>
          <w:rFonts w:ascii="Times New Roman" w:hAnsi="Times New Roman" w:cs="Times New Roman"/>
        </w:rPr>
        <w:t>tri (</w:t>
      </w:r>
      <w:r w:rsidR="00E102D2" w:rsidRPr="00E102D2">
        <w:rPr>
          <w:rFonts w:ascii="Times New Roman" w:hAnsi="Times New Roman" w:cs="Times New Roman"/>
        </w:rPr>
        <w:t>3</w:t>
      </w:r>
      <w:r w:rsidR="00C27B6D">
        <w:rPr>
          <w:rFonts w:ascii="Times New Roman" w:hAnsi="Times New Roman" w:cs="Times New Roman"/>
        </w:rPr>
        <w:t>)</w:t>
      </w:r>
      <w:r w:rsidR="00E102D2" w:rsidRPr="00E102D2">
        <w:rPr>
          <w:rFonts w:ascii="Times New Roman" w:hAnsi="Times New Roman" w:cs="Times New Roman"/>
        </w:rPr>
        <w:t xml:space="preserve"> </w:t>
      </w:r>
      <w:r w:rsidR="00C27B6D">
        <w:rPr>
          <w:rFonts w:ascii="Times New Roman" w:hAnsi="Times New Roman" w:cs="Times New Roman"/>
        </w:rPr>
        <w:t>vyhotovenia</w:t>
      </w:r>
      <w:r w:rsidR="00E102D2" w:rsidRPr="00E102D2">
        <w:rPr>
          <w:rFonts w:ascii="Times New Roman" w:hAnsi="Times New Roman" w:cs="Times New Roman"/>
        </w:rPr>
        <w:t xml:space="preserve"> predmetom Notárskej úschovy listín. Platí, že po splnení podmienok definovaných v Článku </w:t>
      </w:r>
      <w:r w:rsidR="00E102D2">
        <w:rPr>
          <w:rFonts w:ascii="Times New Roman" w:hAnsi="Times New Roman" w:cs="Times New Roman"/>
        </w:rPr>
        <w:t>IV.</w:t>
      </w:r>
      <w:r w:rsidR="00E102D2" w:rsidRPr="00E102D2">
        <w:rPr>
          <w:rFonts w:ascii="Times New Roman" w:hAnsi="Times New Roman" w:cs="Times New Roman"/>
        </w:rPr>
        <w:t xml:space="preserve"> tejto Zmluvy, budú Notárskym úradom </w:t>
      </w:r>
      <w:r w:rsidR="00C27B6D">
        <w:rPr>
          <w:rFonts w:ascii="Times New Roman" w:hAnsi="Times New Roman" w:cs="Times New Roman"/>
        </w:rPr>
        <w:t>tri (</w:t>
      </w:r>
      <w:r w:rsidR="00E102D2" w:rsidRPr="00E102D2">
        <w:rPr>
          <w:rFonts w:ascii="Times New Roman" w:hAnsi="Times New Roman" w:cs="Times New Roman"/>
        </w:rPr>
        <w:t>3</w:t>
      </w:r>
      <w:r w:rsidR="00C27B6D">
        <w:rPr>
          <w:rFonts w:ascii="Times New Roman" w:hAnsi="Times New Roman" w:cs="Times New Roman"/>
        </w:rPr>
        <w:t>)</w:t>
      </w:r>
      <w:r w:rsidR="00E102D2" w:rsidRPr="00E102D2">
        <w:rPr>
          <w:rFonts w:ascii="Times New Roman" w:hAnsi="Times New Roman" w:cs="Times New Roman"/>
        </w:rPr>
        <w:t xml:space="preserve"> </w:t>
      </w:r>
      <w:r w:rsidR="00C27B6D">
        <w:rPr>
          <w:rFonts w:ascii="Times New Roman" w:hAnsi="Times New Roman" w:cs="Times New Roman"/>
        </w:rPr>
        <w:t>vyhotovenia</w:t>
      </w:r>
      <w:r w:rsidR="00E102D2" w:rsidRPr="00E102D2">
        <w:rPr>
          <w:rFonts w:ascii="Times New Roman" w:hAnsi="Times New Roman" w:cs="Times New Roman"/>
        </w:rPr>
        <w:t xml:space="preserve"> Zmluvy odovzdané Kupujúcemu, z</w:t>
      </w:r>
      <w:r w:rsidR="00C27B6D">
        <w:rPr>
          <w:rFonts w:ascii="Times New Roman" w:hAnsi="Times New Roman" w:cs="Times New Roman"/>
        </w:rPr>
        <w:t> </w:t>
      </w:r>
      <w:r w:rsidR="00E102D2" w:rsidRPr="00E102D2">
        <w:rPr>
          <w:rFonts w:ascii="Times New Roman" w:hAnsi="Times New Roman" w:cs="Times New Roman"/>
        </w:rPr>
        <w:t>ktorých</w:t>
      </w:r>
      <w:r w:rsidR="00C27B6D">
        <w:rPr>
          <w:rFonts w:ascii="Times New Roman" w:hAnsi="Times New Roman" w:cs="Times New Roman"/>
        </w:rPr>
        <w:t xml:space="preserve"> dve</w:t>
      </w:r>
      <w:r w:rsidR="00E102D2" w:rsidRPr="00E102D2">
        <w:rPr>
          <w:rFonts w:ascii="Times New Roman" w:hAnsi="Times New Roman" w:cs="Times New Roman"/>
        </w:rPr>
        <w:t xml:space="preserve"> </w:t>
      </w:r>
      <w:r w:rsidR="00C27B6D">
        <w:rPr>
          <w:rFonts w:ascii="Times New Roman" w:hAnsi="Times New Roman" w:cs="Times New Roman"/>
        </w:rPr>
        <w:t>(</w:t>
      </w:r>
      <w:r w:rsidR="00E102D2" w:rsidRPr="00E102D2">
        <w:rPr>
          <w:rFonts w:ascii="Times New Roman" w:hAnsi="Times New Roman" w:cs="Times New Roman"/>
        </w:rPr>
        <w:t>2</w:t>
      </w:r>
      <w:r w:rsidR="00C27B6D">
        <w:rPr>
          <w:rFonts w:ascii="Times New Roman" w:hAnsi="Times New Roman" w:cs="Times New Roman"/>
        </w:rPr>
        <w:t>)</w:t>
      </w:r>
      <w:r w:rsidR="00E102D2" w:rsidRPr="00E102D2">
        <w:rPr>
          <w:rFonts w:ascii="Times New Roman" w:hAnsi="Times New Roman" w:cs="Times New Roman"/>
        </w:rPr>
        <w:t xml:space="preserve"> </w:t>
      </w:r>
      <w:r w:rsidR="00C27B6D">
        <w:rPr>
          <w:rFonts w:ascii="Times New Roman" w:hAnsi="Times New Roman" w:cs="Times New Roman"/>
        </w:rPr>
        <w:t>vyhotovenia</w:t>
      </w:r>
      <w:r w:rsidR="00E102D2" w:rsidRPr="00E102D2">
        <w:rPr>
          <w:rFonts w:ascii="Times New Roman" w:hAnsi="Times New Roman" w:cs="Times New Roman"/>
        </w:rPr>
        <w:t xml:space="preserve"> doručí Kupujúci Okresnému úradu </w:t>
      </w:r>
      <w:r w:rsidR="00E102D2">
        <w:rPr>
          <w:rFonts w:ascii="Times New Roman" w:hAnsi="Times New Roman" w:cs="Times New Roman"/>
        </w:rPr>
        <w:t>Nitra</w:t>
      </w:r>
      <w:r w:rsidR="00E102D2" w:rsidRPr="00E102D2">
        <w:rPr>
          <w:rFonts w:ascii="Times New Roman" w:hAnsi="Times New Roman" w:cs="Times New Roman"/>
        </w:rPr>
        <w:t>, katastrálnemu odboru, čo Zmluvné strany podpisom tejto Zmluvy potvrdzujú.</w:t>
      </w:r>
    </w:p>
    <w:p w14:paraId="30AC34D3" w14:textId="77777777" w:rsidR="00757C3C" w:rsidRDefault="00757C3C" w:rsidP="006163A9">
      <w:pPr>
        <w:pStyle w:val="Odsekzoznamu"/>
        <w:ind w:left="705" w:hanging="705"/>
        <w:jc w:val="both"/>
        <w:rPr>
          <w:rFonts w:ascii="Times New Roman" w:hAnsi="Times New Roman" w:cs="Times New Roman"/>
        </w:rPr>
      </w:pPr>
    </w:p>
    <w:p w14:paraId="0F700C1B" w14:textId="77777777" w:rsidR="00757C3C" w:rsidRDefault="00757C3C" w:rsidP="006163A9">
      <w:pPr>
        <w:pStyle w:val="Odsekzoznamu"/>
        <w:ind w:left="705" w:hanging="705"/>
        <w:jc w:val="both"/>
        <w:rPr>
          <w:rFonts w:ascii="Times New Roman" w:hAnsi="Times New Roman" w:cs="Times New Roman"/>
        </w:rPr>
      </w:pPr>
    </w:p>
    <w:p w14:paraId="7E7D5B47" w14:textId="58EC995A" w:rsidR="00757C3C" w:rsidRPr="003B710F" w:rsidRDefault="00757C3C" w:rsidP="003B710F">
      <w:pPr>
        <w:pStyle w:val="Odsekzoznamu"/>
        <w:ind w:left="705" w:hanging="705"/>
        <w:jc w:val="center"/>
        <w:rPr>
          <w:rFonts w:ascii="Times New Roman" w:hAnsi="Times New Roman" w:cs="Times New Roman"/>
          <w:i/>
          <w:iCs/>
        </w:rPr>
      </w:pPr>
      <w:r>
        <w:rPr>
          <w:rFonts w:ascii="Times New Roman" w:hAnsi="Times New Roman" w:cs="Times New Roman"/>
          <w:i/>
          <w:iCs/>
        </w:rPr>
        <w:t>[</w:t>
      </w:r>
      <w:r w:rsidRPr="003B710F">
        <w:rPr>
          <w:rFonts w:ascii="Times New Roman" w:hAnsi="Times New Roman" w:cs="Times New Roman"/>
          <w:i/>
          <w:iCs/>
        </w:rPr>
        <w:t>NASLEDUJE PODPISOVÁ STRANA</w:t>
      </w:r>
      <w:r>
        <w:rPr>
          <w:rFonts w:ascii="Times New Roman" w:hAnsi="Times New Roman" w:cs="Times New Roman"/>
          <w:i/>
          <w:iCs/>
        </w:rPr>
        <w:t>]</w:t>
      </w:r>
    </w:p>
    <w:p w14:paraId="56719509" w14:textId="66397590" w:rsidR="00C92882" w:rsidRPr="00EA287D" w:rsidRDefault="00C27B6D" w:rsidP="006163A9">
      <w:pPr>
        <w:rPr>
          <w:rFonts w:ascii="Times New Roman" w:hAnsi="Times New Roman" w:cs="Times New Roman"/>
        </w:rPr>
      </w:pPr>
      <w:r>
        <w:rPr>
          <w:rFonts w:ascii="Times New Roman" w:hAnsi="Times New Roman" w:cs="Times New Roman"/>
          <w:noProof/>
        </w:rPr>
        <w:lastRenderedPageBreak/>
        <mc:AlternateContent>
          <mc:Choice Requires="wps">
            <w:drawing>
              <wp:anchor distT="45720" distB="45720" distL="114300" distR="114300" simplePos="0" relativeHeight="251739136" behindDoc="0" locked="0" layoutInCell="1" allowOverlap="1" wp14:anchorId="077B80FE" wp14:editId="2119AE85">
                <wp:simplePos x="0" y="0"/>
                <wp:positionH relativeFrom="column">
                  <wp:posOffset>66675</wp:posOffset>
                </wp:positionH>
                <wp:positionV relativeFrom="paragraph">
                  <wp:posOffset>414020</wp:posOffset>
                </wp:positionV>
                <wp:extent cx="6191250" cy="3019425"/>
                <wp:effectExtent l="0" t="0" r="0" b="0"/>
                <wp:wrapSquare wrapText="bothSides"/>
                <wp:docPr id="192370400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3019425"/>
                        </a:xfrm>
                        <a:prstGeom prst="rect">
                          <a:avLst/>
                        </a:prstGeom>
                        <a:noFill/>
                        <a:ln w="9525">
                          <a:noFill/>
                          <a:miter lim="800000"/>
                          <a:headEnd/>
                          <a:tailEnd/>
                        </a:ln>
                      </wps:spPr>
                      <wps:txbx>
                        <w:txbxContent>
                          <w:p w14:paraId="4A216E92" w14:textId="77777777" w:rsidR="00C92882" w:rsidRPr="00C27B6D" w:rsidRDefault="00C92882" w:rsidP="006163A9">
                            <w:pPr>
                              <w:pStyle w:val="Odsekzoznamu"/>
                              <w:tabs>
                                <w:tab w:val="left" w:pos="4962"/>
                              </w:tabs>
                              <w:ind w:left="0"/>
                              <w:jc w:val="both"/>
                              <w:rPr>
                                <w:rFonts w:ascii="Times New Roman" w:hAnsi="Times New Roman" w:cs="Times New Roman"/>
                              </w:rPr>
                            </w:pPr>
                            <w:r w:rsidRPr="00C27B6D">
                              <w:rPr>
                                <w:rFonts w:ascii="Times New Roman" w:hAnsi="Times New Roman" w:cs="Times New Roman"/>
                              </w:rPr>
                              <w:t>Predávajúci:</w:t>
                            </w:r>
                            <w:r w:rsidRPr="00C27B6D">
                              <w:rPr>
                                <w:rFonts w:ascii="Times New Roman" w:hAnsi="Times New Roman" w:cs="Times New Roman"/>
                              </w:rPr>
                              <w:tab/>
                              <w:t>Kupujúci:</w:t>
                            </w:r>
                          </w:p>
                          <w:p w14:paraId="7F9BBF09" w14:textId="77777777" w:rsidR="00C92882" w:rsidRPr="007E49AC" w:rsidRDefault="00C92882" w:rsidP="006163A9">
                            <w:pPr>
                              <w:tabs>
                                <w:tab w:val="left" w:pos="4962"/>
                              </w:tabs>
                              <w:jc w:val="both"/>
                              <w:rPr>
                                <w:rFonts w:ascii="Times New Roman" w:hAnsi="Times New Roman" w:cs="Times New Roman"/>
                              </w:rPr>
                            </w:pPr>
                          </w:p>
                          <w:p w14:paraId="14FCC0F8" w14:textId="75CF63F9" w:rsidR="00C92882" w:rsidRPr="007E49AC" w:rsidRDefault="00C92882" w:rsidP="006163A9">
                            <w:pPr>
                              <w:tabs>
                                <w:tab w:val="left" w:pos="4962"/>
                              </w:tabs>
                              <w:jc w:val="both"/>
                              <w:rPr>
                                <w:rFonts w:ascii="Times New Roman" w:hAnsi="Times New Roman" w:cs="Times New Roman"/>
                              </w:rPr>
                            </w:pPr>
                            <w:r w:rsidRPr="007E49AC">
                              <w:rPr>
                                <w:rFonts w:ascii="Times New Roman" w:hAnsi="Times New Roman" w:cs="Times New Roman"/>
                              </w:rPr>
                              <w:t>V</w:t>
                            </w:r>
                            <w:r w:rsidR="00A70058">
                              <w:rPr>
                                <w:rFonts w:ascii="Times New Roman" w:hAnsi="Times New Roman" w:cs="Times New Roman"/>
                              </w:rPr>
                              <w:t xml:space="preserve"> Bratislave</w:t>
                            </w:r>
                            <w:r w:rsidRPr="007E49AC">
                              <w:rPr>
                                <w:rFonts w:ascii="Times New Roman" w:hAnsi="Times New Roman" w:cs="Times New Roman"/>
                              </w:rPr>
                              <w:t>, dňa</w:t>
                            </w:r>
                            <w:r w:rsidR="00A70058">
                              <w:rPr>
                                <w:rFonts w:ascii="Times New Roman" w:hAnsi="Times New Roman" w:cs="Times New Roman"/>
                              </w:rPr>
                              <w:t xml:space="preserve"> </w:t>
                            </w:r>
                            <w:r w:rsidR="00A70058" w:rsidRPr="003B710F">
                              <w:rPr>
                                <w:rFonts w:ascii="Times New Roman" w:eastAsia="Calibri" w:hAnsi="Times New Roman" w:cs="Times New Roman"/>
                                <w:bCs/>
                                <w:highlight w:val="yellow"/>
                              </w:rPr>
                              <w:t>[•]</w:t>
                            </w:r>
                            <w:r w:rsidRPr="007E49AC">
                              <w:rPr>
                                <w:rFonts w:ascii="Times New Roman" w:hAnsi="Times New Roman" w:cs="Times New Roman"/>
                              </w:rPr>
                              <w:tab/>
                              <w:t xml:space="preserve">V </w:t>
                            </w:r>
                            <w:r w:rsidR="00A70058" w:rsidRPr="003B710F">
                              <w:rPr>
                                <w:rFonts w:ascii="Times New Roman" w:eastAsia="Calibri" w:hAnsi="Times New Roman" w:cs="Times New Roman"/>
                                <w:bCs/>
                                <w:highlight w:val="yellow"/>
                              </w:rPr>
                              <w:t>[•]</w:t>
                            </w:r>
                            <w:r w:rsidRPr="007E49AC">
                              <w:rPr>
                                <w:rFonts w:ascii="Times New Roman" w:hAnsi="Times New Roman" w:cs="Times New Roman"/>
                              </w:rPr>
                              <w:t xml:space="preserve">, dňa </w:t>
                            </w:r>
                            <w:r w:rsidR="00A70058" w:rsidRPr="003B710F">
                              <w:rPr>
                                <w:rFonts w:ascii="Times New Roman" w:eastAsia="Calibri" w:hAnsi="Times New Roman" w:cs="Times New Roman"/>
                                <w:bCs/>
                                <w:highlight w:val="yellow"/>
                              </w:rPr>
                              <w:t>[•]</w:t>
                            </w:r>
                          </w:p>
                          <w:p w14:paraId="3F83B7F2" w14:textId="77777777" w:rsidR="00C92882" w:rsidRPr="007E49AC" w:rsidRDefault="00C92882" w:rsidP="006163A9">
                            <w:pPr>
                              <w:tabs>
                                <w:tab w:val="left" w:pos="4678"/>
                                <w:tab w:val="left" w:pos="4962"/>
                              </w:tabs>
                              <w:jc w:val="both"/>
                              <w:rPr>
                                <w:rFonts w:ascii="Times New Roman" w:hAnsi="Times New Roman" w:cs="Times New Roman"/>
                              </w:rPr>
                            </w:pPr>
                          </w:p>
                          <w:p w14:paraId="3B348E30" w14:textId="77777777" w:rsidR="00C92882" w:rsidRPr="007E49AC" w:rsidRDefault="00C92882" w:rsidP="006163A9">
                            <w:pPr>
                              <w:tabs>
                                <w:tab w:val="left" w:pos="4962"/>
                                <w:tab w:val="left" w:pos="8222"/>
                              </w:tabs>
                              <w:spacing w:after="0"/>
                              <w:ind w:right="-1"/>
                              <w:rPr>
                                <w:rFonts w:ascii="Times New Roman" w:hAnsi="Times New Roman" w:cs="Times New Roman"/>
                              </w:rPr>
                            </w:pPr>
                          </w:p>
                          <w:p w14:paraId="6A3FA805" w14:textId="77777777" w:rsidR="00C92882" w:rsidRPr="007E49AC" w:rsidRDefault="00C92882" w:rsidP="006163A9">
                            <w:pPr>
                              <w:tabs>
                                <w:tab w:val="left" w:pos="4962"/>
                                <w:tab w:val="left" w:pos="8222"/>
                              </w:tabs>
                              <w:spacing w:after="0"/>
                              <w:ind w:right="-1"/>
                              <w:rPr>
                                <w:rFonts w:ascii="Times New Roman" w:hAnsi="Times New Roman" w:cs="Times New Roman"/>
                              </w:rPr>
                            </w:pPr>
                          </w:p>
                          <w:p w14:paraId="271DA6D4" w14:textId="77777777" w:rsidR="00C92882" w:rsidRPr="007E49AC" w:rsidRDefault="00C92882" w:rsidP="006163A9">
                            <w:pPr>
                              <w:tabs>
                                <w:tab w:val="left" w:pos="4962"/>
                                <w:tab w:val="left" w:pos="8222"/>
                              </w:tabs>
                              <w:spacing w:after="0"/>
                              <w:ind w:right="-1"/>
                              <w:rPr>
                                <w:rFonts w:ascii="Times New Roman" w:hAnsi="Times New Roman" w:cs="Times New Roman"/>
                                <w:b/>
                              </w:rPr>
                            </w:pPr>
                            <w:r w:rsidRPr="007E49AC">
                              <w:rPr>
                                <w:rFonts w:ascii="Times New Roman" w:hAnsi="Times New Roman" w:cs="Times New Roman"/>
                              </w:rPr>
                              <w:t>.....................................................</w:t>
                            </w:r>
                            <w:r w:rsidRPr="007E49AC">
                              <w:rPr>
                                <w:rFonts w:ascii="Times New Roman" w:hAnsi="Times New Roman" w:cs="Times New Roman"/>
                              </w:rPr>
                              <w:tab/>
                              <w:t>.....................................................</w:t>
                            </w:r>
                          </w:p>
                          <w:p w14:paraId="563729A1" w14:textId="78191AC4" w:rsidR="00C27B6D" w:rsidRDefault="00C27B6D" w:rsidP="006163A9">
                            <w:pPr>
                              <w:pStyle w:val="Odsekzoznamu"/>
                              <w:tabs>
                                <w:tab w:val="left" w:pos="4962"/>
                              </w:tabs>
                              <w:ind w:left="0"/>
                              <w:rPr>
                                <w:rFonts w:ascii="Times New Roman" w:hAnsi="Times New Roman" w:cs="Times New Roman"/>
                                <w:b/>
                                <w:bCs/>
                              </w:rPr>
                            </w:pPr>
                            <w:r w:rsidRPr="00C27B6D">
                              <w:rPr>
                                <w:rFonts w:ascii="Times New Roman" w:hAnsi="Times New Roman" w:cs="Times New Roman"/>
                                <w:b/>
                                <w:bCs/>
                              </w:rPr>
                              <w:t>MH Invest, s.r.o.</w:t>
                            </w:r>
                            <w:r>
                              <w:rPr>
                                <w:rFonts w:ascii="Times New Roman" w:hAnsi="Times New Roman" w:cs="Times New Roman"/>
                                <w:b/>
                                <w:bCs/>
                              </w:rPr>
                              <w:tab/>
                            </w:r>
                            <w:r>
                              <w:rPr>
                                <w:rFonts w:ascii="Times New Roman" w:hAnsi="Times New Roman" w:cs="Times New Roman"/>
                                <w:b/>
                                <w:bCs/>
                              </w:rPr>
                              <w:tab/>
                            </w:r>
                            <w:r w:rsidRPr="003B710F">
                              <w:rPr>
                                <w:rFonts w:ascii="Times New Roman" w:hAnsi="Times New Roman" w:cs="Times New Roman"/>
                                <w:b/>
                                <w:bCs/>
                                <w:i/>
                                <w:iCs/>
                                <w:highlight w:val="yellow"/>
                              </w:rPr>
                              <w:t>Obchodné meno</w:t>
                            </w:r>
                          </w:p>
                          <w:p w14:paraId="4FBDAF9C" w14:textId="6781C5C7" w:rsidR="00C27B6D" w:rsidRPr="00C27B6D" w:rsidRDefault="00C27B6D" w:rsidP="006163A9">
                            <w:pPr>
                              <w:pStyle w:val="Odsekzoznamu"/>
                              <w:tabs>
                                <w:tab w:val="left" w:pos="4962"/>
                              </w:tabs>
                              <w:ind w:left="0"/>
                              <w:rPr>
                                <w:rFonts w:ascii="Times New Roman" w:hAnsi="Times New Roman" w:cs="Times New Roman"/>
                                <w:i/>
                                <w:iCs/>
                              </w:rPr>
                            </w:pPr>
                            <w:r w:rsidRPr="00C27B6D">
                              <w:rPr>
                                <w:rFonts w:ascii="Times New Roman" w:hAnsi="Times New Roman" w:cs="Times New Roman"/>
                              </w:rPr>
                              <w:t>Ing. Adrián Jenčo, LL.M, MBA, konateľ</w:t>
                            </w:r>
                            <w:r w:rsidR="00C92882" w:rsidRPr="00C27B6D">
                              <w:rPr>
                                <w:rFonts w:ascii="Times New Roman" w:hAnsi="Times New Roman" w:cs="Times New Roman"/>
                              </w:rPr>
                              <w:tab/>
                            </w:r>
                            <w:r>
                              <w:rPr>
                                <w:rFonts w:ascii="Times New Roman" w:hAnsi="Times New Roman" w:cs="Times New Roman"/>
                              </w:rPr>
                              <w:tab/>
                            </w:r>
                            <w:r w:rsidRPr="003B710F">
                              <w:rPr>
                                <w:rFonts w:ascii="Times New Roman" w:hAnsi="Times New Roman" w:cs="Times New Roman"/>
                                <w:i/>
                                <w:iCs/>
                                <w:highlight w:val="yellow"/>
                              </w:rPr>
                              <w:t>Meno a priezvisko, funkcia/</w:t>
                            </w:r>
                          </w:p>
                          <w:p w14:paraId="09C40C3D" w14:textId="3314D957" w:rsidR="00C92882" w:rsidRPr="003B710F" w:rsidRDefault="00C92882" w:rsidP="006163A9">
                            <w:pPr>
                              <w:pStyle w:val="Odsekzoznamu"/>
                              <w:tabs>
                                <w:tab w:val="left" w:pos="4962"/>
                              </w:tabs>
                              <w:ind w:left="0"/>
                              <w:rPr>
                                <w:rFonts w:ascii="Times New Roman" w:hAnsi="Times New Roman" w:cs="Times New Roman"/>
                              </w:rPr>
                            </w:pPr>
                            <w:r w:rsidRPr="00C27B6D">
                              <w:rPr>
                                <w:rFonts w:ascii="Times New Roman" w:hAnsi="Times New Roman" w:cs="Times New Roman"/>
                                <w:i/>
                              </w:rPr>
                              <w:t>(úradne overený podpis)</w:t>
                            </w:r>
                            <w:r w:rsidR="00C27B6D">
                              <w:rPr>
                                <w:rFonts w:ascii="Times New Roman" w:hAnsi="Times New Roman" w:cs="Times New Roman"/>
                                <w:i/>
                              </w:rPr>
                              <w:tab/>
                            </w:r>
                            <w:r w:rsidR="00C27B6D">
                              <w:rPr>
                                <w:rFonts w:ascii="Times New Roman" w:hAnsi="Times New Roman" w:cs="Times New Roman"/>
                                <w:i/>
                              </w:rPr>
                              <w:tab/>
                            </w:r>
                            <w:r w:rsidR="00C27B6D" w:rsidRPr="003B710F">
                              <w:rPr>
                                <w:rFonts w:ascii="Times New Roman" w:hAnsi="Times New Roman" w:cs="Times New Roman"/>
                                <w:b/>
                                <w:bCs/>
                                <w:i/>
                                <w:highlight w:val="yellow"/>
                              </w:rPr>
                              <w:t>Meno a priezvisko</w:t>
                            </w:r>
                            <w:r w:rsidRPr="003B710F">
                              <w:rPr>
                                <w:rFonts w:ascii="Times New Roman" w:hAnsi="Times New Roman" w:cs="Times New Roman"/>
                              </w:rPr>
                              <w:tab/>
                            </w:r>
                          </w:p>
                          <w:p w14:paraId="411641DF" w14:textId="77777777" w:rsidR="00C92882" w:rsidRDefault="00C92882" w:rsidP="006163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7B80FE" id="_x0000_t202" coordsize="21600,21600" o:spt="202" path="m,l,21600r21600,l21600,xe">
                <v:stroke joinstyle="miter"/>
                <v:path gradientshapeok="t" o:connecttype="rect"/>
              </v:shapetype>
              <v:shape id="Textové pole 2" o:spid="_x0000_s1026" type="#_x0000_t202" style="position:absolute;margin-left:5.25pt;margin-top:32.6pt;width:487.5pt;height:237.7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pLT9wEAAM4DAAAOAAAAZHJzL2Uyb0RvYy54bWysU8tu2zAQvBfoPxC815JcO40Fy0GaNEWB&#10;9AGk/QCaoiyiJJdd0pbSr++SchwjvRXVgeBqydmd2eH6arSGHRQGDa7h1azkTDkJrXa7hv/4fvfm&#10;krMQhWuFAaca/qgCv9q8frUefK3m0INpFTICcaEefMP7GH1dFEH2yoowA68cJTtAKyKFuCtaFAOh&#10;W1PMy/KiGABbjyBVCPT3dkryTcbvOiXj164LKjLTcOot5hXzuk1rsVmLeofC91oe2xD/0IUV2lHR&#10;E9StiILtUf8FZbVECNDFmQRbQNdpqTIHYlOVL9g89MKrzIXECf4kU/h/sPLL4cF/QxbH9zDSADOJ&#10;4O9B/gzMwU0v3E5dI8LQK9FS4SpJVgw+1MerSepQhwSyHT5DS0MW+wgZaOzQJlWIJyN0GsDjSXQ1&#10;Ribp50W1quZLSknKvS2r1WK+zDVE/XTdY4gfFViWNg1HmmqGF4f7EFM7on46kqo5uNPG5Mkax4aG&#10;r5YE+SJjdSTjGW0bflmmb7JCYvnBtflyFNpMeypg3JF2YjpxjuN2pIOJ/hbaRxIAYTIYPQja9IC/&#10;ORvIXA0Pv/YCFWfmkyMRV9VikdyYg8Xy3ZwCPM9szzPCSYJqeORs2t7E7OCJ0TWJ3eksw3Mnx17J&#10;NFmdo8GTK8/jfOr5GW7+AAAA//8DAFBLAwQUAAYACAAAACEA2VfJLd0AAAAJAQAADwAAAGRycy9k&#10;b3ducmV2LnhtbEyPzW7CMBCE75V4B2uReis2CFMIcVDVqtdWpT8SNxMvSUS8jmJD0rfv9tQeZ2c0&#10;+02+G30rrtjHJpCB+UyBQCqDa6gy8PH+fLcGEZMlZ9tAaOAbI+yKyU1uMxcGesPrPlWCSyhm1kCd&#10;UpdJGcsavY2z0CGxdwq9t4llX0nX24HLfSsXSq2ktw3xh9p2+Fhjed5fvIHPl9Pha6leqyevuyGM&#10;SpLfSGNup+PDFkTCMf2F4Ref0aFgpmO4kIuiZa00Jw2s9AIE+5u15sPRgF6qe5BFLv8vKH4AAAD/&#10;/wMAUEsBAi0AFAAGAAgAAAAhALaDOJL+AAAA4QEAABMAAAAAAAAAAAAAAAAAAAAAAFtDb250ZW50&#10;X1R5cGVzXS54bWxQSwECLQAUAAYACAAAACEAOP0h/9YAAACUAQAACwAAAAAAAAAAAAAAAAAvAQAA&#10;X3JlbHMvLnJlbHNQSwECLQAUAAYACAAAACEAukKS0/cBAADOAwAADgAAAAAAAAAAAAAAAAAuAgAA&#10;ZHJzL2Uyb0RvYy54bWxQSwECLQAUAAYACAAAACEA2VfJLd0AAAAJAQAADwAAAAAAAAAAAAAAAABR&#10;BAAAZHJzL2Rvd25yZXYueG1sUEsFBgAAAAAEAAQA8wAAAFsFAAAAAA==&#10;" filled="f" stroked="f">
                <v:textbox>
                  <w:txbxContent>
                    <w:p w14:paraId="4A216E92" w14:textId="77777777" w:rsidR="00C92882" w:rsidRPr="00C27B6D" w:rsidRDefault="00C92882" w:rsidP="006163A9">
                      <w:pPr>
                        <w:pStyle w:val="Odsekzoznamu"/>
                        <w:tabs>
                          <w:tab w:val="left" w:pos="4962"/>
                        </w:tabs>
                        <w:ind w:left="0"/>
                        <w:jc w:val="both"/>
                        <w:rPr>
                          <w:rFonts w:ascii="Times New Roman" w:hAnsi="Times New Roman" w:cs="Times New Roman"/>
                        </w:rPr>
                      </w:pPr>
                      <w:r w:rsidRPr="00C27B6D">
                        <w:rPr>
                          <w:rFonts w:ascii="Times New Roman" w:hAnsi="Times New Roman" w:cs="Times New Roman"/>
                        </w:rPr>
                        <w:t>Predávajúci:</w:t>
                      </w:r>
                      <w:r w:rsidRPr="00C27B6D">
                        <w:rPr>
                          <w:rFonts w:ascii="Times New Roman" w:hAnsi="Times New Roman" w:cs="Times New Roman"/>
                        </w:rPr>
                        <w:tab/>
                        <w:t>Kupujúci:</w:t>
                      </w:r>
                    </w:p>
                    <w:p w14:paraId="7F9BBF09" w14:textId="77777777" w:rsidR="00C92882" w:rsidRPr="007E49AC" w:rsidRDefault="00C92882" w:rsidP="006163A9">
                      <w:pPr>
                        <w:tabs>
                          <w:tab w:val="left" w:pos="4962"/>
                        </w:tabs>
                        <w:jc w:val="both"/>
                        <w:rPr>
                          <w:rFonts w:ascii="Times New Roman" w:hAnsi="Times New Roman" w:cs="Times New Roman"/>
                        </w:rPr>
                      </w:pPr>
                    </w:p>
                    <w:p w14:paraId="14FCC0F8" w14:textId="75CF63F9" w:rsidR="00C92882" w:rsidRPr="007E49AC" w:rsidRDefault="00C92882" w:rsidP="006163A9">
                      <w:pPr>
                        <w:tabs>
                          <w:tab w:val="left" w:pos="4962"/>
                        </w:tabs>
                        <w:jc w:val="both"/>
                        <w:rPr>
                          <w:rFonts w:ascii="Times New Roman" w:hAnsi="Times New Roman" w:cs="Times New Roman"/>
                        </w:rPr>
                      </w:pPr>
                      <w:r w:rsidRPr="007E49AC">
                        <w:rPr>
                          <w:rFonts w:ascii="Times New Roman" w:hAnsi="Times New Roman" w:cs="Times New Roman"/>
                        </w:rPr>
                        <w:t>V</w:t>
                      </w:r>
                      <w:r w:rsidR="00A70058">
                        <w:rPr>
                          <w:rFonts w:ascii="Times New Roman" w:hAnsi="Times New Roman" w:cs="Times New Roman"/>
                        </w:rPr>
                        <w:t xml:space="preserve"> Bratislave</w:t>
                      </w:r>
                      <w:r w:rsidRPr="007E49AC">
                        <w:rPr>
                          <w:rFonts w:ascii="Times New Roman" w:hAnsi="Times New Roman" w:cs="Times New Roman"/>
                        </w:rPr>
                        <w:t>, dňa</w:t>
                      </w:r>
                      <w:r w:rsidR="00A70058">
                        <w:rPr>
                          <w:rFonts w:ascii="Times New Roman" w:hAnsi="Times New Roman" w:cs="Times New Roman"/>
                        </w:rPr>
                        <w:t xml:space="preserve"> </w:t>
                      </w:r>
                      <w:r w:rsidR="00A70058" w:rsidRPr="003B710F">
                        <w:rPr>
                          <w:rFonts w:ascii="Times New Roman" w:eastAsia="Calibri" w:hAnsi="Times New Roman" w:cs="Times New Roman"/>
                          <w:bCs/>
                          <w:highlight w:val="yellow"/>
                        </w:rPr>
                        <w:t>[•]</w:t>
                      </w:r>
                      <w:r w:rsidRPr="007E49AC">
                        <w:rPr>
                          <w:rFonts w:ascii="Times New Roman" w:hAnsi="Times New Roman" w:cs="Times New Roman"/>
                        </w:rPr>
                        <w:tab/>
                        <w:t xml:space="preserve">V </w:t>
                      </w:r>
                      <w:r w:rsidR="00A70058" w:rsidRPr="003B710F">
                        <w:rPr>
                          <w:rFonts w:ascii="Times New Roman" w:eastAsia="Calibri" w:hAnsi="Times New Roman" w:cs="Times New Roman"/>
                          <w:bCs/>
                          <w:highlight w:val="yellow"/>
                        </w:rPr>
                        <w:t>[•]</w:t>
                      </w:r>
                      <w:r w:rsidRPr="007E49AC">
                        <w:rPr>
                          <w:rFonts w:ascii="Times New Roman" w:hAnsi="Times New Roman" w:cs="Times New Roman"/>
                        </w:rPr>
                        <w:t xml:space="preserve">, dňa </w:t>
                      </w:r>
                      <w:r w:rsidR="00A70058" w:rsidRPr="003B710F">
                        <w:rPr>
                          <w:rFonts w:ascii="Times New Roman" w:eastAsia="Calibri" w:hAnsi="Times New Roman" w:cs="Times New Roman"/>
                          <w:bCs/>
                          <w:highlight w:val="yellow"/>
                        </w:rPr>
                        <w:t>[•]</w:t>
                      </w:r>
                    </w:p>
                    <w:p w14:paraId="3F83B7F2" w14:textId="77777777" w:rsidR="00C92882" w:rsidRPr="007E49AC" w:rsidRDefault="00C92882" w:rsidP="006163A9">
                      <w:pPr>
                        <w:tabs>
                          <w:tab w:val="left" w:pos="4678"/>
                          <w:tab w:val="left" w:pos="4962"/>
                        </w:tabs>
                        <w:jc w:val="both"/>
                        <w:rPr>
                          <w:rFonts w:ascii="Times New Roman" w:hAnsi="Times New Roman" w:cs="Times New Roman"/>
                        </w:rPr>
                      </w:pPr>
                    </w:p>
                    <w:p w14:paraId="3B348E30" w14:textId="77777777" w:rsidR="00C92882" w:rsidRPr="007E49AC" w:rsidRDefault="00C92882" w:rsidP="006163A9">
                      <w:pPr>
                        <w:tabs>
                          <w:tab w:val="left" w:pos="4962"/>
                          <w:tab w:val="left" w:pos="8222"/>
                        </w:tabs>
                        <w:spacing w:after="0"/>
                        <w:ind w:right="-1"/>
                        <w:rPr>
                          <w:rFonts w:ascii="Times New Roman" w:hAnsi="Times New Roman" w:cs="Times New Roman"/>
                        </w:rPr>
                      </w:pPr>
                    </w:p>
                    <w:p w14:paraId="6A3FA805" w14:textId="77777777" w:rsidR="00C92882" w:rsidRPr="007E49AC" w:rsidRDefault="00C92882" w:rsidP="006163A9">
                      <w:pPr>
                        <w:tabs>
                          <w:tab w:val="left" w:pos="4962"/>
                          <w:tab w:val="left" w:pos="8222"/>
                        </w:tabs>
                        <w:spacing w:after="0"/>
                        <w:ind w:right="-1"/>
                        <w:rPr>
                          <w:rFonts w:ascii="Times New Roman" w:hAnsi="Times New Roman" w:cs="Times New Roman"/>
                        </w:rPr>
                      </w:pPr>
                    </w:p>
                    <w:p w14:paraId="271DA6D4" w14:textId="77777777" w:rsidR="00C92882" w:rsidRPr="007E49AC" w:rsidRDefault="00C92882" w:rsidP="006163A9">
                      <w:pPr>
                        <w:tabs>
                          <w:tab w:val="left" w:pos="4962"/>
                          <w:tab w:val="left" w:pos="8222"/>
                        </w:tabs>
                        <w:spacing w:after="0"/>
                        <w:ind w:right="-1"/>
                        <w:rPr>
                          <w:rFonts w:ascii="Times New Roman" w:hAnsi="Times New Roman" w:cs="Times New Roman"/>
                          <w:b/>
                        </w:rPr>
                      </w:pPr>
                      <w:r w:rsidRPr="007E49AC">
                        <w:rPr>
                          <w:rFonts w:ascii="Times New Roman" w:hAnsi="Times New Roman" w:cs="Times New Roman"/>
                        </w:rPr>
                        <w:t>.....................................................</w:t>
                      </w:r>
                      <w:r w:rsidRPr="007E49AC">
                        <w:rPr>
                          <w:rFonts w:ascii="Times New Roman" w:hAnsi="Times New Roman" w:cs="Times New Roman"/>
                        </w:rPr>
                        <w:tab/>
                        <w:t>.....................................................</w:t>
                      </w:r>
                    </w:p>
                    <w:p w14:paraId="563729A1" w14:textId="78191AC4" w:rsidR="00C27B6D" w:rsidRDefault="00C27B6D" w:rsidP="006163A9">
                      <w:pPr>
                        <w:pStyle w:val="Odsekzoznamu"/>
                        <w:tabs>
                          <w:tab w:val="left" w:pos="4962"/>
                        </w:tabs>
                        <w:ind w:left="0"/>
                        <w:rPr>
                          <w:rFonts w:ascii="Times New Roman" w:hAnsi="Times New Roman" w:cs="Times New Roman"/>
                          <w:b/>
                          <w:bCs/>
                        </w:rPr>
                      </w:pPr>
                      <w:r w:rsidRPr="00C27B6D">
                        <w:rPr>
                          <w:rFonts w:ascii="Times New Roman" w:hAnsi="Times New Roman" w:cs="Times New Roman"/>
                          <w:b/>
                          <w:bCs/>
                        </w:rPr>
                        <w:t>MH Invest, s.r.o.</w:t>
                      </w:r>
                      <w:r>
                        <w:rPr>
                          <w:rFonts w:ascii="Times New Roman" w:hAnsi="Times New Roman" w:cs="Times New Roman"/>
                          <w:b/>
                          <w:bCs/>
                        </w:rPr>
                        <w:tab/>
                      </w:r>
                      <w:r>
                        <w:rPr>
                          <w:rFonts w:ascii="Times New Roman" w:hAnsi="Times New Roman" w:cs="Times New Roman"/>
                          <w:b/>
                          <w:bCs/>
                        </w:rPr>
                        <w:tab/>
                      </w:r>
                      <w:r w:rsidRPr="003B710F">
                        <w:rPr>
                          <w:rFonts w:ascii="Times New Roman" w:hAnsi="Times New Roman" w:cs="Times New Roman"/>
                          <w:b/>
                          <w:bCs/>
                          <w:i/>
                          <w:iCs/>
                          <w:highlight w:val="yellow"/>
                        </w:rPr>
                        <w:t>Obchodné meno</w:t>
                      </w:r>
                    </w:p>
                    <w:p w14:paraId="4FBDAF9C" w14:textId="6781C5C7" w:rsidR="00C27B6D" w:rsidRPr="00C27B6D" w:rsidRDefault="00C27B6D" w:rsidP="006163A9">
                      <w:pPr>
                        <w:pStyle w:val="Odsekzoznamu"/>
                        <w:tabs>
                          <w:tab w:val="left" w:pos="4962"/>
                        </w:tabs>
                        <w:ind w:left="0"/>
                        <w:rPr>
                          <w:rFonts w:ascii="Times New Roman" w:hAnsi="Times New Roman" w:cs="Times New Roman"/>
                          <w:i/>
                          <w:iCs/>
                        </w:rPr>
                      </w:pPr>
                      <w:r w:rsidRPr="00C27B6D">
                        <w:rPr>
                          <w:rFonts w:ascii="Times New Roman" w:hAnsi="Times New Roman" w:cs="Times New Roman"/>
                        </w:rPr>
                        <w:t>Ing. Adrián Jenčo, LL.M, MBA, konateľ</w:t>
                      </w:r>
                      <w:r w:rsidR="00C92882" w:rsidRPr="00C27B6D">
                        <w:rPr>
                          <w:rFonts w:ascii="Times New Roman" w:hAnsi="Times New Roman" w:cs="Times New Roman"/>
                        </w:rPr>
                        <w:tab/>
                      </w:r>
                      <w:r>
                        <w:rPr>
                          <w:rFonts w:ascii="Times New Roman" w:hAnsi="Times New Roman" w:cs="Times New Roman"/>
                        </w:rPr>
                        <w:tab/>
                      </w:r>
                      <w:r w:rsidRPr="003B710F">
                        <w:rPr>
                          <w:rFonts w:ascii="Times New Roman" w:hAnsi="Times New Roman" w:cs="Times New Roman"/>
                          <w:i/>
                          <w:iCs/>
                          <w:highlight w:val="yellow"/>
                        </w:rPr>
                        <w:t>Meno a priezvisko, funkcia/</w:t>
                      </w:r>
                    </w:p>
                    <w:p w14:paraId="09C40C3D" w14:textId="3314D957" w:rsidR="00C92882" w:rsidRPr="003B710F" w:rsidRDefault="00C92882" w:rsidP="006163A9">
                      <w:pPr>
                        <w:pStyle w:val="Odsekzoznamu"/>
                        <w:tabs>
                          <w:tab w:val="left" w:pos="4962"/>
                        </w:tabs>
                        <w:ind w:left="0"/>
                        <w:rPr>
                          <w:rFonts w:ascii="Times New Roman" w:hAnsi="Times New Roman" w:cs="Times New Roman"/>
                        </w:rPr>
                      </w:pPr>
                      <w:r w:rsidRPr="00C27B6D">
                        <w:rPr>
                          <w:rFonts w:ascii="Times New Roman" w:hAnsi="Times New Roman" w:cs="Times New Roman"/>
                          <w:i/>
                        </w:rPr>
                        <w:t>(úradne overený podpis)</w:t>
                      </w:r>
                      <w:r w:rsidR="00C27B6D">
                        <w:rPr>
                          <w:rFonts w:ascii="Times New Roman" w:hAnsi="Times New Roman" w:cs="Times New Roman"/>
                          <w:i/>
                        </w:rPr>
                        <w:tab/>
                      </w:r>
                      <w:r w:rsidR="00C27B6D">
                        <w:rPr>
                          <w:rFonts w:ascii="Times New Roman" w:hAnsi="Times New Roman" w:cs="Times New Roman"/>
                          <w:i/>
                        </w:rPr>
                        <w:tab/>
                      </w:r>
                      <w:r w:rsidR="00C27B6D" w:rsidRPr="003B710F">
                        <w:rPr>
                          <w:rFonts w:ascii="Times New Roman" w:hAnsi="Times New Roman" w:cs="Times New Roman"/>
                          <w:b/>
                          <w:bCs/>
                          <w:i/>
                          <w:highlight w:val="yellow"/>
                        </w:rPr>
                        <w:t>Meno a priezvisko</w:t>
                      </w:r>
                      <w:r w:rsidRPr="003B710F">
                        <w:rPr>
                          <w:rFonts w:ascii="Times New Roman" w:hAnsi="Times New Roman" w:cs="Times New Roman"/>
                        </w:rPr>
                        <w:tab/>
                      </w:r>
                    </w:p>
                    <w:p w14:paraId="411641DF" w14:textId="77777777" w:rsidR="00C92882" w:rsidRDefault="00C92882" w:rsidP="006163A9"/>
                  </w:txbxContent>
                </v:textbox>
                <w10:wrap type="square"/>
              </v:shape>
            </w:pict>
          </mc:Fallback>
        </mc:AlternateContent>
      </w:r>
    </w:p>
    <w:p w14:paraId="5E6F4E7D" w14:textId="5D5A248F" w:rsidR="00C92882" w:rsidRPr="00D72C61" w:rsidRDefault="00C92882" w:rsidP="006163A9">
      <w:pPr>
        <w:rPr>
          <w:rFonts w:ascii="Times New Roman" w:hAnsi="Times New Roman" w:cs="Times New Roman"/>
        </w:rPr>
      </w:pPr>
    </w:p>
    <w:p w14:paraId="6F22F18A" w14:textId="77777777" w:rsidR="00C92882" w:rsidRDefault="00C92882" w:rsidP="006163A9"/>
    <w:p w14:paraId="2A993D0F" w14:textId="77777777" w:rsidR="00C92882" w:rsidRDefault="00C92882">
      <w:pPr>
        <w:sectPr w:rsidR="00C92882" w:rsidSect="00C92882">
          <w:headerReference w:type="default" r:id="rId7"/>
          <w:footerReference w:type="default" r:id="rId8"/>
          <w:pgSz w:w="12240" w:h="15840"/>
          <w:pgMar w:top="1440" w:right="1440" w:bottom="1440" w:left="1440" w:header="720" w:footer="720" w:gutter="0"/>
          <w:pgNumType w:start="1"/>
          <w:cols w:space="720"/>
          <w:docGrid w:linePitch="360"/>
        </w:sectPr>
      </w:pPr>
    </w:p>
    <w:p w14:paraId="53C84117" w14:textId="77777777" w:rsidR="00C92882" w:rsidRDefault="00C92882"/>
    <w:sectPr w:rsidR="00C92882" w:rsidSect="00C92882">
      <w:headerReference w:type="default" r:id="rId9"/>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BF6F4" w14:textId="77777777" w:rsidR="00F668FB" w:rsidRDefault="00F668FB" w:rsidP="001F6504">
      <w:pPr>
        <w:spacing w:after="0" w:line="240" w:lineRule="auto"/>
      </w:pPr>
      <w:r>
        <w:separator/>
      </w:r>
    </w:p>
  </w:endnote>
  <w:endnote w:type="continuationSeparator" w:id="0">
    <w:p w14:paraId="109BCC41" w14:textId="77777777" w:rsidR="00F668FB" w:rsidRDefault="00F668FB" w:rsidP="001F6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9478735"/>
      <w:docPartObj>
        <w:docPartGallery w:val="Page Numbers (Bottom of Page)"/>
        <w:docPartUnique/>
      </w:docPartObj>
    </w:sdtPr>
    <w:sdtEndPr/>
    <w:sdtContent>
      <w:p w14:paraId="48BB9838" w14:textId="77777777" w:rsidR="00C92882" w:rsidRDefault="00C92882">
        <w:pPr>
          <w:pStyle w:val="Pta"/>
          <w:jc w:val="right"/>
        </w:pPr>
        <w:r>
          <w:fldChar w:fldCharType="begin"/>
        </w:r>
        <w:r>
          <w:instrText xml:space="preserve"> PAGE   \* MERGEFORMAT </w:instrText>
        </w:r>
        <w:r>
          <w:fldChar w:fldCharType="separate"/>
        </w:r>
        <w:r>
          <w:rPr>
            <w:noProof/>
          </w:rPr>
          <w:t>7</w:t>
        </w:r>
        <w:r>
          <w:rPr>
            <w:noProof/>
          </w:rPr>
          <w:fldChar w:fldCharType="end"/>
        </w:r>
      </w:p>
    </w:sdtContent>
  </w:sdt>
  <w:p w14:paraId="5FCB7D26" w14:textId="77777777" w:rsidR="00C92882" w:rsidRDefault="00C9288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376110"/>
      <w:docPartObj>
        <w:docPartGallery w:val="Page Numbers (Bottom of Page)"/>
        <w:docPartUnique/>
      </w:docPartObj>
    </w:sdtPr>
    <w:sdtEndPr/>
    <w:sdtContent>
      <w:p w14:paraId="5FCAF162" w14:textId="77777777" w:rsidR="009A775A" w:rsidRDefault="00240821">
        <w:pPr>
          <w:pStyle w:val="Pta"/>
          <w:jc w:val="right"/>
        </w:pPr>
        <w:r>
          <w:fldChar w:fldCharType="begin"/>
        </w:r>
        <w:r>
          <w:instrText xml:space="preserve"> PAGE   \* MERGEFORMAT </w:instrText>
        </w:r>
        <w:r>
          <w:fldChar w:fldCharType="separate"/>
        </w:r>
        <w:r w:rsidR="009A775A">
          <w:rPr>
            <w:noProof/>
          </w:rPr>
          <w:t>7</w:t>
        </w:r>
        <w:r>
          <w:rPr>
            <w:noProof/>
          </w:rPr>
          <w:fldChar w:fldCharType="end"/>
        </w:r>
      </w:p>
    </w:sdtContent>
  </w:sdt>
  <w:p w14:paraId="079B30D2" w14:textId="77777777" w:rsidR="009A775A" w:rsidRDefault="009A775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A9187" w14:textId="77777777" w:rsidR="00F668FB" w:rsidRDefault="00F668FB" w:rsidP="001F6504">
      <w:pPr>
        <w:spacing w:after="0" w:line="240" w:lineRule="auto"/>
      </w:pPr>
      <w:r>
        <w:separator/>
      </w:r>
    </w:p>
  </w:footnote>
  <w:footnote w:type="continuationSeparator" w:id="0">
    <w:p w14:paraId="09D11E91" w14:textId="77777777" w:rsidR="00F668FB" w:rsidRDefault="00F668FB" w:rsidP="001F65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E988C" w14:textId="77777777" w:rsidR="00C92882" w:rsidRDefault="00C92882" w:rsidP="009A775A">
    <w:pPr>
      <w:pStyle w:val="Hlavika"/>
      <w:jc w:val="center"/>
    </w:pPr>
    <w:r w:rsidRPr="001F6504">
      <w:rPr>
        <w:noProof/>
      </w:rPr>
      <w:drawing>
        <wp:inline distT="0" distB="0" distL="0" distR="0" wp14:anchorId="0A2D5B99" wp14:editId="091FAC04">
          <wp:extent cx="1195070" cy="615950"/>
          <wp:effectExtent l="0" t="0" r="5080" b="0"/>
          <wp:docPr id="1255441600" name="Obrázok 125544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70" cy="61595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A829B" w14:textId="77777777" w:rsidR="001F6504" w:rsidRDefault="001F6504" w:rsidP="009A775A">
    <w:pPr>
      <w:pStyle w:val="Hlavika"/>
      <w:jc w:val="center"/>
    </w:pPr>
    <w:r w:rsidRPr="001F6504">
      <w:rPr>
        <w:noProof/>
      </w:rPr>
      <w:drawing>
        <wp:inline distT="0" distB="0" distL="0" distR="0" wp14:anchorId="1F16C81B" wp14:editId="4807858E">
          <wp:extent cx="1195070" cy="615950"/>
          <wp:effectExtent l="0" t="0" r="508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70" cy="61595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1BA"/>
    <w:rsid w:val="00023A06"/>
    <w:rsid w:val="0003195F"/>
    <w:rsid w:val="00042D6E"/>
    <w:rsid w:val="000548EC"/>
    <w:rsid w:val="000821BA"/>
    <w:rsid w:val="000B58AF"/>
    <w:rsid w:val="000B75F7"/>
    <w:rsid w:val="000D6647"/>
    <w:rsid w:val="000E79F8"/>
    <w:rsid w:val="000F7B16"/>
    <w:rsid w:val="0010674E"/>
    <w:rsid w:val="001331D2"/>
    <w:rsid w:val="0013382F"/>
    <w:rsid w:val="00142B3F"/>
    <w:rsid w:val="00147658"/>
    <w:rsid w:val="00152E8D"/>
    <w:rsid w:val="00154E2D"/>
    <w:rsid w:val="00170451"/>
    <w:rsid w:val="001721D4"/>
    <w:rsid w:val="001727E3"/>
    <w:rsid w:val="001A3BD5"/>
    <w:rsid w:val="001A4FFA"/>
    <w:rsid w:val="001C6624"/>
    <w:rsid w:val="001E7370"/>
    <w:rsid w:val="001F3750"/>
    <w:rsid w:val="001F6504"/>
    <w:rsid w:val="00200FB0"/>
    <w:rsid w:val="002100A3"/>
    <w:rsid w:val="00240821"/>
    <w:rsid w:val="002432A1"/>
    <w:rsid w:val="00252FB9"/>
    <w:rsid w:val="00261D1C"/>
    <w:rsid w:val="0027561C"/>
    <w:rsid w:val="002860FB"/>
    <w:rsid w:val="002A2648"/>
    <w:rsid w:val="002A368E"/>
    <w:rsid w:val="002B3F2B"/>
    <w:rsid w:val="002B7425"/>
    <w:rsid w:val="002C10CC"/>
    <w:rsid w:val="002D68A4"/>
    <w:rsid w:val="002F7225"/>
    <w:rsid w:val="00326919"/>
    <w:rsid w:val="00337B30"/>
    <w:rsid w:val="0036556F"/>
    <w:rsid w:val="00371622"/>
    <w:rsid w:val="003A19A3"/>
    <w:rsid w:val="003A7C1E"/>
    <w:rsid w:val="003B0552"/>
    <w:rsid w:val="003B710F"/>
    <w:rsid w:val="003C6833"/>
    <w:rsid w:val="003E1C5F"/>
    <w:rsid w:val="00401BE1"/>
    <w:rsid w:val="00424E6E"/>
    <w:rsid w:val="00451BE0"/>
    <w:rsid w:val="0045314E"/>
    <w:rsid w:val="004551B5"/>
    <w:rsid w:val="00455314"/>
    <w:rsid w:val="004675B0"/>
    <w:rsid w:val="004D46DC"/>
    <w:rsid w:val="004E4B5E"/>
    <w:rsid w:val="004F008D"/>
    <w:rsid w:val="004F438D"/>
    <w:rsid w:val="00505EC5"/>
    <w:rsid w:val="00562B2E"/>
    <w:rsid w:val="0058456D"/>
    <w:rsid w:val="00591534"/>
    <w:rsid w:val="005954C5"/>
    <w:rsid w:val="005A75DB"/>
    <w:rsid w:val="005A7968"/>
    <w:rsid w:val="005E15E0"/>
    <w:rsid w:val="00615E45"/>
    <w:rsid w:val="006163A9"/>
    <w:rsid w:val="00634F79"/>
    <w:rsid w:val="006628F0"/>
    <w:rsid w:val="006C3350"/>
    <w:rsid w:val="006C7B2E"/>
    <w:rsid w:val="006D65E9"/>
    <w:rsid w:val="00700911"/>
    <w:rsid w:val="00724D1F"/>
    <w:rsid w:val="00727538"/>
    <w:rsid w:val="00753BF4"/>
    <w:rsid w:val="00757C3C"/>
    <w:rsid w:val="00764067"/>
    <w:rsid w:val="00793C69"/>
    <w:rsid w:val="007A22A2"/>
    <w:rsid w:val="007D5157"/>
    <w:rsid w:val="007E49AC"/>
    <w:rsid w:val="0081408D"/>
    <w:rsid w:val="0081533E"/>
    <w:rsid w:val="008254E1"/>
    <w:rsid w:val="00826EE6"/>
    <w:rsid w:val="008306C8"/>
    <w:rsid w:val="008426EA"/>
    <w:rsid w:val="00870D65"/>
    <w:rsid w:val="0089161E"/>
    <w:rsid w:val="008B3EA1"/>
    <w:rsid w:val="008B7549"/>
    <w:rsid w:val="008D6156"/>
    <w:rsid w:val="008E0BDE"/>
    <w:rsid w:val="008E4A98"/>
    <w:rsid w:val="008F4214"/>
    <w:rsid w:val="00931CED"/>
    <w:rsid w:val="00937B8C"/>
    <w:rsid w:val="00941C6E"/>
    <w:rsid w:val="009710F9"/>
    <w:rsid w:val="00982227"/>
    <w:rsid w:val="00993A8F"/>
    <w:rsid w:val="009A775A"/>
    <w:rsid w:val="009B338F"/>
    <w:rsid w:val="00A220CE"/>
    <w:rsid w:val="00A2211E"/>
    <w:rsid w:val="00A576D8"/>
    <w:rsid w:val="00A57B69"/>
    <w:rsid w:val="00A70058"/>
    <w:rsid w:val="00AA7168"/>
    <w:rsid w:val="00AB0B34"/>
    <w:rsid w:val="00AB44E5"/>
    <w:rsid w:val="00AB70A9"/>
    <w:rsid w:val="00AE6284"/>
    <w:rsid w:val="00AE6534"/>
    <w:rsid w:val="00AE6FC7"/>
    <w:rsid w:val="00AF20C5"/>
    <w:rsid w:val="00B027E8"/>
    <w:rsid w:val="00BA0039"/>
    <w:rsid w:val="00BA21A2"/>
    <w:rsid w:val="00BC5CF2"/>
    <w:rsid w:val="00BE34DB"/>
    <w:rsid w:val="00C27B6D"/>
    <w:rsid w:val="00C37E52"/>
    <w:rsid w:val="00C57A5C"/>
    <w:rsid w:val="00C63903"/>
    <w:rsid w:val="00C80A72"/>
    <w:rsid w:val="00C81ED1"/>
    <w:rsid w:val="00C86DE1"/>
    <w:rsid w:val="00C92882"/>
    <w:rsid w:val="00CA4D1F"/>
    <w:rsid w:val="00CB16A8"/>
    <w:rsid w:val="00CB572F"/>
    <w:rsid w:val="00CD1EC6"/>
    <w:rsid w:val="00CF1CD2"/>
    <w:rsid w:val="00D01B77"/>
    <w:rsid w:val="00D02DDE"/>
    <w:rsid w:val="00D607BB"/>
    <w:rsid w:val="00DB70F1"/>
    <w:rsid w:val="00DD2EE9"/>
    <w:rsid w:val="00DE33E3"/>
    <w:rsid w:val="00DF3709"/>
    <w:rsid w:val="00E102D2"/>
    <w:rsid w:val="00E1604F"/>
    <w:rsid w:val="00E202D9"/>
    <w:rsid w:val="00E246F6"/>
    <w:rsid w:val="00E6359F"/>
    <w:rsid w:val="00E85968"/>
    <w:rsid w:val="00E94B28"/>
    <w:rsid w:val="00EA2F9B"/>
    <w:rsid w:val="00EB1E49"/>
    <w:rsid w:val="00EC7D8A"/>
    <w:rsid w:val="00ED3CDD"/>
    <w:rsid w:val="00F022F2"/>
    <w:rsid w:val="00F04B60"/>
    <w:rsid w:val="00F102CF"/>
    <w:rsid w:val="00F21C16"/>
    <w:rsid w:val="00F369B1"/>
    <w:rsid w:val="00F37373"/>
    <w:rsid w:val="00F4195B"/>
    <w:rsid w:val="00F4379B"/>
    <w:rsid w:val="00F6194A"/>
    <w:rsid w:val="00F668FB"/>
    <w:rsid w:val="00F959F4"/>
    <w:rsid w:val="00F96496"/>
    <w:rsid w:val="00FB2D5B"/>
    <w:rsid w:val="00FB78E6"/>
    <w:rsid w:val="00FC0D1C"/>
    <w:rsid w:val="00FE1121"/>
    <w:rsid w:val="00FE5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AE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426EA"/>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qFormat/>
    <w:rsid w:val="000821BA"/>
    <w:pPr>
      <w:ind w:left="720"/>
      <w:contextualSpacing/>
    </w:pPr>
  </w:style>
  <w:style w:type="paragraph" w:styleId="Hlavika">
    <w:name w:val="header"/>
    <w:basedOn w:val="Normlny"/>
    <w:link w:val="HlavikaChar"/>
    <w:uiPriority w:val="99"/>
    <w:semiHidden/>
    <w:unhideWhenUsed/>
    <w:rsid w:val="001F6504"/>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1F6504"/>
    <w:rPr>
      <w:lang w:val="sk-SK"/>
    </w:rPr>
  </w:style>
  <w:style w:type="paragraph" w:styleId="Pta">
    <w:name w:val="footer"/>
    <w:basedOn w:val="Normlny"/>
    <w:link w:val="PtaChar"/>
    <w:uiPriority w:val="99"/>
    <w:unhideWhenUsed/>
    <w:rsid w:val="001F6504"/>
    <w:pPr>
      <w:tabs>
        <w:tab w:val="center" w:pos="4536"/>
        <w:tab w:val="right" w:pos="9072"/>
      </w:tabs>
      <w:spacing w:after="0" w:line="240" w:lineRule="auto"/>
    </w:pPr>
  </w:style>
  <w:style w:type="character" w:customStyle="1" w:styleId="PtaChar">
    <w:name w:val="Päta Char"/>
    <w:basedOn w:val="Predvolenpsmoodseku"/>
    <w:link w:val="Pta"/>
    <w:uiPriority w:val="99"/>
    <w:rsid w:val="001F6504"/>
    <w:rPr>
      <w:lang w:val="sk-SK"/>
    </w:rPr>
  </w:style>
  <w:style w:type="paragraph" w:styleId="Textbubliny">
    <w:name w:val="Balloon Text"/>
    <w:basedOn w:val="Normlny"/>
    <w:link w:val="TextbublinyChar"/>
    <w:uiPriority w:val="99"/>
    <w:semiHidden/>
    <w:unhideWhenUsed/>
    <w:rsid w:val="001F650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F6504"/>
    <w:rPr>
      <w:rFonts w:ascii="Tahoma" w:hAnsi="Tahoma" w:cs="Tahoma"/>
      <w:sz w:val="16"/>
      <w:szCs w:val="16"/>
      <w:lang w:val="sk-SK"/>
    </w:rPr>
  </w:style>
  <w:style w:type="paragraph" w:styleId="Revzia">
    <w:name w:val="Revision"/>
    <w:hidden/>
    <w:uiPriority w:val="99"/>
    <w:semiHidden/>
    <w:rsid w:val="00AF20C5"/>
    <w:pPr>
      <w:spacing w:after="0" w:line="240" w:lineRule="auto"/>
    </w:pPr>
    <w:rPr>
      <w:lang w:val="sk-SK"/>
    </w:rPr>
  </w:style>
  <w:style w:type="character" w:styleId="Odkaznakomentr">
    <w:name w:val="annotation reference"/>
    <w:basedOn w:val="Predvolenpsmoodseku"/>
    <w:uiPriority w:val="99"/>
    <w:semiHidden/>
    <w:unhideWhenUsed/>
    <w:rsid w:val="003E1C5F"/>
    <w:rPr>
      <w:sz w:val="16"/>
      <w:szCs w:val="16"/>
    </w:rPr>
  </w:style>
  <w:style w:type="paragraph" w:styleId="Textkomentra">
    <w:name w:val="annotation text"/>
    <w:basedOn w:val="Normlny"/>
    <w:link w:val="TextkomentraChar"/>
    <w:uiPriority w:val="99"/>
    <w:unhideWhenUsed/>
    <w:rsid w:val="003E1C5F"/>
    <w:pPr>
      <w:spacing w:line="240" w:lineRule="auto"/>
    </w:pPr>
    <w:rPr>
      <w:sz w:val="20"/>
      <w:szCs w:val="20"/>
    </w:rPr>
  </w:style>
  <w:style w:type="character" w:customStyle="1" w:styleId="TextkomentraChar">
    <w:name w:val="Text komentára Char"/>
    <w:basedOn w:val="Predvolenpsmoodseku"/>
    <w:link w:val="Textkomentra"/>
    <w:uiPriority w:val="99"/>
    <w:rsid w:val="003E1C5F"/>
    <w:rPr>
      <w:sz w:val="20"/>
      <w:szCs w:val="20"/>
      <w:lang w:val="sk-SK"/>
    </w:rPr>
  </w:style>
  <w:style w:type="paragraph" w:styleId="Predmetkomentra">
    <w:name w:val="annotation subject"/>
    <w:basedOn w:val="Textkomentra"/>
    <w:next w:val="Textkomentra"/>
    <w:link w:val="PredmetkomentraChar"/>
    <w:uiPriority w:val="99"/>
    <w:semiHidden/>
    <w:unhideWhenUsed/>
    <w:rsid w:val="003E1C5F"/>
    <w:rPr>
      <w:b/>
      <w:bCs/>
    </w:rPr>
  </w:style>
  <w:style w:type="character" w:customStyle="1" w:styleId="PredmetkomentraChar">
    <w:name w:val="Predmet komentára Char"/>
    <w:basedOn w:val="TextkomentraChar"/>
    <w:link w:val="Predmetkomentra"/>
    <w:uiPriority w:val="99"/>
    <w:semiHidden/>
    <w:rsid w:val="003E1C5F"/>
    <w:rPr>
      <w:b/>
      <w:bCs/>
      <w:sz w:val="20"/>
      <w:szCs w:val="20"/>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864854">
      <w:bodyDiv w:val="1"/>
      <w:marLeft w:val="0"/>
      <w:marRight w:val="0"/>
      <w:marTop w:val="0"/>
      <w:marBottom w:val="0"/>
      <w:divBdr>
        <w:top w:val="none" w:sz="0" w:space="0" w:color="auto"/>
        <w:left w:val="none" w:sz="0" w:space="0" w:color="auto"/>
        <w:bottom w:val="none" w:sz="0" w:space="0" w:color="auto"/>
        <w:right w:val="none" w:sz="0" w:space="0" w:color="auto"/>
      </w:divBdr>
    </w:div>
    <w:div w:id="1348872699">
      <w:bodyDiv w:val="1"/>
      <w:marLeft w:val="0"/>
      <w:marRight w:val="0"/>
      <w:marTop w:val="0"/>
      <w:marBottom w:val="0"/>
      <w:divBdr>
        <w:top w:val="none" w:sz="0" w:space="0" w:color="auto"/>
        <w:left w:val="none" w:sz="0" w:space="0" w:color="auto"/>
        <w:bottom w:val="none" w:sz="0" w:space="0" w:color="auto"/>
        <w:right w:val="none" w:sz="0" w:space="0" w:color="auto"/>
      </w:divBdr>
    </w:div>
    <w:div w:id="140576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EAB7F-F607-4246-839E-DE17A725C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2884</Words>
  <Characters>16440</Characters>
  <Application>Microsoft Office Word</Application>
  <DocSecurity>0</DocSecurity>
  <Lines>137</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2025-06-09T19:13:00Z</dcterms:created>
  <dcterms:modified xsi:type="dcterms:W3CDTF">2025-06-09T19:15:00Z</dcterms:modified>
</cp:coreProperties>
</file>