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45F8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45F8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45F8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45F8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445F86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445F86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445F86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445F86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45F8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45F8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45F8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445F8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445F86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45F86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45F86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45F86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45F86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45F86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445F86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B76D02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  <w:bookmarkStart w:id="0" w:name="_GoBack"/>
      <w:bookmarkEnd w:id="0"/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1" w:name="_Toc255802451"/>
      <w:bookmarkStart w:id="2" w:name="_Toc255804217"/>
      <w:bookmarkStart w:id="3" w:name="_Toc255804949"/>
      <w:bookmarkStart w:id="4" w:name="_Toc436809805"/>
      <w:bookmarkStart w:id="5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1"/>
      <w:bookmarkEnd w:id="2"/>
      <w:bookmarkEnd w:id="3"/>
      <w:bookmarkEnd w:id="4"/>
      <w:bookmarkEnd w:id="5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503881513"/>
      <w:r w:rsidRPr="00D07E34">
        <w:rPr>
          <w:rFonts w:cs="Arial"/>
          <w:bCs/>
        </w:rPr>
        <w:t>ÚVOD</w:t>
      </w:r>
      <w:bookmarkEnd w:id="6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a.s</w:t>
      </w:r>
      <w:proofErr w:type="spellEnd"/>
      <w:r w:rsidRPr="00D07E34">
        <w:rPr>
          <w:rFonts w:cs="Arial"/>
        </w:rPr>
        <w:t>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7" w:name="_Toc440788229"/>
      <w:bookmarkStart w:id="8" w:name="_Toc503881514"/>
      <w:r w:rsidRPr="00D07E34">
        <w:rPr>
          <w:rFonts w:cs="Arial"/>
          <w:bCs/>
        </w:rPr>
        <w:t>IDENTIFIKAČNÉ ÚDAJE</w:t>
      </w:r>
      <w:bookmarkEnd w:id="7"/>
      <w:bookmarkEnd w:id="8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CD6493" w:rsidRPr="00CD6493" w:rsidRDefault="001663E9" w:rsidP="00CD6493">
      <w:pPr>
        <w:adjustRightInd w:val="0"/>
        <w:jc w:val="lef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CD6493">
        <w:rPr>
          <w:rFonts w:cs="Arial"/>
          <w:sz w:val="22"/>
          <w:szCs w:val="22"/>
        </w:rPr>
        <w:tab/>
      </w:r>
      <w:r w:rsidR="00CD6493">
        <w:rPr>
          <w:rFonts w:cs="Arial"/>
          <w:sz w:val="22"/>
          <w:szCs w:val="22"/>
        </w:rPr>
        <w:t xml:space="preserve">Príprava cestnej infraštruktúry – strategicky park </w:t>
      </w:r>
    </w:p>
    <w:p w:rsidR="000539CA" w:rsidRPr="00D07E34" w:rsidRDefault="00430E0C" w:rsidP="004572B4">
      <w:pPr>
        <w:ind w:left="3544" w:hanging="3544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6658A3" w:rsidRPr="006658A3">
        <w:rPr>
          <w:rStyle w:val="NzovChar"/>
          <w:rFonts w:eastAsiaTheme="minorHAnsi"/>
          <w:u w:val="none"/>
        </w:rPr>
        <w:t>SO 12</w:t>
      </w:r>
      <w:r w:rsidR="00A636E4">
        <w:rPr>
          <w:rStyle w:val="NzovChar"/>
          <w:rFonts w:eastAsiaTheme="minorHAnsi"/>
          <w:u w:val="none"/>
        </w:rPr>
        <w:t>5 Komunikácie a spevnené plochy pri TIP</w:t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proofErr w:type="spellStart"/>
      <w:r w:rsidR="001663E9" w:rsidRPr="00E505C4">
        <w:rPr>
          <w:rFonts w:cs="Arial"/>
        </w:rPr>
        <w:t>k.ú</w:t>
      </w:r>
      <w:proofErr w:type="spellEnd"/>
      <w:r w:rsidR="001663E9" w:rsidRPr="00E505C4">
        <w:rPr>
          <w:rFonts w:cs="Arial"/>
        </w:rPr>
        <w:t xml:space="preserve">. </w:t>
      </w:r>
      <w:r w:rsidR="006658A3">
        <w:rPr>
          <w:rFonts w:cs="Arial"/>
        </w:rPr>
        <w:t>Lužianky</w:t>
      </w:r>
      <w:r w:rsidR="00A636E4">
        <w:rPr>
          <w:rFonts w:cs="Arial"/>
        </w:rPr>
        <w:t>, Zbehy, Čakajovce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658A3">
        <w:rPr>
          <w:rFonts w:cs="Arial"/>
        </w:rPr>
        <w:t>novostavba</w:t>
      </w:r>
    </w:p>
    <w:p w:rsidR="00430E0C" w:rsidRPr="00D07E34" w:rsidRDefault="007F498C" w:rsidP="006658A3">
      <w:pPr>
        <w:spacing w:before="60" w:line="276" w:lineRule="auto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="00A636E4">
        <w:rPr>
          <w:rFonts w:cs="Arial"/>
        </w:rPr>
        <w:t xml:space="preserve">Jednosmerná jednopruhová </w:t>
      </w:r>
      <w:proofErr w:type="spellStart"/>
      <w:r w:rsidR="00A636E4">
        <w:rPr>
          <w:rFonts w:cs="Arial"/>
        </w:rPr>
        <w:t>parkovisková</w:t>
      </w:r>
      <w:proofErr w:type="spellEnd"/>
      <w:r w:rsidR="00A636E4">
        <w:rPr>
          <w:rFonts w:cs="Arial"/>
        </w:rPr>
        <w:t xml:space="preserve"> komunikácia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</w:p>
    <w:p w:rsidR="00430E0C" w:rsidRPr="00D07E34" w:rsidRDefault="00430E0C" w:rsidP="00D66C94">
      <w:pPr>
        <w:rPr>
          <w:rFonts w:cs="Arial"/>
          <w:b/>
          <w:bCs/>
          <w:i/>
        </w:rPr>
      </w:pPr>
    </w:p>
    <w:p w:rsidR="00433BE8" w:rsidRPr="00433BE8" w:rsidRDefault="00514171" w:rsidP="00433BE8">
      <w:pPr>
        <w:spacing w:line="276" w:lineRule="auto"/>
        <w:rPr>
          <w:rFonts w:cs="Arial"/>
          <w:b/>
          <w:bCs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  <w:r w:rsidR="006658A3" w:rsidRPr="00553DF3">
        <w:rPr>
          <w:rFonts w:cs="Arial"/>
        </w:rPr>
        <w:t xml:space="preserve">Bude </w:t>
      </w:r>
      <w:r w:rsidR="006658A3">
        <w:rPr>
          <w:rFonts w:cs="Arial"/>
        </w:rPr>
        <w:t xml:space="preserve">známy do </w:t>
      </w:r>
      <w:r w:rsidR="006658A3" w:rsidRPr="00553DF3">
        <w:rPr>
          <w:rFonts w:cs="Arial"/>
        </w:rPr>
        <w:t>kolauda</w:t>
      </w:r>
      <w:r w:rsidR="006658A3">
        <w:rPr>
          <w:rFonts w:cs="Arial"/>
        </w:rPr>
        <w:t>čného konania</w:t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514171" w:rsidRPr="00D07E34" w:rsidRDefault="00514171" w:rsidP="00D66C94">
      <w:pPr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Miletičova</w:t>
      </w:r>
      <w:proofErr w:type="spellEnd"/>
      <w:r w:rsidRPr="00D07E34">
        <w:rPr>
          <w:rFonts w:cs="Arial"/>
        </w:rPr>
        <w:t xml:space="preserve">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</w:t>
      </w:r>
      <w:proofErr w:type="spellStart"/>
      <w:r w:rsidR="003C00DB" w:rsidRPr="00D07E34">
        <w:rPr>
          <w:rFonts w:cs="Arial"/>
        </w:rPr>
        <w:t>a.s</w:t>
      </w:r>
      <w:proofErr w:type="spellEnd"/>
      <w:r w:rsidR="003C00DB" w:rsidRPr="00D07E34">
        <w:rPr>
          <w:rFonts w:cs="Arial"/>
        </w:rPr>
        <w:t xml:space="preserve">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9" w:name="_Toc473222802"/>
      <w:r w:rsidR="00D25D7E" w:rsidRPr="00D07E34">
        <w:rPr>
          <w:rFonts w:cs="Arial"/>
        </w:rPr>
        <w:t xml:space="preserve">STRABAG </w:t>
      </w:r>
      <w:proofErr w:type="spellStart"/>
      <w:r w:rsidR="00D25D7E" w:rsidRPr="00D07E34">
        <w:rPr>
          <w:rFonts w:cs="Arial"/>
        </w:rPr>
        <w:t>s.r.o</w:t>
      </w:r>
      <w:proofErr w:type="spellEnd"/>
      <w:r w:rsidR="00D25D7E" w:rsidRPr="00D07E34">
        <w:rPr>
          <w:rFonts w:cs="Arial"/>
        </w:rPr>
        <w:t>., Mlynské Nivy 61/A, 825 18 Bratislava</w:t>
      </w:r>
      <w:bookmarkEnd w:id="9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10" w:name="_Toc483989208"/>
      <w:bookmarkStart w:id="11" w:name="_Toc485646333"/>
      <w:bookmarkStart w:id="12" w:name="_Toc503861309"/>
      <w:bookmarkStart w:id="13" w:name="_Toc503861453"/>
      <w:bookmarkStart w:id="14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 xml:space="preserve">Ing. Jozef </w:t>
      </w:r>
      <w:proofErr w:type="spellStart"/>
      <w:r w:rsidRPr="00433BE8">
        <w:rPr>
          <w:rFonts w:cs="Arial"/>
        </w:rPr>
        <w:t>Rovňan</w:t>
      </w:r>
      <w:bookmarkEnd w:id="10"/>
      <w:bookmarkEnd w:id="11"/>
      <w:bookmarkEnd w:id="12"/>
      <w:bookmarkEnd w:id="13"/>
      <w:bookmarkEnd w:id="14"/>
      <w:proofErr w:type="spellEnd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 xml:space="preserve">DOPRAVOPROJEKT </w:t>
      </w:r>
      <w:proofErr w:type="spellStart"/>
      <w:r w:rsidR="00711614" w:rsidRPr="00D07E34">
        <w:rPr>
          <w:rFonts w:cs="Arial"/>
        </w:rPr>
        <w:t>a.s</w:t>
      </w:r>
      <w:proofErr w:type="spellEnd"/>
      <w:r w:rsidR="00711614" w:rsidRPr="00D07E34">
        <w:rPr>
          <w:rFonts w:cs="Arial"/>
        </w:rPr>
        <w:t>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AA1642">
        <w:t>Ing. S.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CD6493" w:rsidRPr="00725655" w:rsidRDefault="00CD6493" w:rsidP="00CD6493">
      <w:pPr>
        <w:spacing w:line="276" w:lineRule="auto"/>
        <w:rPr>
          <w:rFonts w:cs="Arial"/>
        </w:rPr>
      </w:pPr>
      <w:r>
        <w:rPr>
          <w:rFonts w:cs="Arial"/>
          <w:b/>
          <w:i/>
        </w:rPr>
        <w:t>Projektant objektu</w:t>
      </w:r>
      <w:r w:rsidRPr="003C00DB">
        <w:rPr>
          <w:rFonts w:cs="Arial"/>
          <w:b/>
          <w:i/>
        </w:rPr>
        <w:t xml:space="preserve">: 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Pr="003C00DB">
        <w:rPr>
          <w:rFonts w:cs="Arial"/>
          <w:b/>
          <w:i/>
        </w:rPr>
        <w:tab/>
      </w:r>
      <w:proofErr w:type="spellStart"/>
      <w:r>
        <w:rPr>
          <w:rFonts w:cs="Arial"/>
        </w:rPr>
        <w:t>Valbek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s.r.o</w:t>
      </w:r>
      <w:proofErr w:type="spellEnd"/>
      <w:r>
        <w:rPr>
          <w:rFonts w:cs="Arial"/>
        </w:rPr>
        <w:t>.</w:t>
      </w:r>
    </w:p>
    <w:p w:rsidR="00CD6493" w:rsidRPr="00725655" w:rsidRDefault="00CD6493" w:rsidP="00CD6493">
      <w:pPr>
        <w:spacing w:line="276" w:lineRule="auto"/>
        <w:ind w:left="3540"/>
        <w:rPr>
          <w:rFonts w:cs="Arial"/>
        </w:rPr>
      </w:pPr>
      <w:r>
        <w:rPr>
          <w:rFonts w:cs="Arial"/>
        </w:rPr>
        <w:t>Kutuzovova 11</w:t>
      </w:r>
      <w:r w:rsidRPr="00725655">
        <w:rPr>
          <w:rFonts w:cs="Arial"/>
        </w:rPr>
        <w:t>, 83</w:t>
      </w:r>
      <w:r>
        <w:rPr>
          <w:rFonts w:cs="Arial"/>
        </w:rPr>
        <w:t>1</w:t>
      </w:r>
      <w:r w:rsidRPr="00725655">
        <w:rPr>
          <w:rFonts w:cs="Arial"/>
        </w:rPr>
        <w:t xml:space="preserve"> 03 Bratislava</w:t>
      </w:r>
    </w:p>
    <w:p w:rsidR="00CD6493" w:rsidRDefault="00CD6493" w:rsidP="00CD6493">
      <w:pPr>
        <w:spacing w:line="276" w:lineRule="auto"/>
        <w:rPr>
          <w:rFonts w:cs="Arial"/>
        </w:rPr>
      </w:pPr>
      <w:r w:rsidRPr="00725655">
        <w:rPr>
          <w:rFonts w:cs="Arial"/>
          <w:b/>
          <w:i/>
        </w:rPr>
        <w:t>Zodpovedný projektant:</w:t>
      </w:r>
      <w:r w:rsidRPr="00725655">
        <w:rPr>
          <w:rFonts w:cs="Arial"/>
          <w:b/>
          <w:i/>
        </w:rPr>
        <w:tab/>
      </w:r>
      <w:r w:rsidRPr="00725655">
        <w:rPr>
          <w:rFonts w:cs="Arial"/>
        </w:rPr>
        <w:tab/>
        <w:t xml:space="preserve">Ing. </w:t>
      </w:r>
      <w:r>
        <w:rPr>
          <w:rFonts w:cs="Arial"/>
        </w:rPr>
        <w:t>Eduard Manco</w:t>
      </w:r>
    </w:p>
    <w:p w:rsidR="00CD6493" w:rsidRDefault="00CD6493" w:rsidP="00CD6493">
      <w:pPr>
        <w:spacing w:line="276" w:lineRule="auto"/>
        <w:rPr>
          <w:rFonts w:cs="Arial"/>
        </w:rPr>
      </w:pPr>
      <w:r w:rsidRPr="008100F2">
        <w:rPr>
          <w:rFonts w:cs="Arial"/>
          <w:b/>
          <w:i/>
        </w:rPr>
        <w:t>Vypracoval: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Ing. </w:t>
      </w:r>
      <w:r w:rsidR="00FC535A">
        <w:rPr>
          <w:rFonts w:cs="Arial"/>
        </w:rPr>
        <w:t>Martin Kičin</w:t>
      </w:r>
    </w:p>
    <w:p w:rsidR="001E02F9" w:rsidRDefault="001E02F9" w:rsidP="00D66C94">
      <w:pPr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5" w:name="_Toc432424050"/>
      <w:bookmarkStart w:id="16" w:name="_Toc503881516"/>
      <w:r w:rsidRPr="00D07E34">
        <w:rPr>
          <w:rFonts w:cs="Arial"/>
          <w:bCs/>
        </w:rPr>
        <w:t>DOBA PLATNOSTI</w:t>
      </w:r>
      <w:bookmarkEnd w:id="15"/>
      <w:bookmarkEnd w:id="16"/>
    </w:p>
    <w:p w:rsidR="00444DF6" w:rsidRPr="00444DF6" w:rsidRDefault="00444DF6" w:rsidP="00444DF6"/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7" w:name="_Toc432424051"/>
      <w:bookmarkStart w:id="18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7"/>
      <w:bookmarkEnd w:id="18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9" w:name="_Toc432424052"/>
      <w:bookmarkStart w:id="20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9"/>
      <w:bookmarkEnd w:id="20"/>
    </w:p>
    <w:p w:rsidR="001663E9" w:rsidRP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1" w:name="_Toc432424053"/>
      <w:bookmarkStart w:id="22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1"/>
      <w:bookmarkEnd w:id="22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 xml:space="preserve">- Zvláštne a všeobecné </w:t>
      </w:r>
      <w:proofErr w:type="spellStart"/>
      <w:r w:rsidRPr="00D07E34">
        <w:rPr>
          <w:rFonts w:cs="Arial"/>
        </w:rPr>
        <w:t>technicko</w:t>
      </w:r>
      <w:proofErr w:type="spellEnd"/>
      <w:r w:rsidRPr="00D07E34">
        <w:rPr>
          <w:rFonts w:cs="Arial"/>
        </w:rPr>
        <w:t xml:space="preserve">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3" w:name="_Toc503881520"/>
      <w:r w:rsidRPr="00D07E34">
        <w:rPr>
          <w:rFonts w:cs="Arial"/>
          <w:b/>
          <w:bCs/>
        </w:rPr>
        <w:t>Citované a súvisiace normy</w:t>
      </w:r>
      <w:bookmarkEnd w:id="23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 xml:space="preserve">Navrhovanie objektov na </w:t>
      </w:r>
      <w:proofErr w:type="spellStart"/>
      <w:r w:rsidRPr="00D07E34">
        <w:rPr>
          <w:rFonts w:cs="Arial"/>
        </w:rPr>
        <w:t>poddolovanom</w:t>
      </w:r>
      <w:proofErr w:type="spellEnd"/>
      <w:r w:rsidRPr="00D07E34">
        <w:rPr>
          <w:rFonts w:cs="Arial"/>
        </w:rPr>
        <w:t xml:space="preserve">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Cementobetónové</w:t>
      </w:r>
      <w:proofErr w:type="spellEnd"/>
      <w:r w:rsidRPr="00D07E34">
        <w:rPr>
          <w:rFonts w:cs="Arial"/>
        </w:rPr>
        <w:t xml:space="preserve">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 xml:space="preserve">Asfaltové zmesi. Požiadavky na materiály. Časť 5: Asfaltový koberec </w:t>
      </w:r>
      <w:proofErr w:type="spellStart"/>
      <w:r w:rsidRPr="00D07E34">
        <w:rPr>
          <w:rFonts w:cs="Arial"/>
        </w:rPr>
        <w:t>mastixový</w:t>
      </w:r>
      <w:proofErr w:type="spellEnd"/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84"/>
        <w:gridCol w:w="118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4" w:name="_Toc432424055"/>
      <w:bookmarkStart w:id="25" w:name="_Toc503881521"/>
      <w:r w:rsidRPr="00D07E34">
        <w:rPr>
          <w:rFonts w:cs="Arial"/>
          <w:b/>
        </w:rPr>
        <w:t>Zákony, vyhlášky</w:t>
      </w:r>
      <w:bookmarkEnd w:id="24"/>
      <w:bookmarkEnd w:id="25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 xml:space="preserve">Z1 - Zákon č. 135/1961 Zb. o pozemných komunikáciách (cestný zákon) úplné znenie. Zákon č. 193/97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 xml:space="preserve">Z2 - Zákon NR SR č. 160/1996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 xml:space="preserve">Z3 - Zákon NR SR č. 129/96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Z4 - Zákon NR SR č.58/1997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 xml:space="preserve">Z5 - Zákon NR SR č.315/1996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Z8 - Zákon NR SR č. 164/1996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dráhach a o zmene zákona č.455/1991 Zb. o živnostenskom podnikaní ( živnostenský zákon) v znení zmeny 260/2001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 xml:space="preserve">Z9 - Vyhláška FMTIR č.83/1976 Zb. o všeobecných technických požiadavkách na výstavbu v znení vyhlášok č.45/1979 Zb. a č. 376/1992 Zb. a 204/1996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t xml:space="preserve">Z11 - Zákon NR SR č. 168/1996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cestnej doprave - zmeny Zákon č.386/1996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., Zákon č. 58/1997Z.Z. a Zákon 506/2002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lastRenderedPageBreak/>
        <w:t xml:space="preserve">MZ  - Zákon NR SR č.278/1993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 xml:space="preserve">Zákon č. 364/2004 </w:t>
      </w:r>
      <w:proofErr w:type="spellStart"/>
      <w:r w:rsidR="00792211" w:rsidRPr="00792211">
        <w:rPr>
          <w:rFonts w:cs="Arial"/>
        </w:rPr>
        <w:t>Z.z</w:t>
      </w:r>
      <w:proofErr w:type="spellEnd"/>
      <w:r w:rsidR="00792211" w:rsidRPr="00792211">
        <w:rPr>
          <w:rFonts w:cs="Arial"/>
        </w:rPr>
        <w:t>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 xml:space="preserve">Z14 - Zákon 263/1999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 xml:space="preserve">Z16 - Zákon Národnej rady SR č. 330/1996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 xml:space="preserve">. o bezpečnosti a ochrane zdravia pri práci. Úplné znenie 367/2001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 xml:space="preserve">V2 - Vyhláška Slovenského úradu bezpečnosti práce č. 59/1982 Zb., ktorou sa určujú základné požiadavky na zaistenie bezpečnosti práce a technických zariadení v znení č. 484/1990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 xml:space="preserve">V3 - Vyhláška Úradu bezpečnosti práce SR č.74/1996 </w:t>
      </w:r>
      <w:proofErr w:type="spellStart"/>
      <w:r w:rsidRPr="00D07E34">
        <w:rPr>
          <w:rFonts w:cs="Arial"/>
        </w:rPr>
        <w:t>Z.z</w:t>
      </w:r>
      <w:proofErr w:type="spellEnd"/>
      <w:r w:rsidRPr="00D07E34">
        <w:rPr>
          <w:rFonts w:cs="Arial"/>
        </w:rPr>
        <w:t>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6" w:name="_Toc432424056"/>
      <w:bookmarkStart w:id="27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6"/>
      <w:bookmarkEnd w:id="27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8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033"/>
        <w:gridCol w:w="1037"/>
        <w:gridCol w:w="989"/>
        <w:gridCol w:w="990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Katalóg konštrukcií vozoviek pre osové zaťaženie 115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kN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Použitie ťaženého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predrveného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Vloššák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Plán kvality na proces aplikácie vodorovných 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Všeobecné zásady na 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29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2" w:tgtFrame="_blank" w:history="1">
              <w:proofErr w:type="spellStart"/>
              <w:r w:rsidR="000E6ADF" w:rsidRPr="00D07E34">
                <w:rPr>
                  <w:rFonts w:ascii="Helvetica" w:hAnsi="Helvetica" w:cs="Helvetica"/>
                </w:rPr>
                <w:t>Vystrojovacie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5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6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Používanie posypových materiálov na báze chloridu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horečnatého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debarierizačných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 xml:space="preserve">Metodika merania a vyhodnocovania stavu povrchu vozovky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. Hodnotenie stavu povrchu vozovky kamerovým systémom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 xml:space="preserve">Využitie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Georadaru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 xml:space="preserve">Meranie a hodnotenie nerovnosti vozoviek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Profilograph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 xml:space="preserve">Špeciálna úprava povrchu betónovej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mostovky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geosyntetických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 xml:space="preserve">Katalóg porúch vozoviek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cementobetónovým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 xml:space="preserve">Diagnostika a hodnotenie stavu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 xml:space="preserve">Návrh rehabilitácie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 na cestných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komunikáciach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 xml:space="preserve">Projektovanie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turbo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smerových stĺpikov 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odrážačov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 xml:space="preserve">Stanovenie tried a minimálnych hodnôt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materiálov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mikroprizmatickou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8" w:name="_Toc255802459"/>
      <w:bookmarkStart w:id="29" w:name="_Toc432424057"/>
      <w:bookmarkStart w:id="30" w:name="_Toc503881523"/>
      <w:r w:rsidRPr="00D07E34">
        <w:rPr>
          <w:rFonts w:cs="Arial"/>
          <w:b/>
        </w:rPr>
        <w:t xml:space="preserve">Zoznam platných </w:t>
      </w:r>
      <w:proofErr w:type="spellStart"/>
      <w:r w:rsidRPr="00D07E34">
        <w:rPr>
          <w:rFonts w:cs="Arial"/>
          <w:b/>
        </w:rPr>
        <w:t>technicko</w:t>
      </w:r>
      <w:proofErr w:type="spellEnd"/>
      <w:r w:rsidRPr="00D07E34">
        <w:rPr>
          <w:rFonts w:cs="Arial"/>
          <w:b/>
        </w:rPr>
        <w:t xml:space="preserve"> -  kvalitatívnych podmienok</w:t>
      </w:r>
      <w:bookmarkEnd w:id="28"/>
      <w:bookmarkEnd w:id="29"/>
      <w:bookmarkEnd w:id="30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5260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1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Strednotlaké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a </w:t>
            </w: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vysokotlaké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Kamerový dohľad, </w:t>
              </w:r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videodetekcia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1" w:name="_Toc503881524"/>
      <w:r w:rsidRPr="00D07E34">
        <w:rPr>
          <w:rFonts w:cs="Arial"/>
          <w:b/>
          <w:bCs/>
        </w:rPr>
        <w:t>Materiálové katalógové listy - doplnok k TKP</w:t>
      </w:r>
      <w:bookmarkEnd w:id="31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63"/>
        <w:gridCol w:w="961"/>
        <w:gridCol w:w="2083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59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0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1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proofErr w:type="spellStart"/>
            <w:r w:rsidRPr="00D07E34">
              <w:rPr>
                <w:rFonts w:ascii="Helvetica" w:hAnsi="Helvetica" w:cs="Helvetica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</w:rPr>
              <w:t xml:space="preserve"> 1/2014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 xml:space="preserve">Dodatok č. 1/2016 ku </w:t>
              </w:r>
              <w:proofErr w:type="spellStart"/>
              <w:r w:rsidR="00985AD5" w:rsidRPr="00D07E34">
                <w:rPr>
                  <w:rFonts w:ascii="Helvetica" w:hAnsi="Helvetica" w:cs="Helvetica"/>
                </w:rPr>
                <w:t>KLEaZ</w:t>
              </w:r>
              <w:proofErr w:type="spellEnd"/>
              <w:r w:rsidR="00985AD5" w:rsidRPr="00D07E34">
                <w:rPr>
                  <w:rFonts w:ascii="Helvetica" w:hAnsi="Helvetica" w:cs="Helvetica"/>
                </w:rPr>
                <w:t xml:space="preserve">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1/2007 </w:t>
            </w: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6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7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8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0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445F8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2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2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5354"/>
        <w:gridCol w:w="1897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445F86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4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445F86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445F86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445F86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445F86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01/2015 REBLOC Betónové zvodidlá REBLOC, REBLOC </w:t>
      </w:r>
      <w:proofErr w:type="spellStart"/>
      <w:r>
        <w:rPr>
          <w:rFonts w:ascii="ArialMT" w:eastAsiaTheme="minorHAnsi" w:hAnsi="ArialMT" w:cs="ArialMT"/>
          <w:lang w:eastAsia="en-US"/>
        </w:rPr>
        <w:t>Gmbh</w:t>
      </w:r>
      <w:proofErr w:type="spellEnd"/>
      <w:r>
        <w:rPr>
          <w:rFonts w:ascii="ArialMT" w:eastAsiaTheme="minorHAnsi" w:hAnsi="ArialMT" w:cs="ArialMT"/>
          <w:lang w:eastAsia="en-US"/>
        </w:rPr>
        <w:t xml:space="preserve">., </w:t>
      </w:r>
      <w:proofErr w:type="spellStart"/>
      <w:r>
        <w:rPr>
          <w:rFonts w:ascii="ArialMT" w:eastAsiaTheme="minorHAnsi" w:hAnsi="ArialMT" w:cs="ArialMT"/>
          <w:lang w:eastAsia="en-US"/>
        </w:rPr>
        <w:t>Gars</w:t>
      </w:r>
      <w:proofErr w:type="spellEnd"/>
      <w:r>
        <w:rPr>
          <w:rFonts w:ascii="ArialMT" w:eastAsiaTheme="minorHAnsi" w:hAnsi="ArialMT" w:cs="ArialMT"/>
          <w:lang w:eastAsia="en-US"/>
        </w:rPr>
        <w:t xml:space="preserve"> </w:t>
      </w:r>
      <w:proofErr w:type="spellStart"/>
      <w:r>
        <w:rPr>
          <w:rFonts w:ascii="ArialMT" w:eastAsiaTheme="minorHAnsi" w:hAnsi="ArialMT" w:cs="ArialMT"/>
          <w:lang w:eastAsia="en-US"/>
        </w:rPr>
        <w:t>am</w:t>
      </w:r>
      <w:proofErr w:type="spellEnd"/>
      <w:r>
        <w:rPr>
          <w:rFonts w:ascii="ArialMT" w:eastAsiaTheme="minorHAnsi" w:hAnsi="ArialMT" w:cs="ArialMT"/>
          <w:lang w:eastAsia="en-US"/>
        </w:rPr>
        <w:t xml:space="preserve"> </w:t>
      </w:r>
      <w:proofErr w:type="spellStart"/>
      <w:r>
        <w:rPr>
          <w:rFonts w:ascii="ArialMT" w:eastAsiaTheme="minorHAnsi" w:hAnsi="ArialMT" w:cs="ArialMT"/>
          <w:lang w:eastAsia="en-US"/>
        </w:rPr>
        <w:t>Kamp</w:t>
      </w:r>
      <w:proofErr w:type="spellEnd"/>
      <w:r>
        <w:rPr>
          <w:rFonts w:ascii="ArialMT" w:eastAsiaTheme="minorHAnsi" w:hAnsi="ArialMT" w:cs="ArialMT"/>
          <w:lang w:eastAsia="en-US"/>
        </w:rPr>
        <w:t>, Rakúsko,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uverejnené na www.rebloc.com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167/SK/2015 Oceľové zvodidlá ArcelorMittal, </w:t>
      </w:r>
      <w:proofErr w:type="spellStart"/>
      <w:r>
        <w:rPr>
          <w:rFonts w:ascii="ArialMT" w:eastAsiaTheme="minorHAnsi" w:hAnsi="ArialMT" w:cs="ArialMT"/>
          <w:lang w:eastAsia="en-US"/>
        </w:rPr>
        <w:t>ArcelorMittalDistributionSolutionsCzechrepublic</w:t>
      </w:r>
      <w:proofErr w:type="spellEnd"/>
      <w:r>
        <w:rPr>
          <w:rFonts w:ascii="ArialMT" w:eastAsiaTheme="minorHAnsi" w:hAnsi="ArialMT" w:cs="ArialMT"/>
          <w:lang w:eastAsia="en-US"/>
        </w:rPr>
        <w:t>,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., Ostrava-</w:t>
      </w:r>
      <w:proofErr w:type="spellStart"/>
      <w:r>
        <w:rPr>
          <w:rFonts w:ascii="ArialMT" w:eastAsiaTheme="minorHAnsi" w:hAnsi="ArialMT" w:cs="ArialMT"/>
          <w:lang w:eastAsia="en-US"/>
        </w:rPr>
        <w:t>Kunčince</w:t>
      </w:r>
      <w:proofErr w:type="spellEnd"/>
      <w:r>
        <w:rPr>
          <w:rFonts w:ascii="ArialMT" w:eastAsiaTheme="minorHAnsi" w:hAnsi="ArialMT" w:cs="ArialMT"/>
          <w:lang w:eastAsia="en-US"/>
        </w:rPr>
        <w:t>, Česká republika, uverejnené na www.arcelormitall.com/ostrava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01/2015 ŽPSV Betónové zvodidlá ŽPSV 110/O, ŽPSV, </w:t>
      </w:r>
      <w:proofErr w:type="spellStart"/>
      <w:r>
        <w:rPr>
          <w:rFonts w:ascii="ArialMT" w:eastAsiaTheme="minorHAnsi" w:hAnsi="ArialMT" w:cs="ArialMT"/>
          <w:lang w:eastAsia="en-US"/>
        </w:rPr>
        <w:t>a.s</w:t>
      </w:r>
      <w:proofErr w:type="spellEnd"/>
      <w:r>
        <w:rPr>
          <w:rFonts w:ascii="ArialMT" w:eastAsiaTheme="minorHAnsi" w:hAnsi="ArialMT" w:cs="ArialMT"/>
          <w:lang w:eastAsia="en-US"/>
        </w:rPr>
        <w:t xml:space="preserve">. </w:t>
      </w:r>
      <w:proofErr w:type="spellStart"/>
      <w:r>
        <w:rPr>
          <w:rFonts w:ascii="ArialMT" w:eastAsiaTheme="minorHAnsi" w:hAnsi="ArialMT" w:cs="ArialMT"/>
          <w:lang w:eastAsia="en-US"/>
        </w:rPr>
        <w:t>Uherský</w:t>
      </w:r>
      <w:proofErr w:type="spellEnd"/>
      <w:r>
        <w:rPr>
          <w:rFonts w:ascii="ArialMT" w:eastAsiaTheme="minorHAnsi" w:hAnsi="ArialMT" w:cs="ArialMT"/>
          <w:lang w:eastAsia="en-US"/>
        </w:rPr>
        <w:t xml:space="preserve"> Ostroh, Česká republika,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uverejnené na www.zpsv.cz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01/2014 CS - BETON Betónové zvodidlá CS BETON, CS - BETON, </w:t>
      </w: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 Litoměřice, Česká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republika, uverejnené na www.csbeton.cz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2/SK/2014 RENA NOVA Oceľové zvodidlá VARIOGUARD, VARIOGUARD MÜF a VARIOGATE,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RENA NOVA, </w:t>
      </w: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 Blatnice, Česká republika, uverejnené na www.renanova.cz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02/2014 SWOM Oceľové zvodidlá AXIMUM, uverejnené na www.swom.sk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EV02-14 Oceľové zvodidlo </w:t>
      </w:r>
      <w:proofErr w:type="spellStart"/>
      <w:r>
        <w:rPr>
          <w:rFonts w:ascii="ArialMT" w:eastAsiaTheme="minorHAnsi" w:hAnsi="ArialMT" w:cs="ArialMT"/>
          <w:lang w:eastAsia="en-US"/>
        </w:rPr>
        <w:t>Voest-Alpine</w:t>
      </w:r>
      <w:proofErr w:type="spellEnd"/>
      <w:r>
        <w:rPr>
          <w:rFonts w:ascii="ArialMT" w:eastAsiaTheme="minorHAnsi" w:hAnsi="ArialMT" w:cs="ArialMT"/>
          <w:lang w:eastAsia="en-US"/>
        </w:rPr>
        <w:t xml:space="preserve">, systém 2, Elektrovod Žilina, </w:t>
      </w:r>
      <w:proofErr w:type="spellStart"/>
      <w:r>
        <w:rPr>
          <w:rFonts w:ascii="ArialMT" w:eastAsiaTheme="minorHAnsi" w:hAnsi="ArialMT" w:cs="ArialMT"/>
          <w:lang w:eastAsia="en-US"/>
        </w:rPr>
        <w:t>a.s</w:t>
      </w:r>
      <w:proofErr w:type="spellEnd"/>
      <w:r>
        <w:rPr>
          <w:rFonts w:ascii="ArialMT" w:eastAsiaTheme="minorHAnsi" w:hAnsi="ArialMT" w:cs="ArialMT"/>
          <w:lang w:eastAsia="en-US"/>
        </w:rPr>
        <w:t>. Žilina, uverejnené na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www.elektrovodzilina.sk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EV01-14 Oceľové zvodidlo </w:t>
      </w:r>
      <w:proofErr w:type="spellStart"/>
      <w:r>
        <w:rPr>
          <w:rFonts w:ascii="ArialMT" w:eastAsiaTheme="minorHAnsi" w:hAnsi="ArialMT" w:cs="ArialMT"/>
          <w:lang w:eastAsia="en-US"/>
        </w:rPr>
        <w:t>Voest-Alpine</w:t>
      </w:r>
      <w:proofErr w:type="spellEnd"/>
      <w:r>
        <w:rPr>
          <w:rFonts w:ascii="ArialMT" w:eastAsiaTheme="minorHAnsi" w:hAnsi="ArialMT" w:cs="ArialMT"/>
          <w:lang w:eastAsia="en-US"/>
        </w:rPr>
        <w:t xml:space="preserve"> systém 3, Elektrovod Žilina, </w:t>
      </w:r>
      <w:proofErr w:type="spellStart"/>
      <w:r>
        <w:rPr>
          <w:rFonts w:ascii="ArialMT" w:eastAsiaTheme="minorHAnsi" w:hAnsi="ArialMT" w:cs="ArialMT"/>
          <w:lang w:eastAsia="en-US"/>
        </w:rPr>
        <w:t>a.s</w:t>
      </w:r>
      <w:proofErr w:type="spellEnd"/>
      <w:r>
        <w:rPr>
          <w:rFonts w:ascii="ArialMT" w:eastAsiaTheme="minorHAnsi" w:hAnsi="ArialMT" w:cs="ArialMT"/>
          <w:lang w:eastAsia="en-US"/>
        </w:rPr>
        <w:t>. Žilina, uverejnené na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www.elektrovodzilina.sk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1/SK/2014 RENA NOVA Oceľové zvodidlá </w:t>
      </w:r>
      <w:proofErr w:type="spellStart"/>
      <w:r>
        <w:rPr>
          <w:rFonts w:ascii="ArialMT" w:eastAsiaTheme="minorHAnsi" w:hAnsi="ArialMT" w:cs="ArialMT"/>
          <w:lang w:eastAsia="en-US"/>
        </w:rPr>
        <w:t>Marcegaglia</w:t>
      </w:r>
      <w:proofErr w:type="spellEnd"/>
      <w:r>
        <w:rPr>
          <w:rFonts w:ascii="ArialMT" w:eastAsiaTheme="minorHAnsi" w:hAnsi="ArialMT" w:cs="ArialMT"/>
          <w:lang w:eastAsia="en-US"/>
        </w:rPr>
        <w:t xml:space="preserve">, RENA NOVA, </w:t>
      </w: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 Blatnice, Česká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republika, uverejnené na www.renanova.cz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01/2014 HAKOM Oceľové zvodidlo VGH - 960, Hakom, </w:t>
      </w: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 Martin, uverejnené na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www.hakom.sk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01/2013 Betónové zvodidlá DELTA BLOC, DELTABLOC </w:t>
      </w:r>
      <w:proofErr w:type="spellStart"/>
      <w:r>
        <w:rPr>
          <w:rFonts w:ascii="ArialMT" w:eastAsiaTheme="minorHAnsi" w:hAnsi="ArialMT" w:cs="ArialMT"/>
          <w:lang w:eastAsia="en-US"/>
        </w:rPr>
        <w:t>InternationalGmbh</w:t>
      </w:r>
      <w:proofErr w:type="spellEnd"/>
      <w:r>
        <w:rPr>
          <w:rFonts w:ascii="ArialMT" w:eastAsiaTheme="minorHAnsi" w:hAnsi="ArialMT" w:cs="ArialMT"/>
          <w:lang w:eastAsia="en-US"/>
        </w:rPr>
        <w:t xml:space="preserve">, </w:t>
      </w:r>
      <w:proofErr w:type="spellStart"/>
      <w:r>
        <w:rPr>
          <w:rFonts w:ascii="ArialMT" w:eastAsiaTheme="minorHAnsi" w:hAnsi="ArialMT" w:cs="ArialMT"/>
          <w:lang w:eastAsia="en-US"/>
        </w:rPr>
        <w:t>Sollenau</w:t>
      </w:r>
      <w:proofErr w:type="spellEnd"/>
      <w:r>
        <w:rPr>
          <w:rFonts w:ascii="ArialMT" w:eastAsiaTheme="minorHAnsi" w:hAnsi="ArialMT" w:cs="ArialMT"/>
          <w:lang w:eastAsia="en-US"/>
        </w:rPr>
        <w:t>, Rakúsko,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uverejnené na www.deltabloc.com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01/2010 TRIMEN Oceľové zvodidlá DAK, </w:t>
      </w:r>
      <w:proofErr w:type="spellStart"/>
      <w:r>
        <w:rPr>
          <w:rFonts w:ascii="ArialMT" w:eastAsiaTheme="minorHAnsi" w:hAnsi="ArialMT" w:cs="ArialMT"/>
          <w:lang w:eastAsia="en-US"/>
        </w:rPr>
        <w:t>Acélszerkezeti</w:t>
      </w:r>
      <w:proofErr w:type="spellEnd"/>
      <w:r>
        <w:rPr>
          <w:rFonts w:ascii="ArialMT" w:eastAsiaTheme="minorHAnsi" w:hAnsi="ArialMT" w:cs="ArialMT"/>
          <w:lang w:eastAsia="en-US"/>
        </w:rPr>
        <w:t xml:space="preserve"> </w:t>
      </w:r>
      <w:proofErr w:type="spellStart"/>
      <w:r>
        <w:rPr>
          <w:rFonts w:ascii="ArialMT" w:eastAsiaTheme="minorHAnsi" w:hAnsi="ArialMT" w:cs="ArialMT"/>
          <w:lang w:eastAsia="en-US"/>
        </w:rPr>
        <w:t>Kft</w:t>
      </w:r>
      <w:proofErr w:type="spellEnd"/>
      <w:r>
        <w:rPr>
          <w:rFonts w:ascii="ArialMT" w:eastAsiaTheme="minorHAnsi" w:hAnsi="ArialMT" w:cs="ArialMT"/>
          <w:lang w:eastAsia="en-US"/>
        </w:rPr>
        <w:t xml:space="preserve">. </w:t>
      </w:r>
      <w:proofErr w:type="spellStart"/>
      <w:r>
        <w:rPr>
          <w:rFonts w:ascii="ArialMT" w:eastAsiaTheme="minorHAnsi" w:hAnsi="ArialMT" w:cs="ArialMT"/>
          <w:lang w:eastAsia="en-US"/>
        </w:rPr>
        <w:t>Dunaújváros</w:t>
      </w:r>
      <w:proofErr w:type="spellEnd"/>
      <w:r>
        <w:rPr>
          <w:rFonts w:ascii="ArialMT" w:eastAsiaTheme="minorHAnsi" w:hAnsi="ArialMT" w:cs="ArialMT"/>
          <w:lang w:eastAsia="en-US"/>
        </w:rPr>
        <w:t>, Maďarsko + dodatok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č. 1/2012 + dodatok č. 2/2013, uverejnené na www.dak.hu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1/2013 HAKOM Oceľové zvodidlá STALPRODUKT + dodatok č. 1/2015, Hakom, </w:t>
      </w: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 Martin,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uverejnené na www.hakom.sk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01/2013 Betónové zvodidlá ZIPP, ZIPP Bratislava spol. s r. o, uverejnené na www.zipp.sk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1/2013 Oceľové zvodidlá DUORAIL, VARIOGUARD a GATEGUARD, AGROZET ZS, </w:t>
      </w: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 Brno,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Česká republika, uverejnené na www.agrozetzs.eu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1/2012 OMO Oceľové zvodidlá, STAVBY OMO, </w:t>
      </w: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 Hranice, Česká republika, uverejnené na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www.cihal-omo.cz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02/SK/2013 Oceľové zvodidlá </w:t>
      </w:r>
      <w:proofErr w:type="spellStart"/>
      <w:r>
        <w:rPr>
          <w:rFonts w:ascii="ArialMT" w:eastAsiaTheme="minorHAnsi" w:hAnsi="ArialMT" w:cs="ArialMT"/>
          <w:lang w:eastAsia="en-US"/>
        </w:rPr>
        <w:t>Birsta</w:t>
      </w:r>
      <w:proofErr w:type="spellEnd"/>
      <w:r>
        <w:rPr>
          <w:rFonts w:ascii="ArialMT" w:eastAsiaTheme="minorHAnsi" w:hAnsi="ArialMT" w:cs="ArialMT"/>
          <w:lang w:eastAsia="en-US"/>
        </w:rPr>
        <w:t xml:space="preserve"> W2 SAFEROAD, uverejnené na www.saferoad.sk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01/SK/2013 Oceľové zvodidlá </w:t>
      </w:r>
      <w:proofErr w:type="spellStart"/>
      <w:r>
        <w:rPr>
          <w:rFonts w:ascii="ArialMT" w:eastAsiaTheme="minorHAnsi" w:hAnsi="ArialMT" w:cs="ArialMT"/>
          <w:lang w:eastAsia="en-US"/>
        </w:rPr>
        <w:t>MegaRail</w:t>
      </w:r>
      <w:proofErr w:type="spellEnd"/>
      <w:r>
        <w:rPr>
          <w:rFonts w:ascii="ArialMT" w:eastAsiaTheme="minorHAnsi" w:hAnsi="ArialMT" w:cs="ArialMT"/>
          <w:lang w:eastAsia="en-US"/>
        </w:rPr>
        <w:t xml:space="preserve"> SAFEROAD, uverejnené na www.saferoad.sk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EV04-12 Oceľové zvodidlo </w:t>
      </w:r>
      <w:proofErr w:type="spellStart"/>
      <w:r>
        <w:rPr>
          <w:rFonts w:ascii="ArialMT" w:eastAsiaTheme="minorHAnsi" w:hAnsi="ArialMT" w:cs="ArialMT"/>
          <w:lang w:eastAsia="en-US"/>
        </w:rPr>
        <w:t>Voest-Alpine</w:t>
      </w:r>
      <w:proofErr w:type="spellEnd"/>
      <w:r>
        <w:rPr>
          <w:rFonts w:ascii="ArialMT" w:eastAsiaTheme="minorHAnsi" w:hAnsi="ArialMT" w:cs="ArialMT"/>
          <w:lang w:eastAsia="en-US"/>
        </w:rPr>
        <w:t>, uverejnené na www.elektrovodzilina.sk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01/SK/2012/ KLS Oceľové zvodidlá KLS, KLS spol. s </w:t>
      </w:r>
      <w:proofErr w:type="spellStart"/>
      <w:r>
        <w:rPr>
          <w:rFonts w:ascii="ArialMT" w:eastAsiaTheme="minorHAnsi" w:hAnsi="ArialMT" w:cs="ArialMT"/>
          <w:lang w:eastAsia="en-US"/>
        </w:rPr>
        <w:t>r.o</w:t>
      </w:r>
      <w:proofErr w:type="spellEnd"/>
      <w:r>
        <w:rPr>
          <w:rFonts w:ascii="ArialMT" w:eastAsiaTheme="minorHAnsi" w:hAnsi="ArialMT" w:cs="ArialMT"/>
          <w:lang w:eastAsia="en-US"/>
        </w:rPr>
        <w:t>. Bratislava + dodatok č. 1/2012 +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dodatok č. 2/2013, uverejnené na www.kls.sk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DPS 01/2012 Betónové zvodidlo Doprastavu Bratislava + dodatok č. 1/2015, uverejnené na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www.doprastav.sk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167/SK/2011 Oceľové zvodidlá ArcelorMittal + dodatok č. 1/2012 + dodatok č. 2/2013 + dodatok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č. 3/2013 + dodatok č. 4/2013, uverejnené na www.arcelormittal.com/ostrava [nahradené predpisom: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167/SK/2015]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01/2011 OCEĽOVÉ ZVODIDLÁ CAR, TRADETECH, spol. s </w:t>
      </w:r>
      <w:proofErr w:type="spellStart"/>
      <w:r>
        <w:rPr>
          <w:rFonts w:ascii="ArialMT" w:eastAsiaTheme="minorHAnsi" w:hAnsi="ArialMT" w:cs="ArialMT"/>
          <w:lang w:eastAsia="en-US"/>
        </w:rPr>
        <w:t>r.o</w:t>
      </w:r>
      <w:proofErr w:type="spellEnd"/>
      <w:r>
        <w:rPr>
          <w:rFonts w:ascii="ArialMT" w:eastAsiaTheme="minorHAnsi" w:hAnsi="ArialMT" w:cs="ArialMT"/>
          <w:lang w:eastAsia="en-US"/>
        </w:rPr>
        <w:t>. Košice + dodatok č. 1/2013,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uverejnené na www.tradetech.sk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01/2011 Betónové zvodidlá REBLOC, REBLOC </w:t>
      </w:r>
      <w:proofErr w:type="spellStart"/>
      <w:r>
        <w:rPr>
          <w:rFonts w:ascii="ArialMT" w:eastAsiaTheme="minorHAnsi" w:hAnsi="ArialMT" w:cs="ArialMT"/>
          <w:lang w:eastAsia="en-US"/>
        </w:rPr>
        <w:t>Gmbh</w:t>
      </w:r>
      <w:proofErr w:type="spellEnd"/>
      <w:r>
        <w:rPr>
          <w:rFonts w:ascii="ArialMT" w:eastAsiaTheme="minorHAnsi" w:hAnsi="ArialMT" w:cs="ArialMT"/>
          <w:lang w:eastAsia="en-US"/>
        </w:rPr>
        <w:t xml:space="preserve"> + dodatok č. 1/2013 + dodatok č. 2/2013,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uverejnené na www.rebloc.com [nahradené predpisom: TPV 01/2015]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1/2011 OMO Oceľové zvodidlá MS4/H2, Jaroslav Číhal - OMO [zrušené]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01/2010 Oceľové zvodidlá ZSH2, Značky </w:t>
      </w:r>
      <w:proofErr w:type="spellStart"/>
      <w:r>
        <w:rPr>
          <w:rFonts w:ascii="ArialMT" w:eastAsiaTheme="minorHAnsi" w:hAnsi="ArialMT" w:cs="ArialMT"/>
          <w:lang w:eastAsia="en-US"/>
        </w:rPr>
        <w:t>Plzeň,s.r.o</w:t>
      </w:r>
      <w:proofErr w:type="spellEnd"/>
      <w:r>
        <w:rPr>
          <w:rFonts w:ascii="ArialMT" w:eastAsiaTheme="minorHAnsi" w:hAnsi="ArialMT" w:cs="ArialMT"/>
          <w:lang w:eastAsia="en-US"/>
        </w:rPr>
        <w:t xml:space="preserve">. a Pražské </w:t>
      </w:r>
      <w:proofErr w:type="spellStart"/>
      <w:r>
        <w:rPr>
          <w:rFonts w:ascii="ArialMT" w:eastAsiaTheme="minorHAnsi" w:hAnsi="ArialMT" w:cs="ArialMT"/>
          <w:lang w:eastAsia="en-US"/>
        </w:rPr>
        <w:t>silniční</w:t>
      </w:r>
      <w:proofErr w:type="spellEnd"/>
      <w:r>
        <w:rPr>
          <w:rFonts w:ascii="ArialMT" w:eastAsiaTheme="minorHAnsi" w:hAnsi="ArialMT" w:cs="ArialMT"/>
          <w:lang w:eastAsia="en-US"/>
        </w:rPr>
        <w:t xml:space="preserve"> a </w:t>
      </w:r>
      <w:proofErr w:type="spellStart"/>
      <w:r>
        <w:rPr>
          <w:rFonts w:ascii="ArialMT" w:eastAsiaTheme="minorHAnsi" w:hAnsi="ArialMT" w:cs="ArialMT"/>
          <w:lang w:eastAsia="en-US"/>
        </w:rPr>
        <w:t>vodohospodáŕské</w:t>
      </w:r>
      <w:proofErr w:type="spellEnd"/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stavby, </w:t>
      </w:r>
      <w:proofErr w:type="spellStart"/>
      <w:r>
        <w:rPr>
          <w:rFonts w:ascii="ArialMT" w:eastAsiaTheme="minorHAnsi" w:hAnsi="ArialMT" w:cs="ArialMT"/>
          <w:lang w:eastAsia="en-US"/>
        </w:rPr>
        <w:t>a.s</w:t>
      </w:r>
      <w:proofErr w:type="spellEnd"/>
      <w:r>
        <w:rPr>
          <w:rFonts w:ascii="ArialMT" w:eastAsiaTheme="minorHAnsi" w:hAnsi="ArialMT" w:cs="ArialMT"/>
          <w:lang w:eastAsia="en-US"/>
        </w:rPr>
        <w:t>., uverejnené na www.znacky-plzen.cz a www.psvs.cz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01/2010 Oceľové zvodidlá DAK, TRIMEN, </w:t>
      </w: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 Košice + dodatok č. 1/2012, uverejnené na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www.trimen.sk [zrušené]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1/2010 Betónové zvodidlo SSŽ S97 EUROVIA CS, uverejnené na www.eurovia.cz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1/2010 Oceľové zvodidlo VARIOGUARD RENA-NOVA, uverejnené na www.renanova.cz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1/2010 Oceľové zvodidlo ZSODS1/H2 ODS - Dopravní stavby Ostrava, </w:t>
      </w:r>
      <w:proofErr w:type="spellStart"/>
      <w:r>
        <w:rPr>
          <w:rFonts w:ascii="ArialMT" w:eastAsiaTheme="minorHAnsi" w:hAnsi="ArialMT" w:cs="ArialMT"/>
          <w:lang w:eastAsia="en-US"/>
        </w:rPr>
        <w:t>a.s</w:t>
      </w:r>
      <w:proofErr w:type="spellEnd"/>
      <w:r>
        <w:rPr>
          <w:rFonts w:ascii="ArialMT" w:eastAsiaTheme="minorHAnsi" w:hAnsi="ArialMT" w:cs="ArialMT"/>
          <w:lang w:eastAsia="en-US"/>
        </w:rPr>
        <w:t>. uverejnené na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www.ods-dso.cz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1/2009 Betónové zvodidlo GMV - 120 </w:t>
      </w:r>
      <w:proofErr w:type="spellStart"/>
      <w:r>
        <w:rPr>
          <w:rFonts w:ascii="ArialMT" w:eastAsiaTheme="minorHAnsi" w:hAnsi="ArialMT" w:cs="ArialMT"/>
          <w:lang w:eastAsia="en-US"/>
        </w:rPr>
        <w:t>Váhostav</w:t>
      </w:r>
      <w:proofErr w:type="spellEnd"/>
      <w:r>
        <w:rPr>
          <w:rFonts w:ascii="ArialMT" w:eastAsiaTheme="minorHAnsi" w:hAnsi="ArialMT" w:cs="ArialMT"/>
          <w:lang w:eastAsia="en-US"/>
        </w:rPr>
        <w:t xml:space="preserve"> – SK – PREFA, </w:t>
      </w:r>
      <w:proofErr w:type="spellStart"/>
      <w:r>
        <w:rPr>
          <w:rFonts w:ascii="ArialMT" w:eastAsiaTheme="minorHAnsi" w:hAnsi="ArialMT" w:cs="ArialMT"/>
          <w:lang w:eastAsia="en-US"/>
        </w:rPr>
        <w:t>s.r.o</w:t>
      </w:r>
      <w:proofErr w:type="spellEnd"/>
      <w:r>
        <w:rPr>
          <w:rFonts w:ascii="ArialMT" w:eastAsiaTheme="minorHAnsi" w:hAnsi="ArialMT" w:cs="ArialMT"/>
          <w:lang w:eastAsia="en-US"/>
        </w:rPr>
        <w:t>., uverejnené na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www.vph.sk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1/2009 SVOM Oceľové zvodidlo FRACASSO + dodatok č. 1/2012 + dodatok č. 2/2013 + dodatok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č. 3/2014, uverejnené na www.svom.sk</w:t>
      </w:r>
    </w:p>
    <w:p w:rsidR="00445F86" w:rsidRDefault="00445F86" w:rsidP="00445F86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TPV 1/2009 Otváracie zvodidlo S-A-B RENA-NOVA, uverejnené na www.renanova.cz</w:t>
      </w:r>
    </w:p>
    <w:p w:rsidR="00C3437D" w:rsidRDefault="00445F86" w:rsidP="00445F86">
      <w:pPr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TPV EV 03-08 Oceľové zvodidlo </w:t>
      </w:r>
      <w:proofErr w:type="spellStart"/>
      <w:r>
        <w:rPr>
          <w:rFonts w:ascii="ArialMT" w:eastAsiaTheme="minorHAnsi" w:hAnsi="ArialMT" w:cs="ArialMT"/>
          <w:lang w:eastAsia="en-US"/>
        </w:rPr>
        <w:t>Voest-Alpine</w:t>
      </w:r>
      <w:proofErr w:type="spellEnd"/>
      <w:r>
        <w:rPr>
          <w:rFonts w:ascii="ArialMT" w:eastAsiaTheme="minorHAnsi" w:hAnsi="ArialMT" w:cs="ArialMT"/>
          <w:lang w:eastAsia="en-US"/>
        </w:rPr>
        <w:t xml:space="preserve"> + dodatok č. 1/2012, uverejnené na</w:t>
      </w:r>
    </w:p>
    <w:p w:rsidR="000E0117" w:rsidRDefault="000E0117" w:rsidP="000E0117">
      <w:pPr>
        <w:adjustRightInd w:val="0"/>
        <w:jc w:val="left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lastRenderedPageBreak/>
        <w:t>Aktuálne platné katalógové listy sa nachádzajú na web stránke ssc.sk.</w:t>
      </w:r>
    </w:p>
    <w:p w:rsidR="000E0117" w:rsidRDefault="000E0117" w:rsidP="000E0117">
      <w:pPr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Na </w:t>
      </w:r>
      <w:hyperlink r:id="rId179" w:history="1">
        <w:r w:rsidRPr="00BD2E4D">
          <w:rPr>
            <w:rStyle w:val="Hypertextovprepojenie"/>
            <w:rFonts w:ascii="ArialMT" w:eastAsiaTheme="minorHAnsi" w:hAnsi="ArialMT" w:cs="ArialMT"/>
            <w:lang w:eastAsia="en-US"/>
          </w:rPr>
          <w:t>http://www.ssc.sk/sk/Technicke-predpisy/Zoznam-TKP-a-KL.ssc</w:t>
        </w:r>
      </w:hyperlink>
    </w:p>
    <w:p w:rsidR="000E0117" w:rsidRPr="00D07E34" w:rsidRDefault="000E0117" w:rsidP="000E0117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3" w:name="_Toc432424058"/>
      <w:bookmarkStart w:id="34" w:name="_Toc503881526"/>
      <w:r w:rsidRPr="00D07E34">
        <w:rPr>
          <w:rFonts w:cs="Arial"/>
          <w:bCs/>
        </w:rPr>
        <w:t>ÚČEL</w:t>
      </w:r>
      <w:bookmarkEnd w:id="33"/>
      <w:bookmarkEnd w:id="34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5" w:name="_Toc432424059"/>
      <w:bookmarkStart w:id="36" w:name="_Toc503881527"/>
      <w:r w:rsidRPr="00D07E34">
        <w:rPr>
          <w:rFonts w:cs="Arial"/>
          <w:bCs/>
        </w:rPr>
        <w:t>SMERNÝ OBSAH MANUÁLU</w:t>
      </w:r>
      <w:bookmarkEnd w:id="35"/>
      <w:bookmarkEnd w:id="36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7" w:name="_Toc432424060"/>
      <w:bookmarkStart w:id="38" w:name="_Toc503881528"/>
      <w:r w:rsidRPr="00D07E34">
        <w:rPr>
          <w:rFonts w:cs="Arial"/>
          <w:bCs/>
        </w:rPr>
        <w:t>POUŽÍVANIE MANUÁLU</w:t>
      </w:r>
      <w:bookmarkEnd w:id="37"/>
      <w:bookmarkEnd w:id="38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9" w:name="_Toc432424061"/>
      <w:bookmarkStart w:id="40" w:name="_Toc503881529"/>
      <w:r w:rsidRPr="00D07E34">
        <w:rPr>
          <w:rFonts w:cs="Arial"/>
          <w:bCs/>
        </w:rPr>
        <w:t>ZÁVÄZNÝ OBSAH MANUÁLU UŽÍVANIA STAVBY (OBJEKTU)</w:t>
      </w:r>
      <w:bookmarkEnd w:id="39"/>
      <w:bookmarkEnd w:id="40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1" w:name="_Toc432424062"/>
      <w:bookmarkStart w:id="42" w:name="_Toc503881530"/>
      <w:r w:rsidRPr="00D07E34">
        <w:rPr>
          <w:rFonts w:cs="Arial"/>
          <w:b/>
        </w:rPr>
        <w:t>8.1   Popis skutočného stavu objektu</w:t>
      </w:r>
      <w:bookmarkEnd w:id="41"/>
      <w:bookmarkEnd w:id="42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432424063"/>
      <w:bookmarkStart w:id="44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3"/>
      <w:bookmarkEnd w:id="44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5" w:name="_Toc432424064"/>
      <w:bookmarkStart w:id="46" w:name="_Toc503881532"/>
      <w:r w:rsidRPr="00D07E34">
        <w:rPr>
          <w:rFonts w:cs="Arial"/>
          <w:b/>
        </w:rPr>
        <w:t>8.1.2 Povinnosti prevádzkovateľa:</w:t>
      </w:r>
      <w:bookmarkEnd w:id="45"/>
      <w:bookmarkEnd w:id="46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7" w:name="_Toc432424065"/>
      <w:bookmarkStart w:id="48" w:name="_Toc503881533"/>
      <w:r w:rsidRPr="00D07E34">
        <w:rPr>
          <w:rFonts w:cs="Arial"/>
          <w:b/>
        </w:rPr>
        <w:t xml:space="preserve">8.2  Pravidlá užívania a údržby </w:t>
      </w:r>
      <w:bookmarkEnd w:id="47"/>
      <w:r w:rsidR="009401FC" w:rsidRPr="00D07E34">
        <w:rPr>
          <w:rFonts w:cs="Arial"/>
          <w:b/>
        </w:rPr>
        <w:t>komunikácie</w:t>
      </w:r>
      <w:bookmarkEnd w:id="48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9" w:name="_Toc432424066"/>
      <w:bookmarkStart w:id="50" w:name="_Toc503881534"/>
      <w:r w:rsidRPr="00D07E34">
        <w:rPr>
          <w:rFonts w:cs="Arial"/>
          <w:b/>
        </w:rPr>
        <w:t>8.2.1 Nepretržitú odbornú technickú údržbu</w:t>
      </w:r>
      <w:bookmarkEnd w:id="49"/>
      <w:bookmarkEnd w:id="50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</w:t>
      </w:r>
      <w:proofErr w:type="spellStart"/>
      <w:r w:rsidRPr="00D07E34">
        <w:rPr>
          <w:rFonts w:cs="Arial"/>
        </w:rPr>
        <w:t>závady</w:t>
      </w:r>
      <w:proofErr w:type="spellEnd"/>
      <w:r w:rsidRPr="00D07E34">
        <w:rPr>
          <w:rFonts w:cs="Arial"/>
        </w:rPr>
        <w:t xml:space="preserve">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E0117" w:rsidRDefault="000539CA" w:rsidP="000E0117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0E0117">
        <w:rPr>
          <w:rFonts w:ascii="ArialMT" w:eastAsiaTheme="minorHAnsi" w:hAnsi="ArialMT" w:cs="ArialMT"/>
          <w:lang w:eastAsia="en-US"/>
        </w:rPr>
        <w:t>komunikácie je vyvolané poveternostnými vplyvmi, nepredvídanými a</w:t>
      </w:r>
    </w:p>
    <w:p w:rsidR="000E0117" w:rsidRDefault="000E0117" w:rsidP="000E0117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havarijnými udalosťami a pod. (napr. po živelných pohromách, po haváriách vozidiel s toxickým</w:t>
      </w:r>
    </w:p>
    <w:p w:rsidR="000E0117" w:rsidRDefault="000E0117" w:rsidP="000E0117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nákladom, odpady nahromadené počas intenzívnej stavebnej aktivity v blízkosti komunikácie,</w:t>
      </w:r>
    </w:p>
    <w:p w:rsidR="000E0117" w:rsidRDefault="000E0117" w:rsidP="000E0117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po presunoch neprimerane ťažkej alebo nadrozmernej bojovej techniky, a pod.).</w:t>
      </w:r>
      <w:r>
        <w:rPr>
          <w:rFonts w:ascii="ArialMT" w:eastAsiaTheme="minorHAnsi" w:hAnsi="ArialMT" w:cs="ArialMT"/>
          <w:lang w:eastAsia="en-US"/>
        </w:rPr>
        <w:t xml:space="preserve"> </w:t>
      </w:r>
    </w:p>
    <w:p w:rsidR="000E0117" w:rsidRDefault="000E0117" w:rsidP="000E0117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V rámci mimoriadneho čistenia sa vykonáva aj odstránenie navrstveného spadnutého lístia</w:t>
      </w:r>
    </w:p>
    <w:p w:rsidR="000E0117" w:rsidRDefault="000E0117" w:rsidP="000E0117">
      <w:pPr>
        <w:adjustRightInd w:val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v jesennom období a jarné upratovanie s odstránením v zime nahromadeného odpadu a zvyškov</w:t>
      </w:r>
    </w:p>
    <w:p w:rsidR="000539CA" w:rsidRPr="00D07E34" w:rsidRDefault="000E0117" w:rsidP="000E0117">
      <w:pPr>
        <w:adjustRightInd w:val="0"/>
        <w:spacing w:before="115"/>
        <w:rPr>
          <w:rFonts w:cs="Arial"/>
        </w:rPr>
      </w:pPr>
      <w:r>
        <w:rPr>
          <w:rFonts w:ascii="ArialMT" w:eastAsiaTheme="minorHAnsi" w:hAnsi="ArialMT" w:cs="ArialMT"/>
          <w:lang w:eastAsia="en-US"/>
        </w:rPr>
        <w:t>zimného posypu.</w:t>
      </w: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1" w:name="_Toc432424067"/>
      <w:bookmarkStart w:id="52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1"/>
      <w:r w:rsidR="0058008B" w:rsidRPr="00D07E34">
        <w:rPr>
          <w:rFonts w:cs="Arial"/>
          <w:b/>
          <w:bCs/>
        </w:rPr>
        <w:t xml:space="preserve"> komunikácie</w:t>
      </w:r>
      <w:bookmarkEnd w:id="52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3" w:name="_Toc432424068"/>
      <w:bookmarkStart w:id="54" w:name="_Toc503881536"/>
      <w:r w:rsidRPr="00D07E34">
        <w:rPr>
          <w:rFonts w:cs="Arial"/>
          <w:b/>
        </w:rPr>
        <w:t>8.2.3 Podkladom pre výkon údržby a opráv sú najmä:</w:t>
      </w:r>
      <w:bookmarkEnd w:id="53"/>
      <w:bookmarkEnd w:id="54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 xml:space="preserve">a/ Evidencia stavu komunikácie v pôsobnosti správcu,  využitím výstupných zostáv evidencie cestnej databanky, alebo </w:t>
      </w:r>
      <w:proofErr w:type="spellStart"/>
      <w:r w:rsidRPr="0058008B">
        <w:rPr>
          <w:rFonts w:cs="Arial"/>
        </w:rPr>
        <w:t>pasportu</w:t>
      </w:r>
      <w:proofErr w:type="spellEnd"/>
      <w:r w:rsidRPr="0058008B">
        <w:rPr>
          <w:rFonts w:cs="Arial"/>
        </w:rPr>
        <w:t xml:space="preserve">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5" w:name="_Toc432424069"/>
      <w:bookmarkStart w:id="56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5"/>
      <w:r w:rsidR="00111D3A" w:rsidRPr="00D07E34">
        <w:rPr>
          <w:rFonts w:cs="Arial"/>
          <w:b/>
          <w:bCs/>
        </w:rPr>
        <w:t>komunikácie</w:t>
      </w:r>
      <w:bookmarkEnd w:id="56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7" w:name="_Toc432424070"/>
      <w:bookmarkStart w:id="58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7"/>
      <w:r w:rsidR="00111D3A" w:rsidRPr="00D07E34">
        <w:rPr>
          <w:rFonts w:cs="Arial"/>
          <w:b/>
          <w:bCs/>
        </w:rPr>
        <w:t>komunikácie</w:t>
      </w:r>
      <w:bookmarkEnd w:id="58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9" w:name="_Toc432424071"/>
      <w:bookmarkStart w:id="60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9"/>
      <w:bookmarkEnd w:id="60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1" w:name="_Toc432424072"/>
      <w:bookmarkStart w:id="62" w:name="_Toc503881540"/>
      <w:r w:rsidRPr="00D07E34">
        <w:rPr>
          <w:rFonts w:cs="Arial"/>
          <w:b/>
        </w:rPr>
        <w:t>8.3.2  Bežné prehliadky</w:t>
      </w:r>
      <w:bookmarkEnd w:id="61"/>
      <w:bookmarkEnd w:id="62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3" w:name="_Toc432424073"/>
      <w:bookmarkStart w:id="64" w:name="_Toc503881541"/>
      <w:r w:rsidRPr="00D07E34">
        <w:rPr>
          <w:rFonts w:cs="Arial"/>
          <w:b/>
        </w:rPr>
        <w:t>8.3.3 Hlavné prehliadky</w:t>
      </w:r>
      <w:bookmarkEnd w:id="63"/>
      <w:bookmarkEnd w:id="64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</w:t>
      </w:r>
      <w:proofErr w:type="spellStart"/>
      <w:r w:rsidRPr="00D07E34">
        <w:rPr>
          <w:rFonts w:cs="Arial"/>
        </w:rPr>
        <w:t>stavebno</w:t>
      </w:r>
      <w:proofErr w:type="spellEnd"/>
      <w:r w:rsidRPr="00D07E34">
        <w:rPr>
          <w:rFonts w:cs="Arial"/>
        </w:rPr>
        <w:t xml:space="preserve">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5" w:name="_Toc432424074"/>
      <w:bookmarkStart w:id="66" w:name="_Toc503881542"/>
      <w:r w:rsidRPr="00D07E34">
        <w:rPr>
          <w:rFonts w:cs="Arial"/>
          <w:b/>
        </w:rPr>
        <w:t>8.3.4 Mimoriadne prehliadky</w:t>
      </w:r>
      <w:bookmarkEnd w:id="65"/>
      <w:bookmarkEnd w:id="66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</w:t>
      </w:r>
      <w:proofErr w:type="spellStart"/>
      <w:r w:rsidRPr="00D07E34">
        <w:rPr>
          <w:rFonts w:cs="Arial"/>
        </w:rPr>
        <w:t>pasportu</w:t>
      </w:r>
      <w:proofErr w:type="spellEnd"/>
      <w:r w:rsidRPr="00D07E34">
        <w:rPr>
          <w:rFonts w:cs="Arial"/>
        </w:rPr>
        <w:t xml:space="preserve">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7" w:name="_Toc432424075"/>
      <w:bookmarkStart w:id="68" w:name="_Toc503881543"/>
      <w:r w:rsidRPr="00D07E34">
        <w:rPr>
          <w:rFonts w:cs="Arial"/>
          <w:b/>
        </w:rPr>
        <w:lastRenderedPageBreak/>
        <w:t xml:space="preserve">8.3.5 Vyhodnotenie prehliadok </w:t>
      </w:r>
      <w:bookmarkEnd w:id="67"/>
      <w:r w:rsidR="0066294F" w:rsidRPr="00D07E34">
        <w:rPr>
          <w:rFonts w:cs="Arial"/>
          <w:b/>
        </w:rPr>
        <w:t>komunikácie</w:t>
      </w:r>
      <w:bookmarkEnd w:id="68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 xml:space="preserve">Ak sa preukázateľne prejavujú len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 xml:space="preserve">sa prejavujú celoplošnými sieťovými trhlinami, nepravidelnými deformáciami, nerovnosťami v pozdĺžnom i priečnom smere s následkami účinkov mrazu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9" w:name="_Toc432424076"/>
      <w:bookmarkStart w:id="70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9"/>
      <w:bookmarkEnd w:id="70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1" w:name="_Toc432424077"/>
      <w:bookmarkStart w:id="72" w:name="_Toc503881545"/>
      <w:r w:rsidRPr="00D07E34">
        <w:rPr>
          <w:rFonts w:cs="Arial"/>
          <w:b/>
        </w:rPr>
        <w:t>8.4.1 Údržba a opravy všeobecne</w:t>
      </w:r>
      <w:bookmarkEnd w:id="71"/>
      <w:bookmarkEnd w:id="72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proofErr w:type="spellStart"/>
      <w:r w:rsidRPr="00D07E34">
        <w:rPr>
          <w:rFonts w:cs="Arial"/>
        </w:rPr>
        <w:t>t.j</w:t>
      </w:r>
      <w:proofErr w:type="spellEnd"/>
      <w:r w:rsidRPr="00D07E34">
        <w:rPr>
          <w:rFonts w:cs="Arial"/>
        </w:rPr>
        <w:t xml:space="preserve">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proofErr w:type="spellStart"/>
      <w:r w:rsidRPr="00D07E34">
        <w:rPr>
          <w:rFonts w:cs="Arial"/>
          <w:b/>
          <w:bCs/>
        </w:rPr>
        <w:t>udržovateľnosťou</w:t>
      </w:r>
      <w:proofErr w:type="spellEnd"/>
      <w:r w:rsidRPr="00D07E34">
        <w:rPr>
          <w:rFonts w:cs="Arial"/>
          <w:b/>
          <w:bCs/>
        </w:rPr>
        <w:t xml:space="preserve">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3" w:name="_Toc432424078"/>
      <w:bookmarkStart w:id="74" w:name="_Toc503881546"/>
      <w:r w:rsidRPr="00D07E34">
        <w:rPr>
          <w:rFonts w:cs="Arial"/>
          <w:b/>
        </w:rPr>
        <w:t xml:space="preserve">8.4.2 Pravidlá údržby </w:t>
      </w:r>
      <w:bookmarkEnd w:id="73"/>
      <w:r w:rsidR="00FB51EF" w:rsidRPr="00D07E34">
        <w:rPr>
          <w:rFonts w:cs="Arial"/>
          <w:b/>
        </w:rPr>
        <w:t>komunikácie</w:t>
      </w:r>
      <w:bookmarkEnd w:id="74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</w:t>
      </w: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>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telesa komunikácií (svahy, priekopy, rigoly, priepusty, trativody, kanalizácie, oporné, zárubne a </w:t>
      </w:r>
      <w:proofErr w:type="spellStart"/>
      <w:r w:rsidRPr="004E18CE">
        <w:rPr>
          <w:rFonts w:cs="Arial"/>
        </w:rPr>
        <w:t>obkladné</w:t>
      </w:r>
      <w:proofErr w:type="spellEnd"/>
      <w:r w:rsidRPr="004E18CE">
        <w:rPr>
          <w:rFonts w:cs="Arial"/>
        </w:rPr>
        <w:t xml:space="preserve">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</w:t>
      </w:r>
      <w:proofErr w:type="spellStart"/>
      <w:r w:rsidRPr="004E18CE">
        <w:rPr>
          <w:rFonts w:cs="Arial"/>
        </w:rPr>
        <w:t>vysprávky</w:t>
      </w:r>
      <w:proofErr w:type="spellEnd"/>
      <w:r w:rsidRPr="004E18CE">
        <w:rPr>
          <w:rFonts w:cs="Arial"/>
        </w:rPr>
        <w:t xml:space="preserve"> </w:t>
      </w:r>
      <w:proofErr w:type="spellStart"/>
      <w:r w:rsidRPr="004E18CE">
        <w:rPr>
          <w:rFonts w:cs="Arial"/>
        </w:rPr>
        <w:t>výmrazkov</w:t>
      </w:r>
      <w:proofErr w:type="spellEnd"/>
      <w:r w:rsidRPr="004E18CE">
        <w:rPr>
          <w:rFonts w:cs="Arial"/>
        </w:rPr>
        <w:t>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lastRenderedPageBreak/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 xml:space="preserve">(zálievka trhlín, škár a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 xml:space="preserve">(impregnácia povrchu, zalievanie škár a trhlín,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Vyrovnanie pozdĺžnych nerovností a priečneho sklonu dlažbových vozoviek, pieskovanie alebo utesnenie škár zálievkou, </w:t>
      </w:r>
      <w:proofErr w:type="spellStart"/>
      <w:r w:rsidRPr="004E18CE">
        <w:rPr>
          <w:rFonts w:cs="Arial"/>
        </w:rPr>
        <w:t>predláždenie</w:t>
      </w:r>
      <w:proofErr w:type="spellEnd"/>
      <w:r w:rsidRPr="004E18CE">
        <w:rPr>
          <w:rFonts w:cs="Arial"/>
        </w:rPr>
        <w:t xml:space="preserve">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 xml:space="preserve">- Pieskovanie alebo posyp drvinou,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Osadzovanie alebo zmeny dopravného značenia na základe </w:t>
      </w:r>
      <w:proofErr w:type="spellStart"/>
      <w:r w:rsidRPr="00D07E34">
        <w:rPr>
          <w:rFonts w:cs="Arial"/>
        </w:rPr>
        <w:t>dopravno</w:t>
      </w:r>
      <w:proofErr w:type="spellEnd"/>
      <w:r w:rsidRPr="00D07E34">
        <w:rPr>
          <w:rFonts w:cs="Arial"/>
        </w:rPr>
        <w:t xml:space="preserve"> - bezpečnostných opatrení (označenie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Obnova viditeľnosti, oprava alebo výmena poškodených častí a ochrana oceľových častí obnovovacími nátermi alebo antikoróznou úpravou zábradlí zvodidiel, prípadne záchytných </w:t>
      </w:r>
      <w:proofErr w:type="spellStart"/>
      <w:r w:rsidRPr="00D07E34">
        <w:rPr>
          <w:rFonts w:cs="Arial"/>
        </w:rPr>
        <w:t>nadmuroviek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 xml:space="preserve">- Obnova informačných systémov (telefónne hlásiče núdzového volania, hlásiče námrazy, </w:t>
      </w:r>
      <w:proofErr w:type="spellStart"/>
      <w:r w:rsidRPr="00D07E34">
        <w:rPr>
          <w:rFonts w:cs="Arial"/>
        </w:rPr>
        <w:t>sčítače</w:t>
      </w:r>
      <w:proofErr w:type="spellEnd"/>
      <w:r w:rsidRPr="00D07E34">
        <w:rPr>
          <w:rFonts w:cs="Arial"/>
        </w:rPr>
        <w:t xml:space="preserve">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Čistenie, pravidelné vysekávanie vegetácie, odstránenie zvyškov posypu po zimnej údržbe na odvodňovacích zariadeniach ( priekopách, rigoloch, trativodoch, </w:t>
      </w:r>
      <w:proofErr w:type="spellStart"/>
      <w:r w:rsidRPr="00D07E34">
        <w:rPr>
          <w:rFonts w:cs="Arial"/>
        </w:rPr>
        <w:t>vsakovacích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zberacích</w:t>
      </w:r>
      <w:proofErr w:type="spellEnd"/>
      <w:r w:rsidRPr="00D07E34">
        <w:rPr>
          <w:rFonts w:cs="Arial"/>
        </w:rPr>
        <w:t xml:space="preserve">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Likvidácia buriny, úprava zatrávnených svahov, drenážne rebrá, </w:t>
      </w:r>
      <w:proofErr w:type="spellStart"/>
      <w:r w:rsidRPr="004E18CE">
        <w:rPr>
          <w:rFonts w:cs="Arial"/>
        </w:rPr>
        <w:t>prídlažby</w:t>
      </w:r>
      <w:proofErr w:type="spellEnd"/>
      <w:r w:rsidRPr="004E18CE">
        <w:rPr>
          <w:rFonts w:cs="Arial"/>
        </w:rPr>
        <w:t>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 xml:space="preserve">Smerové a výškové vyrovnanie obrubníkov a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, ich úprava na priechodoch tak, aby vyhovovali potrebám osôb s obmedzenou schopnosťou pohybu (bezbariérové úpravy), výmena poškodených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 xml:space="preserve">Škárovanie, čistenie murovaných spevnení, (oporných múrov, </w:t>
      </w:r>
      <w:proofErr w:type="spellStart"/>
      <w:r w:rsidRPr="00DF1D6E">
        <w:rPr>
          <w:rFonts w:cs="Arial"/>
        </w:rPr>
        <w:t>zárubných</w:t>
      </w:r>
      <w:proofErr w:type="spellEnd"/>
      <w:r w:rsidRPr="00DF1D6E">
        <w:rPr>
          <w:rFonts w:cs="Arial"/>
        </w:rPr>
        <w:t xml:space="preserve">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t xml:space="preserve">Údržba súčastí komunikácií, napr. oplotenia, zásobníkov a samoobslužných skládok údržbových (posypových) hmôt, zabudovaných snehových zábran, prievozov, brodov, </w:t>
      </w:r>
      <w:proofErr w:type="spellStart"/>
      <w:r w:rsidRPr="00DF1D6E">
        <w:rPr>
          <w:rFonts w:cs="Arial"/>
        </w:rPr>
        <w:t>ekokošov</w:t>
      </w:r>
      <w:proofErr w:type="spellEnd"/>
      <w:r w:rsidRPr="00DF1D6E">
        <w:rPr>
          <w:rFonts w:cs="Arial"/>
        </w:rPr>
        <w:t xml:space="preserve">, </w:t>
      </w:r>
      <w:proofErr w:type="spellStart"/>
      <w:r w:rsidRPr="00DF1D6E">
        <w:rPr>
          <w:rFonts w:cs="Arial"/>
        </w:rPr>
        <w:t>ekomatracov</w:t>
      </w:r>
      <w:proofErr w:type="spellEnd"/>
      <w:r w:rsidRPr="00DF1D6E">
        <w:rPr>
          <w:rFonts w:cs="Arial"/>
        </w:rPr>
        <w:t xml:space="preserve">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 xml:space="preserve">Súvislá údržba stavebnej povahy zahrňuje plošné alebo dĺžkovo ucelené práce väčšieho rozsahu ako 50 </w:t>
      </w:r>
      <w:proofErr w:type="spellStart"/>
      <w:r w:rsidRPr="00D07E34">
        <w:rPr>
          <w:rFonts w:cs="Arial"/>
        </w:rPr>
        <w:t>bm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 xml:space="preserve">súvislá údržba vozoviek (infiltračné postreky, asfaltové nátery, kalové zákryty, </w:t>
      </w:r>
      <w:proofErr w:type="spellStart"/>
      <w:r w:rsidRPr="00D07E34">
        <w:rPr>
          <w:rFonts w:cs="Arial"/>
        </w:rPr>
        <w:t>mikrokoberce</w:t>
      </w:r>
      <w:proofErr w:type="spellEnd"/>
      <w:r w:rsidRPr="00D07E34">
        <w:rPr>
          <w:rFonts w:cs="Arial"/>
        </w:rPr>
        <w:t>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súvislá údržba existujúceho bezpečnostného zariadenia (zábradlia, zvodidlá, smerové stĺpiky, </w:t>
      </w:r>
      <w:proofErr w:type="spellStart"/>
      <w:r w:rsidRPr="00D07E34">
        <w:rPr>
          <w:rFonts w:cs="Arial"/>
        </w:rPr>
        <w:t>odrazné</w:t>
      </w:r>
      <w:proofErr w:type="spellEnd"/>
      <w:r w:rsidRPr="00D07E34">
        <w:rPr>
          <w:rFonts w:cs="Arial"/>
        </w:rPr>
        <w:t xml:space="preserve">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sanácia </w:t>
      </w:r>
      <w:proofErr w:type="spellStart"/>
      <w:r w:rsidRPr="00D07E34">
        <w:rPr>
          <w:rFonts w:cs="Arial"/>
        </w:rPr>
        <w:t>výmrazkov</w:t>
      </w:r>
      <w:proofErr w:type="spellEnd"/>
      <w:r w:rsidRPr="00D07E34">
        <w:rPr>
          <w:rFonts w:cs="Arial"/>
        </w:rPr>
        <w:t xml:space="preserve">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proofErr w:type="spellStart"/>
      <w:r w:rsidRPr="00D07E34">
        <w:rPr>
          <w:rFonts w:cs="Arial"/>
          <w:b/>
          <w:bCs/>
        </w:rPr>
        <w:t>Vyspravenie</w:t>
      </w:r>
      <w:proofErr w:type="spellEnd"/>
      <w:r w:rsidRPr="00D07E34">
        <w:rPr>
          <w:rFonts w:cs="Arial"/>
          <w:b/>
          <w:bCs/>
        </w:rPr>
        <w:t xml:space="preserve">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proofErr w:type="spellStart"/>
      <w:r w:rsidRPr="00D07E34">
        <w:rPr>
          <w:rFonts w:cs="Arial"/>
        </w:rPr>
        <w:t>udržovacími</w:t>
      </w:r>
      <w:proofErr w:type="spellEnd"/>
      <w:r w:rsidRPr="00D07E34">
        <w:rPr>
          <w:rFonts w:cs="Arial"/>
        </w:rPr>
        <w:t xml:space="preserve"> uzatváracími, regeneračnými nátermi a postrekmi, podľa STN 73 6129, kalovými vrstvami, podľa STN EN 12273:2009-02 (73 6168) a tenkými asfaltovými kobercami, </w:t>
      </w:r>
      <w:proofErr w:type="spellStart"/>
      <w:r w:rsidRPr="00D07E34">
        <w:rPr>
          <w:rFonts w:cs="Arial"/>
        </w:rPr>
        <w:t>mikrokobercami</w:t>
      </w:r>
      <w:proofErr w:type="spellEnd"/>
      <w:r w:rsidRPr="00D07E34">
        <w:rPr>
          <w:rFonts w:cs="Arial"/>
        </w:rPr>
        <w:t>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</w:t>
      </w:r>
      <w:proofErr w:type="spellStart"/>
      <w:r w:rsidRPr="00D07E34">
        <w:rPr>
          <w:rFonts w:cs="Arial"/>
        </w:rPr>
        <w:t>zdrsňovacími</w:t>
      </w:r>
      <w:proofErr w:type="spellEnd"/>
      <w:r w:rsidRPr="00D07E34">
        <w:rPr>
          <w:rFonts w:cs="Arial"/>
        </w:rPr>
        <w:t xml:space="preserve"> nátermi, výmenou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STN 73 6121, obnova krytu sa vykonáva odstránením poškodených alebo opotrebovaných </w:t>
      </w:r>
      <w:proofErr w:type="spellStart"/>
      <w:r w:rsidRPr="00D07E34">
        <w:rPr>
          <w:rFonts w:cs="Arial"/>
        </w:rPr>
        <w:t>obrusných</w:t>
      </w:r>
      <w:proofErr w:type="spellEnd"/>
      <w:r w:rsidRPr="00D07E34">
        <w:rPr>
          <w:rFonts w:cs="Arial"/>
        </w:rPr>
        <w:t xml:space="preserve"> asfaltových vrstiev, </w:t>
      </w:r>
      <w:proofErr w:type="spellStart"/>
      <w:r w:rsidRPr="00D07E34">
        <w:rPr>
          <w:rFonts w:cs="Arial"/>
        </w:rPr>
        <w:t>reprofiláciou</w:t>
      </w:r>
      <w:proofErr w:type="spellEnd"/>
      <w:r w:rsidRPr="00D07E34">
        <w:rPr>
          <w:rFonts w:cs="Arial"/>
        </w:rPr>
        <w:t xml:space="preserve">, frézovaním povrchu za studená alebo za tepla, odstránením asfaltových krytov ohrevom a rozrytím a položením novej </w:t>
      </w:r>
      <w:proofErr w:type="spellStart"/>
      <w:r w:rsidRPr="00D07E34">
        <w:rPr>
          <w:rFonts w:cs="Arial"/>
        </w:rPr>
        <w:t>krytovej</w:t>
      </w:r>
      <w:proofErr w:type="spellEnd"/>
      <w:r w:rsidRPr="00D07E34">
        <w:rPr>
          <w:rFonts w:cs="Arial"/>
        </w:rPr>
        <w:t xml:space="preserve">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 xml:space="preserve">Odstránenie </w:t>
      </w:r>
      <w:proofErr w:type="spellStart"/>
      <w:r w:rsidR="000539CA" w:rsidRPr="00D07E34">
        <w:rPr>
          <w:rFonts w:cs="Arial"/>
          <w:b/>
          <w:bCs/>
        </w:rPr>
        <w:t>výmrazkov</w:t>
      </w:r>
      <w:proofErr w:type="spellEnd"/>
      <w:r w:rsidR="000539CA" w:rsidRPr="00D07E34">
        <w:rPr>
          <w:rFonts w:cs="Arial"/>
          <w:b/>
          <w:bCs/>
        </w:rPr>
        <w:t xml:space="preserve">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 xml:space="preserve">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lastRenderedPageBreak/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a/ Odstraňovanie (zmierňovanie)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5" w:name="_Toc432424079"/>
      <w:bookmarkStart w:id="76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5"/>
      <w:bookmarkEnd w:id="76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 xml:space="preserve">Opravy zahrňujú súbor stavebných prác, ktorými sa odstraňujú </w:t>
      </w:r>
      <w:proofErr w:type="spellStart"/>
      <w:r w:rsidRPr="00DF1D6E">
        <w:rPr>
          <w:rFonts w:cs="Arial"/>
        </w:rPr>
        <w:t>závady</w:t>
      </w:r>
      <w:proofErr w:type="spellEnd"/>
      <w:r w:rsidRPr="00DF1D6E">
        <w:rPr>
          <w:rFonts w:cs="Arial"/>
        </w:rPr>
        <w:t>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 xml:space="preserve">Opravou uvedeného rozsahu (zosilnenie, výmena </w:t>
      </w:r>
      <w:proofErr w:type="spellStart"/>
      <w:r w:rsidRPr="00DF1D6E">
        <w:rPr>
          <w:rFonts w:cs="Arial"/>
        </w:rPr>
        <w:t>krytových</w:t>
      </w:r>
      <w:proofErr w:type="spellEnd"/>
      <w:r w:rsidRPr="00DF1D6E">
        <w:rPr>
          <w:rFonts w:cs="Arial"/>
        </w:rPr>
        <w:t>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a/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vozovky a krajníc položením ďalších konštrukčných vrstiev, zriadenie asfaltových vrstiev na štrkových vozovkách, zriadenie nového alebo výmenu existujúceho krytu asfaltovými zmesami nad 30 mm, </w:t>
      </w:r>
      <w:proofErr w:type="spellStart"/>
      <w:r w:rsidRPr="00DF1D6E">
        <w:rPr>
          <w:rFonts w:cs="Arial"/>
        </w:rPr>
        <w:t>predlažba</w:t>
      </w:r>
      <w:proofErr w:type="spellEnd"/>
      <w:r w:rsidRPr="00DF1D6E">
        <w:rPr>
          <w:rFonts w:cs="Arial"/>
        </w:rPr>
        <w:t xml:space="preserve"> dlažbových vozoviek v úseku dlhšom ako 100 m, prípadne zakrytie a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 xml:space="preserve">c/ Odstránenie zosuvov, spevňovanie hornín v zárezoch a </w:t>
      </w:r>
      <w:proofErr w:type="spellStart"/>
      <w:r w:rsidRPr="00DF1D6E">
        <w:rPr>
          <w:rFonts w:cs="Arial"/>
        </w:rPr>
        <w:t>odrezoch</w:t>
      </w:r>
      <w:proofErr w:type="spellEnd"/>
      <w:r w:rsidRPr="00DF1D6E">
        <w:rPr>
          <w:rFonts w:cs="Arial"/>
        </w:rPr>
        <w:t>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 xml:space="preserve">Sanácia zosuvu si vyžaduje povrchové i hĺbkové odvodnenie </w:t>
      </w:r>
      <w:proofErr w:type="spellStart"/>
      <w:r w:rsidRPr="00DF1D6E">
        <w:rPr>
          <w:rFonts w:cs="Arial"/>
        </w:rPr>
        <w:t>zvažného</w:t>
      </w:r>
      <w:proofErr w:type="spellEnd"/>
      <w:r w:rsidRPr="00DF1D6E">
        <w:rPr>
          <w:rFonts w:cs="Arial"/>
        </w:rPr>
        <w:t xml:space="preserve"> územia s následným </w:t>
      </w:r>
      <w:proofErr w:type="spellStart"/>
      <w:r w:rsidRPr="00DF1D6E">
        <w:rPr>
          <w:rFonts w:cs="Arial"/>
        </w:rPr>
        <w:t>svahovaním</w:t>
      </w:r>
      <w:proofErr w:type="spellEnd"/>
      <w:r w:rsidRPr="00DF1D6E">
        <w:rPr>
          <w:rFonts w:cs="Arial"/>
        </w:rPr>
        <w:t>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t>Osadzujú sa: dopravné značky,</w:t>
      </w:r>
      <w:r w:rsidR="000A7685">
        <w:rPr>
          <w:rFonts w:cs="Arial"/>
        </w:rPr>
        <w:t xml:space="preserve"> zábradlia,</w:t>
      </w:r>
      <w:r w:rsidRPr="00DF1D6E">
        <w:rPr>
          <w:rFonts w:cs="Arial"/>
        </w:rPr>
        <w:t xml:space="preserve">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lastRenderedPageBreak/>
        <w:t xml:space="preserve">e/ Obnova cestných objektov (priepustov, obmuroviek, záchytných múrov a rigolov) výmenou korodovaných kameňov, betónových rúr, domurovaním alebo </w:t>
      </w:r>
      <w:proofErr w:type="spellStart"/>
      <w:r w:rsidRPr="00DF1D6E">
        <w:rPr>
          <w:rFonts w:cs="Arial"/>
        </w:rPr>
        <w:t>znovupostavením</w:t>
      </w:r>
      <w:proofErr w:type="spellEnd"/>
      <w:r w:rsidRPr="00DF1D6E">
        <w:rPr>
          <w:rFonts w:cs="Arial"/>
        </w:rPr>
        <w:t xml:space="preserve">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0E0117">
        <w:rPr>
          <w:rFonts w:cs="Arial"/>
        </w:rPr>
        <w:t>september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FC535A">
        <w:rPr>
          <w:rFonts w:cs="Arial"/>
          <w:b/>
          <w:i/>
        </w:rPr>
        <w:t>Martin Kičin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0E0117" w:rsidRDefault="000E0117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80"/>
      <w:bookmarkStart w:id="78" w:name="_Toc503881548"/>
      <w:r w:rsidRPr="00D07E34">
        <w:rPr>
          <w:rFonts w:cs="Arial"/>
          <w:b/>
        </w:rPr>
        <w:lastRenderedPageBreak/>
        <w:t>Príloha č. 1</w:t>
      </w:r>
      <w:bookmarkStart w:id="79" w:name="_Toc431915525"/>
      <w:r w:rsidRPr="00D07E34">
        <w:rPr>
          <w:rFonts w:cs="Arial"/>
          <w:b/>
        </w:rPr>
        <w:t xml:space="preserve">    PLÁN ÚDRŽBY</w:t>
      </w:r>
      <w:bookmarkEnd w:id="79"/>
      <w:r w:rsidRPr="00D07E34">
        <w:rPr>
          <w:rFonts w:cs="Arial"/>
          <w:b/>
        </w:rPr>
        <w:t xml:space="preserve"> </w:t>
      </w:r>
      <w:bookmarkEnd w:id="77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6658A3" w:rsidRPr="006658A3">
        <w:rPr>
          <w:rFonts w:cs="Arial"/>
          <w:iCs/>
        </w:rPr>
        <w:t>SO 12</w:t>
      </w:r>
      <w:r w:rsidR="00A636E4">
        <w:rPr>
          <w:rFonts w:cs="Arial"/>
          <w:iCs/>
        </w:rPr>
        <w:t>5 KOMUNIKÁCIE A SPEVNENÉ PLOCHY PRI TIP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80" w:name="_Toc431915526"/>
      <w:r w:rsidRPr="009D2DAC">
        <w:rPr>
          <w:rFonts w:cs="Arial"/>
          <w:b/>
        </w:rPr>
        <w:t>Katalóg úkonov pri údržbe</w:t>
      </w:r>
      <w:bookmarkEnd w:id="80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</w:t>
            </w:r>
            <w:r w:rsidR="000A7685">
              <w:rPr>
                <w:rFonts w:cs="Arial"/>
                <w:sz w:val="18"/>
                <w:szCs w:val="18"/>
              </w:rPr>
              <w:t xml:space="preserve"> zábradlia</w:t>
            </w:r>
            <w:r w:rsidRPr="009D2DAC">
              <w:rPr>
                <w:rFonts w:cs="Arial"/>
                <w:sz w:val="18"/>
                <w:szCs w:val="18"/>
              </w:rPr>
              <w:t xml:space="preserve">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krytov vozovky, zalievanie škár a trhlín, </w:t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</w:t>
      </w:r>
      <w:proofErr w:type="spellStart"/>
      <w:r w:rsidRPr="009D2DAC">
        <w:rPr>
          <w:rFonts w:cs="Arial"/>
        </w:rPr>
        <w:t>výmrazkov</w:t>
      </w:r>
      <w:proofErr w:type="spellEnd"/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</w:t>
      </w:r>
      <w:proofErr w:type="spellStart"/>
      <w:r w:rsidR="000A7685">
        <w:rPr>
          <w:rFonts w:cs="Arial"/>
        </w:rPr>
        <w:t>záb</w:t>
      </w:r>
      <w:r w:rsidR="000670B6">
        <w:rPr>
          <w:rFonts w:cs="Arial"/>
        </w:rPr>
        <w:t>smerové</w:t>
      </w:r>
      <w:proofErr w:type="spellEnd"/>
      <w:r w:rsidR="000670B6">
        <w:rPr>
          <w:rFonts w:cs="Arial"/>
        </w:rPr>
        <w:t xml:space="preserve">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Default="00A01515" w:rsidP="00D66C94">
      <w:pPr>
        <w:autoSpaceDE/>
        <w:autoSpaceDN/>
        <w:rPr>
          <w:rFonts w:cs="Arial"/>
        </w:rPr>
      </w:pPr>
    </w:p>
    <w:p w:rsidR="00445F86" w:rsidRDefault="00445F86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81"/>
      <w:bookmarkStart w:id="82" w:name="_Toc503881549"/>
      <w:r w:rsidRPr="00D07E34">
        <w:rPr>
          <w:rFonts w:cs="Arial"/>
          <w:b/>
        </w:rPr>
        <w:lastRenderedPageBreak/>
        <w:t>Príloha č. 2</w:t>
      </w:r>
      <w:bookmarkStart w:id="83" w:name="_Toc431915528"/>
      <w:r w:rsidRPr="00D07E34">
        <w:rPr>
          <w:rFonts w:cs="Arial"/>
          <w:b/>
        </w:rPr>
        <w:t xml:space="preserve">   PLÁN TECHNICKÝCH PREHLIADOK</w:t>
      </w:r>
      <w:bookmarkEnd w:id="83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1"/>
      <w:r w:rsidR="00FE5FEB" w:rsidRPr="00D07E34">
        <w:rPr>
          <w:rFonts w:cs="Arial"/>
          <w:b/>
        </w:rPr>
        <w:t>KOMUNIKÁCIE</w:t>
      </w:r>
      <w:bookmarkEnd w:id="82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E074EC" w:rsidRPr="00D07E34" w:rsidRDefault="0081303A" w:rsidP="00330E04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A636E4" w:rsidRPr="006658A3">
        <w:rPr>
          <w:rFonts w:cs="Arial"/>
          <w:iCs/>
        </w:rPr>
        <w:t>SO 12</w:t>
      </w:r>
      <w:r w:rsidR="00A636E4">
        <w:rPr>
          <w:rFonts w:cs="Arial"/>
          <w:iCs/>
        </w:rPr>
        <w:t>5 KOMUNIKÁCIE A SPEVNENÉ PLOCHY PRI TIP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 xml:space="preserve">Dopravné značenie, signalizácia, smerové stĺpiky, </w:t>
            </w:r>
            <w:r w:rsidR="00CD6493">
              <w:rPr>
                <w:rFonts w:cs="Arial"/>
                <w:sz w:val="18"/>
                <w:szCs w:val="18"/>
              </w:rPr>
              <w:t>zábradlia</w:t>
            </w:r>
            <w:r w:rsidR="000A7685">
              <w:rPr>
                <w:rFonts w:cs="Arial"/>
                <w:sz w:val="18"/>
                <w:szCs w:val="18"/>
              </w:rPr>
              <w:t>,</w:t>
            </w:r>
            <w:r w:rsidR="00CD6493">
              <w:rPr>
                <w:rFonts w:cs="Arial"/>
                <w:sz w:val="18"/>
                <w:szCs w:val="18"/>
              </w:rPr>
              <w:t xml:space="preserve"> </w:t>
            </w:r>
            <w:r w:rsidRPr="0081303A">
              <w:rPr>
                <w:rFonts w:cs="Arial"/>
                <w:sz w:val="18"/>
                <w:szCs w:val="18"/>
              </w:rPr>
              <w:t>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445F86" w:rsidRDefault="00445F86" w:rsidP="00D66C94">
      <w:pPr>
        <w:autoSpaceDE/>
        <w:autoSpaceDN/>
        <w:rPr>
          <w:rFonts w:cs="Arial"/>
        </w:rPr>
      </w:pPr>
    </w:p>
    <w:p w:rsidR="00445F86" w:rsidRDefault="00445F86" w:rsidP="00D66C94">
      <w:pPr>
        <w:autoSpaceDE/>
        <w:autoSpaceDN/>
        <w:rPr>
          <w:rFonts w:cs="Arial"/>
        </w:rPr>
      </w:pPr>
    </w:p>
    <w:p w:rsidR="00445F86" w:rsidRDefault="00445F86" w:rsidP="00D66C94">
      <w:pPr>
        <w:autoSpaceDE/>
        <w:autoSpaceDN/>
        <w:rPr>
          <w:rFonts w:cs="Arial"/>
        </w:rPr>
      </w:pPr>
    </w:p>
    <w:p w:rsidR="00445F86" w:rsidRDefault="00445F86" w:rsidP="00D66C94">
      <w:pPr>
        <w:autoSpaceDE/>
        <w:autoSpaceDN/>
        <w:rPr>
          <w:rFonts w:cs="Arial"/>
        </w:rPr>
      </w:pPr>
    </w:p>
    <w:p w:rsidR="00445F86" w:rsidRDefault="00445F86" w:rsidP="00D66C94">
      <w:pPr>
        <w:autoSpaceDE/>
        <w:autoSpaceDN/>
        <w:rPr>
          <w:rFonts w:cs="Arial"/>
        </w:rPr>
      </w:pPr>
    </w:p>
    <w:p w:rsidR="00445F86" w:rsidRDefault="00445F86" w:rsidP="00D66C94">
      <w:pPr>
        <w:autoSpaceDE/>
        <w:autoSpaceDN/>
        <w:rPr>
          <w:rFonts w:cs="Arial"/>
        </w:rPr>
      </w:pPr>
    </w:p>
    <w:p w:rsidR="00445F86" w:rsidRDefault="00445F86" w:rsidP="00D66C94">
      <w:pPr>
        <w:autoSpaceDE/>
        <w:autoSpaceDN/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AA647E" w:rsidRPr="00D07E34" w:rsidRDefault="00842524" w:rsidP="00842524">
      <w:pPr>
        <w:rPr>
          <w:rFonts w:cs="Arial"/>
          <w:b/>
          <w:iCs/>
        </w:rPr>
      </w:pPr>
      <w:r>
        <w:rPr>
          <w:rFonts w:cs="Arial"/>
          <w:szCs w:val="28"/>
        </w:rPr>
        <w:t>Objekt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 xml:space="preserve">        </w:t>
      </w:r>
      <w:r w:rsidR="00DE6089">
        <w:rPr>
          <w:rFonts w:cs="Arial"/>
          <w:iCs/>
        </w:rPr>
        <w:t>:</w:t>
      </w:r>
      <w:r w:rsidRPr="0084252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6658A3" w:rsidRPr="006658A3">
        <w:rPr>
          <w:rFonts w:cs="Arial"/>
          <w:b/>
          <w:iCs/>
        </w:rPr>
        <w:t>SO 12</w:t>
      </w:r>
      <w:r w:rsidR="00A636E4">
        <w:rPr>
          <w:rFonts w:cs="Arial"/>
          <w:b/>
          <w:iCs/>
        </w:rPr>
        <w:t>5 KOMUNIKÁCIE A </w:t>
      </w:r>
      <w:r w:rsidR="00445F86">
        <w:rPr>
          <w:rFonts w:cs="Arial"/>
          <w:b/>
          <w:iCs/>
        </w:rPr>
        <w:t>SP</w:t>
      </w:r>
      <w:r w:rsidR="00A636E4">
        <w:rPr>
          <w:rFonts w:cs="Arial"/>
          <w:b/>
          <w:iCs/>
        </w:rPr>
        <w:t>EVNENÉ PLOCHY PRI TIP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</w:r>
      <w:proofErr w:type="spellStart"/>
      <w:r w:rsidRPr="00D07E34">
        <w:rPr>
          <w:rFonts w:cs="Arial"/>
          <w:szCs w:val="28"/>
        </w:rPr>
        <w:t>Miletičova</w:t>
      </w:r>
      <w:proofErr w:type="spellEnd"/>
      <w:r w:rsidRPr="00D07E34">
        <w:rPr>
          <w:rFonts w:cs="Arial"/>
          <w:szCs w:val="28"/>
        </w:rPr>
        <w:t xml:space="preserve">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DOPRASTAV, </w:t>
      </w:r>
      <w:proofErr w:type="spellStart"/>
      <w:r w:rsidRPr="00D07E34">
        <w:rPr>
          <w:rFonts w:cs="Arial"/>
          <w:szCs w:val="22"/>
        </w:rPr>
        <w:t>a.s</w:t>
      </w:r>
      <w:proofErr w:type="spellEnd"/>
      <w:r w:rsidRPr="00D07E34">
        <w:rPr>
          <w:rFonts w:cs="Arial"/>
          <w:szCs w:val="22"/>
        </w:rPr>
        <w:t>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STRABAG, </w:t>
      </w:r>
      <w:proofErr w:type="spellStart"/>
      <w:r w:rsidRPr="00D07E34">
        <w:rPr>
          <w:rFonts w:cs="Arial"/>
          <w:szCs w:val="22"/>
        </w:rPr>
        <w:t>s.r.o</w:t>
      </w:r>
      <w:proofErr w:type="spellEnd"/>
      <w:r w:rsidRPr="00D07E34">
        <w:rPr>
          <w:rFonts w:cs="Arial"/>
          <w:szCs w:val="22"/>
        </w:rPr>
        <w:t>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</w:t>
      </w:r>
      <w:proofErr w:type="spellStart"/>
      <w:r w:rsidRPr="00D07E34">
        <w:rPr>
          <w:rFonts w:cs="Arial"/>
          <w:szCs w:val="28"/>
        </w:rPr>
        <w:t>s.r.o</w:t>
      </w:r>
      <w:proofErr w:type="spellEnd"/>
      <w:r w:rsidRPr="00D07E34">
        <w:rPr>
          <w:rFonts w:cs="Arial"/>
          <w:szCs w:val="28"/>
        </w:rPr>
        <w:t xml:space="preserve">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 xml:space="preserve">:   DOPRAVOPROJEKT </w:t>
      </w:r>
      <w:proofErr w:type="spellStart"/>
      <w:r w:rsidRPr="00D07E34">
        <w:rPr>
          <w:rFonts w:cs="Arial"/>
          <w:szCs w:val="28"/>
        </w:rPr>
        <w:t>a.s</w:t>
      </w:r>
      <w:proofErr w:type="spellEnd"/>
      <w:r w:rsidRPr="00D07E34">
        <w:rPr>
          <w:rFonts w:cs="Arial"/>
          <w:szCs w:val="28"/>
        </w:rPr>
        <w:t>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F4049">
        <w:rPr>
          <w:rFonts w:cs="Arial"/>
          <w:szCs w:val="28"/>
        </w:rPr>
        <w:t>Marta Kodajová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 xml:space="preserve">DOPRASTAV, </w:t>
      </w:r>
      <w:proofErr w:type="spellStart"/>
      <w:r w:rsidR="00AA647E" w:rsidRPr="00D07E34">
        <w:rPr>
          <w:rFonts w:cs="Arial"/>
          <w:szCs w:val="22"/>
        </w:rPr>
        <w:t>a.s</w:t>
      </w:r>
      <w:proofErr w:type="spellEnd"/>
      <w:r w:rsidR="00AA647E" w:rsidRPr="00D07E34">
        <w:rPr>
          <w:rFonts w:cs="Arial"/>
          <w:szCs w:val="22"/>
        </w:rPr>
        <w:t>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 xml:space="preserve">STRABAG, </w:t>
      </w:r>
      <w:proofErr w:type="spellStart"/>
      <w:r w:rsidR="00AA647E" w:rsidRPr="00D07E34">
        <w:rPr>
          <w:rFonts w:cs="Arial"/>
          <w:szCs w:val="22"/>
        </w:rPr>
        <w:t>s.r.o</w:t>
      </w:r>
      <w:proofErr w:type="spellEnd"/>
      <w:r w:rsidR="00AA647E" w:rsidRPr="00D07E34">
        <w:rPr>
          <w:rFonts w:cs="Arial"/>
          <w:szCs w:val="22"/>
        </w:rPr>
        <w:t>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 xml:space="preserve">PROMT </w:t>
      </w:r>
      <w:proofErr w:type="spellStart"/>
      <w:r w:rsidRPr="00D07E34">
        <w:rPr>
          <w:rFonts w:cs="Arial"/>
        </w:rPr>
        <w:t>s.r.o</w:t>
      </w:r>
      <w:proofErr w:type="spellEnd"/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</w:t>
      </w:r>
      <w:proofErr w:type="spellStart"/>
      <w:r w:rsidR="00871F49">
        <w:rPr>
          <w:rFonts w:cs="Arial"/>
        </w:rPr>
        <w:t>a.s</w:t>
      </w:r>
      <w:proofErr w:type="spellEnd"/>
      <w:r w:rsidR="00871F49">
        <w:rPr>
          <w:rFonts w:cs="Arial"/>
        </w:rPr>
        <w:t xml:space="preserve">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p w:rsidR="0070372F" w:rsidRPr="00D07E34" w:rsidRDefault="0070372F" w:rsidP="00D66C94">
      <w:pPr>
        <w:rPr>
          <w:rFonts w:cs="Arial"/>
        </w:rPr>
      </w:pPr>
    </w:p>
    <w:sectPr w:rsidR="0070372F" w:rsidRPr="00D07E34" w:rsidSect="00BB069D">
      <w:headerReference w:type="default" r:id="rId180"/>
      <w:footerReference w:type="default" r:id="rId181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BB" w:rsidRDefault="001162BB" w:rsidP="00F9693C">
      <w:r>
        <w:separator/>
      </w:r>
    </w:p>
  </w:endnote>
  <w:endnote w:type="continuationSeparator" w:id="0">
    <w:p w:rsidR="001162BB" w:rsidRDefault="001162BB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86" w:rsidRDefault="00445F86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445F86" w:rsidRPr="00A01515" w:rsidRDefault="00445F86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6658A3">
      <w:rPr>
        <w:sz w:val="18"/>
        <w:szCs w:val="18"/>
      </w:rPr>
      <w:t>SO 12</w:t>
    </w:r>
    <w:r>
      <w:rPr>
        <w:sz w:val="18"/>
        <w:szCs w:val="18"/>
      </w:rPr>
      <w:t>5 KOMUNIKÁCIE A SPEVNENÉ PLOCHY PRI TIP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B76D02">
      <w:rPr>
        <w:rStyle w:val="slostrany"/>
        <w:rFonts w:eastAsiaTheme="majorEastAsia" w:cs="Arial"/>
        <w:noProof/>
        <w:sz w:val="16"/>
        <w:szCs w:val="16"/>
      </w:rPr>
      <w:t>1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  <w:r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B76D02">
      <w:rPr>
        <w:rStyle w:val="slostrany"/>
        <w:rFonts w:eastAsiaTheme="majorEastAsia" w:cs="Arial"/>
        <w:noProof/>
        <w:sz w:val="16"/>
        <w:szCs w:val="16"/>
      </w:rPr>
      <w:t>23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445F86" w:rsidRDefault="00445F86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BB" w:rsidRDefault="001162BB" w:rsidP="00F9693C">
      <w:r>
        <w:separator/>
      </w:r>
    </w:p>
  </w:footnote>
  <w:footnote w:type="continuationSeparator" w:id="0">
    <w:p w:rsidR="001162BB" w:rsidRDefault="001162BB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86" w:rsidRPr="00B176FB" w:rsidRDefault="00445F86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445F86" w:rsidRPr="00B176FB" w:rsidRDefault="00445F86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445F86" w:rsidRPr="002A27D5" w:rsidRDefault="00445F86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DACE6C7"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445F86" w:rsidRDefault="00445F8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 w15:restartNumberingAfterBreak="0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 w15:restartNumberingAfterBreak="0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 w15:restartNumberingAfterBreak="0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 w15:restartNumberingAfterBreak="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1C71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685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052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0117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0F4049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2BB"/>
    <w:rsid w:val="00116B7F"/>
    <w:rsid w:val="00117B6B"/>
    <w:rsid w:val="001201FE"/>
    <w:rsid w:val="0012039F"/>
    <w:rsid w:val="00122326"/>
    <w:rsid w:val="00122A9A"/>
    <w:rsid w:val="00122EFC"/>
    <w:rsid w:val="00123811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28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8F4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0E04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3BE2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4DF6"/>
    <w:rsid w:val="0044505E"/>
    <w:rsid w:val="00445F86"/>
    <w:rsid w:val="00447A46"/>
    <w:rsid w:val="00451131"/>
    <w:rsid w:val="00451656"/>
    <w:rsid w:val="00453B04"/>
    <w:rsid w:val="00453F64"/>
    <w:rsid w:val="00455CBC"/>
    <w:rsid w:val="004572B4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6379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02A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8A3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3D0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5D73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2524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38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01C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371F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CDE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36E4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1642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6D02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46E2F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493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2B6D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089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664F"/>
    <w:rsid w:val="00E47489"/>
    <w:rsid w:val="00E505C4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534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C234A"/>
    <w:rsid w:val="00FC4C17"/>
    <w:rsid w:val="00FC535A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D872E-BF15-4C5F-94D8-21459294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5.pdf" TargetMode="External"/><Relationship Id="rId21" Type="http://schemas.openxmlformats.org/officeDocument/2006/relationships/hyperlink" Target="http://www.ssc.sk/files/documents/technicke-predpisy/tp/tp_012.pdf" TargetMode="External"/><Relationship Id="rId42" Type="http://schemas.openxmlformats.org/officeDocument/2006/relationships/hyperlink" Target="http://www.ssc.sk/files/documents/technicke-predpisy/tp/tp_031.pdf" TargetMode="External"/><Relationship Id="rId63" Type="http://schemas.openxmlformats.org/officeDocument/2006/relationships/hyperlink" Target="http://www.ssc.sk/files/documents/technicke-predpisy/tp/tp_051.pdf" TargetMode="External"/><Relationship Id="rId84" Type="http://schemas.openxmlformats.org/officeDocument/2006/relationships/hyperlink" Target="http://www.ssc.sk/files/documents/technicke-predpisy/tp/tp_071.pdf" TargetMode="External"/><Relationship Id="rId138" Type="http://schemas.openxmlformats.org/officeDocument/2006/relationships/hyperlink" Target="http://www.ssc.sk/files/documents/technicke-predpisy/tkp/tkp_19_2013.pdf" TargetMode="External"/><Relationship Id="rId159" Type="http://schemas.openxmlformats.org/officeDocument/2006/relationships/hyperlink" Target="http://www.ssc.sk/files/documents/technicke-predpisy/tkp-doplnok/klk_1_2012_(14.07.2017).pdf" TargetMode="External"/><Relationship Id="rId170" Type="http://schemas.openxmlformats.org/officeDocument/2006/relationships/hyperlink" Target="http://www.ssc.sk/files/documents/technicke-predpisy/tkp-doplnok/klvm_1_2010.pdf" TargetMode="External"/><Relationship Id="rId107" Type="http://schemas.openxmlformats.org/officeDocument/2006/relationships/hyperlink" Target="http://www.ssc.sk/files/documents/technicke-predpisy/tp/tp_094.pdf" TargetMode="External"/><Relationship Id="rId11" Type="http://schemas.openxmlformats.org/officeDocument/2006/relationships/hyperlink" Target="http://www.ssc.sk/files/documents/technicke-predpisy/tp/tp_003.pdf" TargetMode="External"/><Relationship Id="rId32" Type="http://schemas.openxmlformats.org/officeDocument/2006/relationships/hyperlink" Target="http://www.ssc.sk/files/documents/technicke-predpisy/tp/tp_021.pdf" TargetMode="External"/><Relationship Id="rId53" Type="http://schemas.openxmlformats.org/officeDocument/2006/relationships/hyperlink" Target="http://www.ssc.sk/files/documents/technicke-predpisy/tp/tp_041.pdf" TargetMode="External"/><Relationship Id="rId74" Type="http://schemas.openxmlformats.org/officeDocument/2006/relationships/hyperlink" Target="http://www.ssc.sk/files/documents/technicke-predpisy/tp/tp_061_dodatok_1.pdf" TargetMode="External"/><Relationship Id="rId128" Type="http://schemas.openxmlformats.org/officeDocument/2006/relationships/hyperlink" Target="http://www.ssc.sk/files/documents/technicke-predpisy/tkp/tkp_8_2011.pdf" TargetMode="External"/><Relationship Id="rId149" Type="http://schemas.openxmlformats.org/officeDocument/2006/relationships/hyperlink" Target="http://www.ssc.sk/files/documents/technicke-predpisy/tkp/tkp_30_2012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sc.sk/files/documents/technicke-predpisy/tp/tp_082.pdf" TargetMode="External"/><Relationship Id="rId160" Type="http://schemas.openxmlformats.org/officeDocument/2006/relationships/hyperlink" Target="http://www.ssc.sk/files/documents/technicke-predpisy/tkp-doplnok/dodatok_1_2016_klk.pdf" TargetMode="External"/><Relationship Id="rId181" Type="http://schemas.openxmlformats.org/officeDocument/2006/relationships/footer" Target="footer1.xml"/><Relationship Id="rId22" Type="http://schemas.openxmlformats.org/officeDocument/2006/relationships/hyperlink" Target="http://www.ssc.sk/files/documents/technicke-predpisy/tp/tp_013.pdf" TargetMode="External"/><Relationship Id="rId43" Type="http://schemas.openxmlformats.org/officeDocument/2006/relationships/hyperlink" Target="http://www.ssc.sk/files/documents/technicke-predpisy/tp/tp_032.pdf" TargetMode="External"/><Relationship Id="rId64" Type="http://schemas.openxmlformats.org/officeDocument/2006/relationships/hyperlink" Target="http://www.ssc.sk/files/documents/technicke-predpisy/tp/tp_052.pdf" TargetMode="External"/><Relationship Id="rId118" Type="http://schemas.openxmlformats.org/officeDocument/2006/relationships/hyperlink" Target="http://www.ssc.sk/files/documents/technicke-predpisy/tp/tp_106.pdf" TargetMode="External"/><Relationship Id="rId139" Type="http://schemas.openxmlformats.org/officeDocument/2006/relationships/hyperlink" Target="http://www.ssc.sk/files/documents/technicke-predpisy/tkp/tkp_20_2014.pdf" TargetMode="External"/><Relationship Id="rId85" Type="http://schemas.openxmlformats.org/officeDocument/2006/relationships/hyperlink" Target="http://www.ssc.sk/files/documents/technicke-predpisy/tp/tp_072.pdf" TargetMode="External"/><Relationship Id="rId150" Type="http://schemas.openxmlformats.org/officeDocument/2006/relationships/hyperlink" Target="http://www.ssc.sk/files/documents/technicke-predpisy/tkp/tkp_31_2014.pdf" TargetMode="External"/><Relationship Id="rId171" Type="http://schemas.openxmlformats.org/officeDocument/2006/relationships/hyperlink" Target="http://www.ssc.sk/files/documents/technicke-predpisy/tkp-doplnok/klmz-01_2011.pdf" TargetMode="External"/><Relationship Id="rId12" Type="http://schemas.openxmlformats.org/officeDocument/2006/relationships/hyperlink" Target="http://www.ssc.sk/files/documents/technicke-predpisy/tp/tp_004.pdf" TargetMode="External"/><Relationship Id="rId33" Type="http://schemas.openxmlformats.org/officeDocument/2006/relationships/hyperlink" Target="http://www.ssc.sk/files/documents/technicke-predpisy/tp/tp_022.pdf" TargetMode="External"/><Relationship Id="rId108" Type="http://schemas.openxmlformats.org/officeDocument/2006/relationships/hyperlink" Target="http://www.ssc.sk/files/documents/technicke-predpisy/tp/tp_095.pdf" TargetMode="External"/><Relationship Id="rId129" Type="http://schemas.openxmlformats.org/officeDocument/2006/relationships/hyperlink" Target="http://www.ssc.sk/files/documents/technicke-predpisy/tkp/tkp_9_2012.pdf" TargetMode="External"/><Relationship Id="rId54" Type="http://schemas.openxmlformats.org/officeDocument/2006/relationships/hyperlink" Target="http://www.ssc.sk/files/documents/technicke-predpisy/tp/tp_042.pdf" TargetMode="External"/><Relationship Id="rId75" Type="http://schemas.openxmlformats.org/officeDocument/2006/relationships/hyperlink" Target="http://www.ssc.sk/files/documents/technicke-predpisy/tp/tp_062.pdf" TargetMode="External"/><Relationship Id="rId96" Type="http://schemas.openxmlformats.org/officeDocument/2006/relationships/hyperlink" Target="http://www.ssc.sk/files/documents/technicke-predpisy/tp/tp_083.pdf" TargetMode="External"/><Relationship Id="rId140" Type="http://schemas.openxmlformats.org/officeDocument/2006/relationships/hyperlink" Target="http://www.ssc.sk/files/documents/technicke-predpisy/tkp/tkp_21_2013.pdf" TargetMode="External"/><Relationship Id="rId161" Type="http://schemas.openxmlformats.org/officeDocument/2006/relationships/hyperlink" Target="http://www.ssc.sk/files/documents/technicke-predpisy/tkp-doplnok/kla_01_2014.pdf" TargetMode="External"/><Relationship Id="rId182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hyperlink" Target="http://www.ssc.sk/files/documents/technicke-predpisy/tp/tp_014.pdf" TargetMode="External"/><Relationship Id="rId119" Type="http://schemas.openxmlformats.org/officeDocument/2006/relationships/hyperlink" Target="http://www.ssc.sk/files/documents/technicke-predpisy/tkp/tkp_0_2012.pdf" TargetMode="External"/><Relationship Id="rId44" Type="http://schemas.openxmlformats.org/officeDocument/2006/relationships/hyperlink" Target="http://www.ssc.sk/files/documents/technicke-predpisy/tp/tp_033.pdf" TargetMode="External"/><Relationship Id="rId65" Type="http://schemas.openxmlformats.org/officeDocument/2006/relationships/hyperlink" Target="http://www.ssc.sk/files/documents/technicke-predpisy/tp/tp_053.pdf" TargetMode="External"/><Relationship Id="rId86" Type="http://schemas.openxmlformats.org/officeDocument/2006/relationships/hyperlink" Target="http://www.ssc.sk/files/documents/technicke-predpisy/tp/tp_073.pdf" TargetMode="External"/><Relationship Id="rId130" Type="http://schemas.openxmlformats.org/officeDocument/2006/relationships/hyperlink" Target="http://www.ssc.sk/files/documents/technicke-predpisy/tkp/tkp_10_2011.pdf" TargetMode="External"/><Relationship Id="rId151" Type="http://schemas.openxmlformats.org/officeDocument/2006/relationships/hyperlink" Target="http://www.ssc.sk/files/documents/technicke-predpisy/tkp/tkp_32_2013.pdf" TargetMode="External"/><Relationship Id="rId172" Type="http://schemas.openxmlformats.org/officeDocument/2006/relationships/hyperlink" Target="http://www.ssc.sk/files/documents/technicke-predpisy/tkp-doplnok/klml-01_2011.pdf" TargetMode="External"/><Relationship Id="rId13" Type="http://schemas.openxmlformats.org/officeDocument/2006/relationships/hyperlink" Target="http://www.ssc.sk/files/documents/technicke-predpisy/tp/tp_005.pdf" TargetMode="External"/><Relationship Id="rId18" Type="http://schemas.openxmlformats.org/officeDocument/2006/relationships/hyperlink" Target="http://www.ssc.sk/files/documents/technicke-predpisy/tp/tp_009.pdf" TargetMode="External"/><Relationship Id="rId39" Type="http://schemas.openxmlformats.org/officeDocument/2006/relationships/hyperlink" Target="http://www.ssc.sk/files/documents/technicke-predpisy/tp/tp_028.pdf" TargetMode="External"/><Relationship Id="rId109" Type="http://schemas.openxmlformats.org/officeDocument/2006/relationships/hyperlink" Target="http://www.ssc.sk/files/documents/technicke-predpisy/tp/tp_096.pdf" TargetMode="External"/><Relationship Id="rId34" Type="http://schemas.openxmlformats.org/officeDocument/2006/relationships/hyperlink" Target="http://www.ssc.sk/files/documents/technicke-predpisy/tp/tp_023.pdf" TargetMode="External"/><Relationship Id="rId50" Type="http://schemas.openxmlformats.org/officeDocument/2006/relationships/hyperlink" Target="http://www.ssc.sk/files/documents/technicke-predpisy/tp/tp_038.pdf" TargetMode="External"/><Relationship Id="rId55" Type="http://schemas.openxmlformats.org/officeDocument/2006/relationships/hyperlink" Target="http://www.ssc.sk/files/documents/technicke-predpisy/tp/tp_043.pdf" TargetMode="External"/><Relationship Id="rId76" Type="http://schemas.openxmlformats.org/officeDocument/2006/relationships/hyperlink" Target="http://www.ssc.sk/files/documents/technicke-predpisy/tp/tp_063.pdf" TargetMode="External"/><Relationship Id="rId97" Type="http://schemas.openxmlformats.org/officeDocument/2006/relationships/hyperlink" Target="http://www.ssc.sk/files/documents/technicke-predpisy/tp/tp_084.pdf" TargetMode="External"/><Relationship Id="rId104" Type="http://schemas.openxmlformats.org/officeDocument/2006/relationships/hyperlink" Target="http://www.ssc.sk/files/documents/technicke-predpisy/tp/tp_091.pdf" TargetMode="External"/><Relationship Id="rId120" Type="http://schemas.openxmlformats.org/officeDocument/2006/relationships/hyperlink" Target="http://www.ssc.sk/files/documents/technicke-predpisy/tkp/tkp_2_2011.pdf" TargetMode="External"/><Relationship Id="rId125" Type="http://schemas.openxmlformats.org/officeDocument/2006/relationships/hyperlink" Target="http://www.ssc.sk/files/documents/technicke-predpisy/tkp/tkp_6_1_2011.pdf" TargetMode="External"/><Relationship Id="rId141" Type="http://schemas.openxmlformats.org/officeDocument/2006/relationships/hyperlink" Target="http://www.ssc.sk/files/documents/technicke-predpisy/tkp/tkp_22_2012.pdf" TargetMode="External"/><Relationship Id="rId146" Type="http://schemas.openxmlformats.org/officeDocument/2006/relationships/hyperlink" Target="http://www.ssc.sk/files/documents/technicke-predpisy/tkp/tkp_27_2015.pdf" TargetMode="External"/><Relationship Id="rId167" Type="http://schemas.openxmlformats.org/officeDocument/2006/relationships/hyperlink" Target="http://www.ssc.sk/files/documents/technicke-predpisy/tkp-doplnok/klmp_1_2009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sc.sk/files/documents/technicke-predpisy/tp/tp_059.pdf" TargetMode="External"/><Relationship Id="rId92" Type="http://schemas.openxmlformats.org/officeDocument/2006/relationships/hyperlink" Target="http://www.ssc.sk/files/documents/technicke-predpisy/tp/tp_079.pdf" TargetMode="External"/><Relationship Id="rId162" Type="http://schemas.openxmlformats.org/officeDocument/2006/relationships/hyperlink" Target="http://www.ssc.sk/files/documents/technicke-predpisy/tkp-doplnok/kleaz_1_2014.pdf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_dodatok_1_2006.pdf" TargetMode="External"/><Relationship Id="rId24" Type="http://schemas.openxmlformats.org/officeDocument/2006/relationships/hyperlink" Target="http://www.ssc.sk/files/documents/technicke-predpisy/tp/tp_015.pdf" TargetMode="External"/><Relationship Id="rId40" Type="http://schemas.openxmlformats.org/officeDocument/2006/relationships/hyperlink" Target="http://www.ssc.sk/files/documents/technicke-predpisy/tp/tp_029.pdf" TargetMode="External"/><Relationship Id="rId45" Type="http://schemas.openxmlformats.org/officeDocument/2006/relationships/hyperlink" Target="http://www.ssc.sk/files/documents/technicke-predpisy/tp/tp_033_dodatok_1_2015.pdf" TargetMode="External"/><Relationship Id="rId66" Type="http://schemas.openxmlformats.org/officeDocument/2006/relationships/hyperlink" Target="http://www.ssc.sk/files/documents/technicke-predpisy/tp/tp_054.pdf" TargetMode="External"/><Relationship Id="rId87" Type="http://schemas.openxmlformats.org/officeDocument/2006/relationships/hyperlink" Target="http://www.ssc.sk/files/documents/technicke-predpisy/tp/tp_074.pdf" TargetMode="External"/><Relationship Id="rId110" Type="http://schemas.openxmlformats.org/officeDocument/2006/relationships/hyperlink" Target="http://www.ssc.sk/files/documents/technicke-predpisy/tp/tp_097.pdf" TargetMode="External"/><Relationship Id="rId115" Type="http://schemas.openxmlformats.org/officeDocument/2006/relationships/hyperlink" Target="http://www.ssc.sk/files/documents/technicke-predpisy/tp/tp_102.pdf" TargetMode="External"/><Relationship Id="rId131" Type="http://schemas.openxmlformats.org/officeDocument/2006/relationships/hyperlink" Target="http://www.ssc.sk/files/documents/technicke-predpisy/tkp/tkp_11_2011.pdf" TargetMode="External"/><Relationship Id="rId136" Type="http://schemas.openxmlformats.org/officeDocument/2006/relationships/hyperlink" Target="http://www.ssc.sk/files/documents/technicke-predpisy/tkp/tkp_17_3013.pdf" TargetMode="External"/><Relationship Id="rId157" Type="http://schemas.openxmlformats.org/officeDocument/2006/relationships/hyperlink" Target="http://www.ssc.sk/files/documents/technicke-predpisy/tkp/tkp_40_2016.pdf" TargetMode="External"/><Relationship Id="rId178" Type="http://schemas.openxmlformats.org/officeDocument/2006/relationships/hyperlink" Target="http://www.ssc.sk/files/documents/technicke-predpisy/vl/vl5_tunely.rar" TargetMode="External"/><Relationship Id="rId61" Type="http://schemas.openxmlformats.org/officeDocument/2006/relationships/hyperlink" Target="http://www.ssc.sk/files/documents/technicke-predpisy/tp/tp_049.pdf" TargetMode="External"/><Relationship Id="rId82" Type="http://schemas.openxmlformats.org/officeDocument/2006/relationships/hyperlink" Target="http://www.ssc.sk/files/documents/technicke-predpisy/tp/tp_069.pdf" TargetMode="External"/><Relationship Id="rId152" Type="http://schemas.openxmlformats.org/officeDocument/2006/relationships/hyperlink" Target="http://www.ssc.sk/files/documents/technicke-predpisy/tkp/tkp_35_2016.pdf" TargetMode="External"/><Relationship Id="rId173" Type="http://schemas.openxmlformats.org/officeDocument/2006/relationships/hyperlink" Target="http://www.ssc.sk/files/documents/technicke-predpisy/tkp-doplnok/klk_kb_1_2013.pdf" TargetMode="External"/><Relationship Id="rId19" Type="http://schemas.openxmlformats.org/officeDocument/2006/relationships/hyperlink" Target="http://www.ssc.sk/files/documents/technicke-predpisy/tp/tp_010.pdf" TargetMode="External"/><Relationship Id="rId14" Type="http://schemas.openxmlformats.org/officeDocument/2006/relationships/hyperlink" Target="http://www.ssc.sk/files/documents/technicke-predpisy/tp/tp_006.pdf" TargetMode="External"/><Relationship Id="rId30" Type="http://schemas.openxmlformats.org/officeDocument/2006/relationships/hyperlink" Target="http://www.ssc.sk/files/documents/technicke-predpisy/tp/tp_019.pdf" TargetMode="External"/><Relationship Id="rId35" Type="http://schemas.openxmlformats.org/officeDocument/2006/relationships/hyperlink" Target="http://www.ssc.sk/files/documents/technicke-predpisy/tp/tp_024.pdf" TargetMode="External"/><Relationship Id="rId56" Type="http://schemas.openxmlformats.org/officeDocument/2006/relationships/hyperlink" Target="http://www.ssc.sk/files/documents/technicke-predpisy/tp/tp_044.pdf" TargetMode="External"/><Relationship Id="rId77" Type="http://schemas.openxmlformats.org/officeDocument/2006/relationships/hyperlink" Target="http://www.ssc.sk/files/documents/technicke-predpisy/tp/tp_064.pdf" TargetMode="External"/><Relationship Id="rId100" Type="http://schemas.openxmlformats.org/officeDocument/2006/relationships/hyperlink" Target="http://www.ssc.sk/files/documents/technicke-predpisy/tp/tp_087.pdf" TargetMode="External"/><Relationship Id="rId105" Type="http://schemas.openxmlformats.org/officeDocument/2006/relationships/hyperlink" Target="http://www.ssc.sk/files/documents/technicke-predpisy/tp/tp_092.pdf" TargetMode="External"/><Relationship Id="rId126" Type="http://schemas.openxmlformats.org/officeDocument/2006/relationships/hyperlink" Target="http://www.ssc.sk/files/documents/technicke-predpisy/tkp/tkp_6_2_2011.pdf" TargetMode="External"/><Relationship Id="rId147" Type="http://schemas.openxmlformats.org/officeDocument/2006/relationships/hyperlink" Target="http://www.ssc.sk/files/documents/technicke-predpisy/tkp/tkp_28_2016.pdf" TargetMode="External"/><Relationship Id="rId168" Type="http://schemas.openxmlformats.org/officeDocument/2006/relationships/hyperlink" Target="http://www.ssc.sk/files/documents/technicke-predpisy/tkp-doplnok/prilohy_nosniky.zip" TargetMode="External"/><Relationship Id="rId8" Type="http://schemas.openxmlformats.org/officeDocument/2006/relationships/hyperlink" Target="http://www.ssc.sk/" TargetMode="External"/><Relationship Id="rId51" Type="http://schemas.openxmlformats.org/officeDocument/2006/relationships/hyperlink" Target="http://www.ssc.sk/files/documents/technicke-predpisy/tp/tp_039.pdf" TargetMode="External"/><Relationship Id="rId72" Type="http://schemas.openxmlformats.org/officeDocument/2006/relationships/hyperlink" Target="http://www.ssc.sk/files/documents/technicke-predpisy/tp/tp_060.pdf" TargetMode="External"/><Relationship Id="rId93" Type="http://schemas.openxmlformats.org/officeDocument/2006/relationships/hyperlink" Target="http://www.ssc.sk/files/documents/technicke-predpisy/tp/tp_080.pdf" TargetMode="External"/><Relationship Id="rId98" Type="http://schemas.openxmlformats.org/officeDocument/2006/relationships/hyperlink" Target="http://www.ssc.sk/files/documents/technicke-predpisy/tp/tp_085.pdf" TargetMode="External"/><Relationship Id="rId121" Type="http://schemas.openxmlformats.org/officeDocument/2006/relationships/hyperlink" Target="http://www.ssc.sk/files/documents/technicke-predpisy/tkp/tkp_3_2013.pdf" TargetMode="External"/><Relationship Id="rId142" Type="http://schemas.openxmlformats.org/officeDocument/2006/relationships/hyperlink" Target="http://www.ssc.sk/files/documents/technicke-predpisy/tkp/tkp_23_2014.pdf" TargetMode="External"/><Relationship Id="rId163" Type="http://schemas.openxmlformats.org/officeDocument/2006/relationships/hyperlink" Target="http://www.ssc.sk/files/documents/technicke-predpisy/tkp-doplnok/dodatok_1_2016_kleaz.pdf" TargetMode="External"/><Relationship Id="rId184" Type="http://schemas.openxmlformats.org/officeDocument/2006/relationships/customXml" Target="../customXml/item2.xml"/><Relationship Id="rId3" Type="http://schemas.openxmlformats.org/officeDocument/2006/relationships/styles" Target="styles.xml"/><Relationship Id="rId25" Type="http://schemas.openxmlformats.org/officeDocument/2006/relationships/hyperlink" Target="http://www.ssc.sk/files/documents/technicke-predpisy/tp/tp_015_dodatok_1_2015.pdf" TargetMode="External"/><Relationship Id="rId46" Type="http://schemas.openxmlformats.org/officeDocument/2006/relationships/hyperlink" Target="http://www.ssc.sk/files/documents/technicke-predpisy/tp/tp_034.pdf" TargetMode="External"/><Relationship Id="rId67" Type="http://schemas.openxmlformats.org/officeDocument/2006/relationships/hyperlink" Target="http://www.ssc.sk/files/documents/technicke-predpisy/tp/tp_055.pdf" TargetMode="External"/><Relationship Id="rId116" Type="http://schemas.openxmlformats.org/officeDocument/2006/relationships/hyperlink" Target="http://www.ssc.sk/files/documents/technicke-predpisy/tp/tp_103.pdf" TargetMode="External"/><Relationship Id="rId137" Type="http://schemas.openxmlformats.org/officeDocument/2006/relationships/hyperlink" Target="http://www.ssc.sk/files/documents/technicke-predpisy/tkp/tkp_18_2013.pdf" TargetMode="External"/><Relationship Id="rId158" Type="http://schemas.openxmlformats.org/officeDocument/2006/relationships/hyperlink" Target="http://www.ssc.sk/files/documents/technicke-predpisy/tkp/tkp_41_2017.pdf" TargetMode="External"/><Relationship Id="rId20" Type="http://schemas.openxmlformats.org/officeDocument/2006/relationships/hyperlink" Target="http://www.ssc.sk/files/documents/technicke-predpisy/tp/tp_011.pdf" TargetMode="External"/><Relationship Id="rId41" Type="http://schemas.openxmlformats.org/officeDocument/2006/relationships/hyperlink" Target="http://www.ssc.sk/files/documents/technicke-predpisy/tp/tp_030.pdf" TargetMode="External"/><Relationship Id="rId62" Type="http://schemas.openxmlformats.org/officeDocument/2006/relationships/hyperlink" Target="http://www.ssc.sk/files/documents/technicke-predpisy/tp/tp_050.pdf" TargetMode="External"/><Relationship Id="rId83" Type="http://schemas.openxmlformats.org/officeDocument/2006/relationships/hyperlink" Target="http://www.ssc.sk/files/documents/technicke-predpisy/tp/tp_070.pdf" TargetMode="External"/><Relationship Id="rId88" Type="http://schemas.openxmlformats.org/officeDocument/2006/relationships/hyperlink" Target="http://www.ssc.sk/files/documents/technicke-predpisy/tp/tp_075.pdf" TargetMode="External"/><Relationship Id="rId111" Type="http://schemas.openxmlformats.org/officeDocument/2006/relationships/hyperlink" Target="http://www.ssc.sk/files/documents/technicke-predpisy/tp/tp_098.pdf" TargetMode="External"/><Relationship Id="rId132" Type="http://schemas.openxmlformats.org/officeDocument/2006/relationships/hyperlink" Target="http://www.ssc.sk/files/documents/technicke-predpisy/tkp/tkp_12_2011.pdf" TargetMode="External"/><Relationship Id="rId153" Type="http://schemas.openxmlformats.org/officeDocument/2006/relationships/hyperlink" Target="http://www.ssc.sk/files/documents/technicke-predpisy/tkp/tkp_36_2014.pdf" TargetMode="External"/><Relationship Id="rId174" Type="http://schemas.openxmlformats.org/officeDocument/2006/relationships/hyperlink" Target="http://www.ssc.sk/files/documents/technicke-predpisy/vl/vzor_listy-1.rar" TargetMode="External"/><Relationship Id="rId179" Type="http://schemas.openxmlformats.org/officeDocument/2006/relationships/hyperlink" Target="http://www.ssc.sk/sk/Technicke-predpisy/Zoznam-TKP-a-KL.ssc" TargetMode="External"/><Relationship Id="rId15" Type="http://schemas.openxmlformats.org/officeDocument/2006/relationships/hyperlink" Target="http://www.ssc.sk/files/documents/technicke-predpisy/tp/tp_007.pdf" TargetMode="External"/><Relationship Id="rId36" Type="http://schemas.openxmlformats.org/officeDocument/2006/relationships/hyperlink" Target="http://www.ssc.sk/files/documents/technicke-predpisy/tp/tp_025.pdf" TargetMode="External"/><Relationship Id="rId57" Type="http://schemas.openxmlformats.org/officeDocument/2006/relationships/hyperlink" Target="http://www.ssc.sk/files/documents/technicke-predpisy/tp/tp_045.pdf" TargetMode="External"/><Relationship Id="rId106" Type="http://schemas.openxmlformats.org/officeDocument/2006/relationships/hyperlink" Target="http://www.ssc.sk/files/documents/technicke-predpisy/tp/tp_093.pdf" TargetMode="External"/><Relationship Id="rId127" Type="http://schemas.openxmlformats.org/officeDocument/2006/relationships/hyperlink" Target="http://www.ssc.sk/files/documents/technicke-predpisy/tkp/tkp_7_2010.pdf" TargetMode="External"/><Relationship Id="rId10" Type="http://schemas.openxmlformats.org/officeDocument/2006/relationships/hyperlink" Target="http://www.ssc.sk/files/documents/technicke-predpisy/tp/tp_002.pdf" TargetMode="External"/><Relationship Id="rId31" Type="http://schemas.openxmlformats.org/officeDocument/2006/relationships/hyperlink" Target="http://www.ssc.sk/files/documents/technicke-predpisy/tp/tp_020.pdf" TargetMode="External"/><Relationship Id="rId52" Type="http://schemas.openxmlformats.org/officeDocument/2006/relationships/hyperlink" Target="http://www.ssc.sk/files/documents/technicke-predpisy/tp/tp_040.pdf" TargetMode="External"/><Relationship Id="rId73" Type="http://schemas.openxmlformats.org/officeDocument/2006/relationships/hyperlink" Target="http://www.ssc.sk/files/documents/technicke-predpisy/tp/tp_061.pdf" TargetMode="External"/><Relationship Id="rId78" Type="http://schemas.openxmlformats.org/officeDocument/2006/relationships/hyperlink" Target="http://www.ssc.sk/files/documents/technicke-predpisy/tp/tp_065.pdf" TargetMode="External"/><Relationship Id="rId94" Type="http://schemas.openxmlformats.org/officeDocument/2006/relationships/hyperlink" Target="http://www.ssc.sk/files/documents/technicke-predpisy/tp/tp_081.pdf" TargetMode="External"/><Relationship Id="rId99" Type="http://schemas.openxmlformats.org/officeDocument/2006/relationships/hyperlink" Target="http://www.ssc.sk/files/documents/technicke-predpisy/tp/tp_086.pdf" TargetMode="External"/><Relationship Id="rId101" Type="http://schemas.openxmlformats.org/officeDocument/2006/relationships/hyperlink" Target="http://www.ssc.sk/files/documents/technicke-predpisy/tp/tp_088.pdf" TargetMode="External"/><Relationship Id="rId122" Type="http://schemas.openxmlformats.org/officeDocument/2006/relationships/hyperlink" Target="http://www.ssc.sk/files/documents/technicke-predpisy/tkp/tkp_4_2010.pdf" TargetMode="External"/><Relationship Id="rId143" Type="http://schemas.openxmlformats.org/officeDocument/2006/relationships/hyperlink" Target="http://www.ssc.sk/files/documents/technicke-predpisy/tkp/tkp_24_2012.pdf" TargetMode="External"/><Relationship Id="rId148" Type="http://schemas.openxmlformats.org/officeDocument/2006/relationships/hyperlink" Target="http://www.ssc.sk/files/documents/technicke-predpisy/tkp/tkp_29_2011.pdf" TargetMode="External"/><Relationship Id="rId164" Type="http://schemas.openxmlformats.org/officeDocument/2006/relationships/hyperlink" Target="http://www.ssc.sk/files/documents/technicke-predpisy/tkp-doplnok/klhs%2001_2016.pdf" TargetMode="External"/><Relationship Id="rId169" Type="http://schemas.openxmlformats.org/officeDocument/2006/relationships/hyperlink" Target="http://www.ssc.sk/files/documents/technicke-predpisy/tkp-doplnok/dodatok_c%201_2011_klmp.pdf" TargetMode="External"/><Relationship Id="rId185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ssc.sk/files/documents/technicke-predpisy/tp/tp_001.pdf" TargetMode="External"/><Relationship Id="rId180" Type="http://schemas.openxmlformats.org/officeDocument/2006/relationships/header" Target="header1.xml"/><Relationship Id="rId26" Type="http://schemas.openxmlformats.org/officeDocument/2006/relationships/hyperlink" Target="http://www.ssc.sk/files/documents/technicke-predpisy/tp/tp_016.pdf" TargetMode="External"/><Relationship Id="rId47" Type="http://schemas.openxmlformats.org/officeDocument/2006/relationships/hyperlink" Target="http://www.ssc.sk/files/documents/technicke-predpisy/tp/tp_035.pdf" TargetMode="External"/><Relationship Id="rId68" Type="http://schemas.openxmlformats.org/officeDocument/2006/relationships/hyperlink" Target="http://www.ssc.sk/files/documents/technicke-predpisy/tp/tp_056.pdf" TargetMode="External"/><Relationship Id="rId89" Type="http://schemas.openxmlformats.org/officeDocument/2006/relationships/hyperlink" Target="http://www.ssc.sk/files/documents/technicke-predpisy/tp/tp_076.pdf" TargetMode="External"/><Relationship Id="rId112" Type="http://schemas.openxmlformats.org/officeDocument/2006/relationships/hyperlink" Target="http://www.ssc.sk/files/documents/technicke-predpisy/tp/tp_099.pdf" TargetMode="External"/><Relationship Id="rId133" Type="http://schemas.openxmlformats.org/officeDocument/2006/relationships/hyperlink" Target="http://www.ssc.sk/files/documents/technicke-predpisy/tkp/tkp_13_2011.pdf" TargetMode="External"/><Relationship Id="rId154" Type="http://schemas.openxmlformats.org/officeDocument/2006/relationships/hyperlink" Target="http://www.ssc.sk/files/documents/technicke-predpisy/tkp/tkp_37_2011.pdf" TargetMode="External"/><Relationship Id="rId175" Type="http://schemas.openxmlformats.org/officeDocument/2006/relationships/hyperlink" Target="http://www.ssc.sk/files/documents/technicke-predpisy/vl/vl2.rar" TargetMode="External"/><Relationship Id="rId16" Type="http://schemas.openxmlformats.org/officeDocument/2006/relationships/hyperlink" Target="http://www.ssc.sk/files/documents/technicke-predpisy/tp/tp_007_dodatok_1_2015.pdf" TargetMode="External"/><Relationship Id="rId37" Type="http://schemas.openxmlformats.org/officeDocument/2006/relationships/hyperlink" Target="http://www.ssc.sk/files/documents/technicke-predpisy/tp/tp_026.pdf" TargetMode="External"/><Relationship Id="rId58" Type="http://schemas.openxmlformats.org/officeDocument/2006/relationships/hyperlink" Target="http://www.ssc.sk/files/documents/technicke-predpisy/tp/tp_046.pdf" TargetMode="External"/><Relationship Id="rId79" Type="http://schemas.openxmlformats.org/officeDocument/2006/relationships/hyperlink" Target="http://www.ssc.sk/files/documents/technicke-predpisy/tp/tp_066.pdf" TargetMode="External"/><Relationship Id="rId102" Type="http://schemas.openxmlformats.org/officeDocument/2006/relationships/hyperlink" Target="http://www.ssc.sk/files/documents/technicke-predpisy/tp/tp_089.pdf" TargetMode="External"/><Relationship Id="rId123" Type="http://schemas.openxmlformats.org/officeDocument/2006/relationships/hyperlink" Target="http://www.ssc.sk/files/documents/technicke-predpisy/tkp/tkp_5_2014.pdf" TargetMode="External"/><Relationship Id="rId144" Type="http://schemas.openxmlformats.org/officeDocument/2006/relationships/hyperlink" Target="http://www.ssc.sk/files/documents/technicke-predpisy/tkp/tkp_25_2012.pdf" TargetMode="External"/><Relationship Id="rId90" Type="http://schemas.openxmlformats.org/officeDocument/2006/relationships/hyperlink" Target="http://www.ssc.sk/files/documents/technicke-predpisy/tp/tp_077.pdf" TargetMode="External"/><Relationship Id="rId165" Type="http://schemas.openxmlformats.org/officeDocument/2006/relationships/hyperlink" Target="http://www.ssc.sk/files/documents/technicke-predpisy/tkp-doplnok/klaz_1_2010.pdf" TargetMode="External"/><Relationship Id="rId186" Type="http://schemas.openxmlformats.org/officeDocument/2006/relationships/customXml" Target="../customXml/item4.xml"/><Relationship Id="rId27" Type="http://schemas.openxmlformats.org/officeDocument/2006/relationships/hyperlink" Target="http://www.ssc.sk/files/documents/technicke-predpisy/tp/tp_017.pdf" TargetMode="External"/><Relationship Id="rId48" Type="http://schemas.openxmlformats.org/officeDocument/2006/relationships/hyperlink" Target="http://www.ssc.sk/files/documents/technicke-predpisy/tp/tp_036.pdf" TargetMode="External"/><Relationship Id="rId69" Type="http://schemas.openxmlformats.org/officeDocument/2006/relationships/hyperlink" Target="http://www.ssc.sk/files/documents/technicke-predpisy/tp/tp_057.pdf" TargetMode="External"/><Relationship Id="rId113" Type="http://schemas.openxmlformats.org/officeDocument/2006/relationships/hyperlink" Target="http://www.ssc.sk/files/documents/technicke-predpisy/tp/tp_100.pdf" TargetMode="External"/><Relationship Id="rId134" Type="http://schemas.openxmlformats.org/officeDocument/2006/relationships/hyperlink" Target="http://www.ssc.sk/files/documents/technicke-predpisy/tkp/tkp_15_2013.pdf" TargetMode="External"/><Relationship Id="rId80" Type="http://schemas.openxmlformats.org/officeDocument/2006/relationships/hyperlink" Target="http://www.ssc.sk/files/documents/technicke-predpisy/tp/tp_067.pdf" TargetMode="External"/><Relationship Id="rId155" Type="http://schemas.openxmlformats.org/officeDocument/2006/relationships/hyperlink" Target="http://www.ssc.sk/files/documents/technicke-predpisy/tkp/tkp_38_2011.pdf" TargetMode="External"/><Relationship Id="rId176" Type="http://schemas.openxmlformats.org/officeDocument/2006/relationships/hyperlink" Target="http://www.ssc.sk/files/documents/technicke-predpisy/vl/vl2.2.rar" TargetMode="External"/><Relationship Id="rId17" Type="http://schemas.openxmlformats.org/officeDocument/2006/relationships/hyperlink" Target="http://www.ssc.sk/files/documents/technicke-predpisy/tp/tp_008.pdf" TargetMode="External"/><Relationship Id="rId38" Type="http://schemas.openxmlformats.org/officeDocument/2006/relationships/hyperlink" Target="http://www.ssc.sk/files/documents/technicke-predpisy/tp/tp_027.pdf" TargetMode="External"/><Relationship Id="rId59" Type="http://schemas.openxmlformats.org/officeDocument/2006/relationships/hyperlink" Target="http://www.ssc.sk/files/documents/technicke-predpisy/tp/tp_047.pdf" TargetMode="External"/><Relationship Id="rId103" Type="http://schemas.openxmlformats.org/officeDocument/2006/relationships/hyperlink" Target="http://www.ssc.sk/files/documents/technicke-predpisy/tp/tp_090.pdf" TargetMode="External"/><Relationship Id="rId124" Type="http://schemas.openxmlformats.org/officeDocument/2006/relationships/hyperlink" Target="http://www.ssc.sk/files/documents/technicke-predpisy/tkp/tkp-6_2015.pdf" TargetMode="External"/><Relationship Id="rId70" Type="http://schemas.openxmlformats.org/officeDocument/2006/relationships/hyperlink" Target="http://www.ssc.sk/files/documents/technicke-predpisy/tp/tp_058.pdf" TargetMode="External"/><Relationship Id="rId91" Type="http://schemas.openxmlformats.org/officeDocument/2006/relationships/hyperlink" Target="http://www.ssc.sk/files/documents/technicke-predpisy/tp/tp_078.pdf" TargetMode="External"/><Relationship Id="rId145" Type="http://schemas.openxmlformats.org/officeDocument/2006/relationships/hyperlink" Target="http://www.ssc.sk/files/documents/technicke-predpisy/tkp/tkp_26_2017.pdf" TargetMode="External"/><Relationship Id="rId166" Type="http://schemas.openxmlformats.org/officeDocument/2006/relationships/hyperlink" Target="http://www.ssc.sk/files/documents/technicke-predpisy/tkp-doplnok/dodatok%20&#269;.%201_2015%20ku%20klaz_upraven&#253;%20(24.7.2015)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ssc.sk/files/documents/technicke-predpisy/tp/tp_018.pdf" TargetMode="External"/><Relationship Id="rId49" Type="http://schemas.openxmlformats.org/officeDocument/2006/relationships/hyperlink" Target="http://www.ssc.sk/files/documents/technicke-predpisy/tp/tp_037.pdf" TargetMode="External"/><Relationship Id="rId114" Type="http://schemas.openxmlformats.org/officeDocument/2006/relationships/hyperlink" Target="http://www.ssc.sk/files/documents/technicke-predpisy/tp/tp_101.pdf" TargetMode="External"/><Relationship Id="rId60" Type="http://schemas.openxmlformats.org/officeDocument/2006/relationships/hyperlink" Target="http://www.ssc.sk/files/documents/technicke-predpisy/tp/tp_048.pdf" TargetMode="External"/><Relationship Id="rId81" Type="http://schemas.openxmlformats.org/officeDocument/2006/relationships/hyperlink" Target="http://www.ssc.sk/files/documents/technicke-predpisy/tp/tp_068.pdf" TargetMode="External"/><Relationship Id="rId135" Type="http://schemas.openxmlformats.org/officeDocument/2006/relationships/hyperlink" Target="http://www.ssc.sk/files/documents/technicke-predpisy/tkp/tkp_16_2013.pdf" TargetMode="External"/><Relationship Id="rId156" Type="http://schemas.openxmlformats.org/officeDocument/2006/relationships/hyperlink" Target="http://www.ssc.sk/files/documents/technicke-predpisy/tkp/tkp_39_2016.pdf" TargetMode="External"/><Relationship Id="rId177" Type="http://schemas.openxmlformats.org/officeDocument/2006/relationships/hyperlink" Target="http://www.ssc.sk/files/documents/technicke-predpisy/vl/vl4_mosty_201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044AF655-36E3-4611-BEDB-6BA062907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EBF9C-8876-41CF-98FD-5D87AE3901A5}"/>
</file>

<file path=customXml/itemProps3.xml><?xml version="1.0" encoding="utf-8"?>
<ds:datastoreItem xmlns:ds="http://schemas.openxmlformats.org/officeDocument/2006/customXml" ds:itemID="{C15974CD-56C8-436A-9B64-AE2A8F89877B}"/>
</file>

<file path=customXml/itemProps4.xml><?xml version="1.0" encoding="utf-8"?>
<ds:datastoreItem xmlns:ds="http://schemas.openxmlformats.org/officeDocument/2006/customXml" ds:itemID="{C4C5A282-2D53-4F0D-B335-806FA3F4D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12266</Words>
  <Characters>69918</Characters>
  <Application>Microsoft Office Word</Application>
  <DocSecurity>0</DocSecurity>
  <Lines>582</Lines>
  <Paragraphs>164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Kičin Martin</cp:lastModifiedBy>
  <cp:revision>5</cp:revision>
  <cp:lastPrinted>2018-03-22T12:56:00Z</cp:lastPrinted>
  <dcterms:created xsi:type="dcterms:W3CDTF">2018-08-27T07:05:00Z</dcterms:created>
  <dcterms:modified xsi:type="dcterms:W3CDTF">2018-09-17T07:24:00Z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