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D" w:rsidRPr="00BF27C7" w:rsidRDefault="004173C9" w:rsidP="00D66C94">
      <w:pPr>
        <w:pStyle w:val="Nzov"/>
        <w:jc w:val="left"/>
        <w:rPr>
          <w:b w:val="0"/>
          <w:sz w:val="20"/>
          <w:szCs w:val="20"/>
        </w:rPr>
      </w:pPr>
      <w:r w:rsidRPr="00BF27C7">
        <w:rPr>
          <w:b w:val="0"/>
          <w:sz w:val="20"/>
          <w:szCs w:val="20"/>
        </w:rPr>
        <w:t>OBSAH</w:t>
      </w:r>
    </w:p>
    <w:p w:rsidR="004C655D" w:rsidRPr="00BF27C7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3B357E" w:rsidRPr="003B357E" w:rsidRDefault="003B4E3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B357E">
        <w:rPr>
          <w:rFonts w:cs="Arial"/>
        </w:rPr>
        <w:fldChar w:fldCharType="begin"/>
      </w:r>
      <w:r w:rsidR="004C655D" w:rsidRPr="003B357E">
        <w:rPr>
          <w:rFonts w:cs="Arial"/>
        </w:rPr>
        <w:instrText xml:space="preserve"> TOC \o "1-3" \h \z \u </w:instrText>
      </w:r>
      <w:r w:rsidRPr="003B357E">
        <w:rPr>
          <w:rFonts w:cs="Arial"/>
        </w:rPr>
        <w:fldChar w:fldCharType="separate"/>
      </w:r>
      <w:hyperlink w:anchor="_Toc500409153" w:history="1">
        <w:r w:rsidR="003B357E" w:rsidRPr="003B357E">
          <w:rPr>
            <w:rStyle w:val="Hypertextovprepojenie"/>
            <w:rFonts w:cs="Arial"/>
            <w:noProof/>
          </w:rPr>
          <w:t>MANUÁL UŽÍVANIA STAVBY</w:t>
        </w:r>
        <w:r w:rsidR="003B357E" w:rsidRPr="003B357E">
          <w:rPr>
            <w:noProof/>
            <w:webHidden/>
          </w:rPr>
          <w:tab/>
        </w:r>
        <w:r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_Toc500409153 \h </w:instrText>
        </w:r>
        <w:r w:rsidRPr="003B357E">
          <w:rPr>
            <w:noProof/>
            <w:webHidden/>
          </w:rPr>
        </w:r>
        <w:r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2</w:t>
        </w:r>
        <w:r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54" w:history="1">
        <w:r w:rsidR="003B357E" w:rsidRPr="003B357E">
          <w:rPr>
            <w:rStyle w:val="Hypertextovprepojenie"/>
            <w:rFonts w:cs="Arial"/>
            <w:bCs/>
            <w:noProof/>
          </w:rPr>
          <w:t>1.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ÚVOD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_Toc500409154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2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55" w:history="1">
        <w:r w:rsidR="003B357E" w:rsidRPr="003B357E">
          <w:rPr>
            <w:rStyle w:val="Hypertextovprepojenie"/>
            <w:rFonts w:cs="Arial"/>
            <w:bCs/>
            <w:noProof/>
          </w:rPr>
          <w:t>2.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IDENTIFIKAČNÉ ÚDAJE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_Toc500409155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2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56" w:history="1">
        <w:r w:rsidR="003B357E" w:rsidRPr="003B357E">
          <w:rPr>
            <w:rStyle w:val="Hypertextovprepojenie"/>
            <w:rFonts w:cs="Arial"/>
            <w:bCs/>
            <w:noProof/>
          </w:rPr>
          <w:t>3.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DOBA PLATNOSTI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_Toc500409156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 w:rsidP="003B357E">
      <w:pPr>
        <w:pStyle w:val="Obsah1"/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57" w:history="1">
        <w:r w:rsidR="003B357E" w:rsidRPr="003B357E">
          <w:rPr>
            <w:rStyle w:val="Hypertextovprepojenie"/>
            <w:rFonts w:cs="Arial"/>
            <w:bCs/>
            <w:noProof/>
          </w:rPr>
          <w:t>3.1 Od odovzdania stavby (objektu) počas záručnej doby vo vzťahu zhotoviteľ -obstarávateľ.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_Toc500409157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B357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2C1">
        <w:rPr>
          <w:rStyle w:val="Hypertextovprepojenie"/>
          <w:noProof/>
          <w:u w:val="none"/>
        </w:rPr>
        <w:tab/>
      </w:r>
      <w:hyperlink w:anchor="_Toc500409158" w:history="1">
        <w:r w:rsidRPr="003B357E">
          <w:rPr>
            <w:rStyle w:val="Hypertextovprepojenie"/>
            <w:rFonts w:cs="Arial"/>
            <w:bCs/>
            <w:noProof/>
          </w:rPr>
          <w:t>3.2 Po uplynutí záručnej doby po dobu technickej životnosti vo vzťahu obstarávateľ, užívateľ.</w:t>
        </w:r>
        <w:r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Pr="003B357E">
          <w:rPr>
            <w:noProof/>
            <w:webHidden/>
          </w:rPr>
          <w:instrText xml:space="preserve"> PAGEREF _Toc500409158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59" w:history="1">
        <w:r w:rsidR="003B357E" w:rsidRPr="003B357E">
          <w:rPr>
            <w:rStyle w:val="Hypertextovprepojenie"/>
            <w:rFonts w:cs="Arial"/>
            <w:bCs/>
            <w:noProof/>
          </w:rPr>
          <w:t>4.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PODKLADY A SÚVISIACA DOKUMENTÁCIA: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_Toc500409159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0" w:history="1">
        <w:r w:rsidR="003B357E" w:rsidRPr="003B357E">
          <w:rPr>
            <w:rStyle w:val="Hypertextovprepojenie"/>
            <w:rFonts w:cs="Arial"/>
            <w:bCs/>
            <w:noProof/>
          </w:rPr>
          <w:t>4.1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Citované a súvisiace normy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_Toc500409160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1" w:history="1">
        <w:r w:rsidR="003B357E" w:rsidRPr="003B357E">
          <w:rPr>
            <w:rStyle w:val="Hypertextovprepojenie"/>
            <w:rFonts w:cs="Arial"/>
            <w:noProof/>
          </w:rPr>
          <w:t>4.2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Zákony, vyhlášky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_Toc500409161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4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2" w:history="1">
        <w:r w:rsidR="003B357E" w:rsidRPr="003B357E">
          <w:rPr>
            <w:rStyle w:val="Hypertextovprepojenie"/>
            <w:rFonts w:cs="Arial"/>
            <w:noProof/>
          </w:rPr>
          <w:t>4.3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ZOZNAM SCHVÁLENÝCH TECHNICKÝCH PREDPISOV PRE POZEMNÉ KOMUNIKÁCIE SCHVÁLENÉ NA MDPT – SEKCII CESTNEJ INFRAŠTRUKTÚRY SR OD ROKU 1997 DO 2017.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_Toc500409162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5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3" w:history="1">
        <w:r w:rsidR="003B357E" w:rsidRPr="003B357E">
          <w:rPr>
            <w:rStyle w:val="Hypertextovprepojenie"/>
            <w:rFonts w:cs="Arial"/>
            <w:noProof/>
          </w:rPr>
          <w:t>4.4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Zoznam platných technicko -  kvalitatívnych podmienok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_Toc500409163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9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4" w:history="1">
        <w:r w:rsidR="003B357E" w:rsidRPr="003B357E">
          <w:rPr>
            <w:rStyle w:val="Hypertextovprepojenie"/>
            <w:rFonts w:cs="Arial"/>
            <w:bCs/>
            <w:noProof/>
          </w:rPr>
          <w:t>Materiálové katalógové listy - doplnok k TKP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_Toc500409164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10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5" w:history="1">
        <w:r w:rsidR="003B357E" w:rsidRPr="003B357E">
          <w:rPr>
            <w:rStyle w:val="Hypertextovprepojenie"/>
            <w:rFonts w:ascii="Helvetica" w:hAnsi="Helvetica" w:cs="Helvetica"/>
            <w:noProof/>
          </w:rPr>
          <w:t>Vzorové listy stavieb pozemných komunikácií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_Toc500409165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11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6" w:history="1">
        <w:r w:rsidR="003B357E" w:rsidRPr="003B357E">
          <w:rPr>
            <w:rStyle w:val="Hypertextovprepojenie"/>
            <w:rFonts w:cs="Arial"/>
            <w:bCs/>
            <w:noProof/>
          </w:rPr>
          <w:t>5.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ÚČEL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_Toc500409166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12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7" w:history="1">
        <w:r w:rsidR="003B357E" w:rsidRPr="003B357E">
          <w:rPr>
            <w:rStyle w:val="Hypertextovprepojenie"/>
            <w:rFonts w:cs="Arial"/>
            <w:bCs/>
            <w:noProof/>
          </w:rPr>
          <w:t>6.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SMERNÝ OBSAH MANUÁLU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_Toc500409167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12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8" w:history="1">
        <w:r w:rsidR="003B357E" w:rsidRPr="003B357E">
          <w:rPr>
            <w:rStyle w:val="Hypertextovprepojenie"/>
            <w:rFonts w:cs="Arial"/>
            <w:bCs/>
            <w:noProof/>
          </w:rPr>
          <w:t>7.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POUŽÍVANIE MANUÁLU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_Toc500409168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12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9" w:history="1">
        <w:r w:rsidR="003B357E" w:rsidRPr="003B357E">
          <w:rPr>
            <w:rStyle w:val="Hypertextovprepojenie"/>
            <w:rFonts w:cs="Arial"/>
            <w:bCs/>
            <w:noProof/>
          </w:rPr>
          <w:t>8.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_Toc500409169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0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8.1   Popis skutočného stavu objektu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_Toc500409170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1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8.1.1  Zhotoviteľ odovzdá v rámci preberacieho konania obstarávateľovi: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_Toc500409171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2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8.1.2 Povinnosti prevádzkovateľa: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_Toc500409172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3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8.2  Pravidlá užívania a údržby komunikácie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_Toc500409173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4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8.2.1 Nepretržitú odbornú technickú údržbu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_Toc500409174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5" w:history="1">
        <w:r w:rsidR="003B357E" w:rsidRPr="003B357E">
          <w:rPr>
            <w:rStyle w:val="Hypertextovprepojenie"/>
            <w:rFonts w:ascii="Symbol" w:hAnsi="Symbol" w:cs="Arial"/>
            <w:bCs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8.2.2 Opatrenia na zabezpečenie premávky na poškodených úsekoch komunikácie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_Toc500409175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14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6" w:history="1">
        <w:r w:rsidR="003B357E" w:rsidRPr="003B357E">
          <w:rPr>
            <w:rStyle w:val="Hypertextovprepojenie"/>
            <w:rFonts w:ascii="Symbol" w:hAnsi="Symbol" w:cs="Arial"/>
            <w:bCs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8.2.3 Podkladom pre výkon údržby a opráv sú najmä: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_Toc500409176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14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7" w:history="1">
        <w:r w:rsidR="003B357E" w:rsidRPr="003B357E">
          <w:rPr>
            <w:rStyle w:val="Hypertextovprepojenie"/>
            <w:rFonts w:ascii="Symbol" w:hAnsi="Symbol" w:cs="Arial"/>
            <w:bCs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8.2.4  Technicko-organizačné zabezpečenie údržby komunikácie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_Toc500409177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14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8" w:history="1">
        <w:r w:rsidR="003B357E" w:rsidRPr="003B357E">
          <w:rPr>
            <w:rStyle w:val="Hypertextovprepojenie"/>
            <w:rFonts w:ascii="Symbol" w:hAnsi="Symbol" w:cs="Arial"/>
            <w:bCs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 xml:space="preserve">8.3   </w:t>
        </w:r>
        <w:r w:rsidR="003B357E" w:rsidRPr="003B357E">
          <w:rPr>
            <w:rStyle w:val="Hypertextovprepojenie"/>
            <w:rFonts w:cs="Arial"/>
            <w:bCs/>
            <w:noProof/>
          </w:rPr>
          <w:t>Pravidlá technických prehliadok komunikácie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_Toc500409178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14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9" w:history="1">
        <w:r w:rsidR="003B357E" w:rsidRPr="003B357E">
          <w:rPr>
            <w:rStyle w:val="Hypertextovprepojenie"/>
            <w:rFonts w:ascii="Symbol" w:hAnsi="Symbol" w:cs="Arial"/>
            <w:bCs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 xml:space="preserve">8.3.1 </w:t>
        </w:r>
        <w:r w:rsidR="003B357E" w:rsidRPr="003B357E">
          <w:rPr>
            <w:rStyle w:val="Hypertextovprepojenie"/>
            <w:rFonts w:cs="Arial"/>
            <w:bCs/>
            <w:noProof/>
          </w:rPr>
          <w:t>Funkčné označenie prehliadok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_Toc500409179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14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0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8.3.2  Bežné prehliadky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_Toc500409180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14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1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8.3.3 Hlavné prehliadky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_Toc500409181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15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2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8.3.4 Mimoriadne prehliadky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_Toc500409182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15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3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8.3.5 Vyhodnotenie prehliadok komunikácie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_Toc500409183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15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4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8.4   Pravidlá údržby a opráv komunikácií: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_Toc500409184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16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5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8.4.1 Údržba a opravy všeobecne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_Toc500409185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16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6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8.4.2 Pravidlá údržby komunikácie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_Toc500409186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16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7" w:history="1">
        <w:r w:rsidR="003B357E" w:rsidRPr="003B357E">
          <w:rPr>
            <w:rStyle w:val="Hypertextovprepojenie"/>
            <w:rFonts w:ascii="Symbol" w:hAnsi="Symbol"/>
            <w:bCs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noProof/>
          </w:rPr>
          <w:t xml:space="preserve">8.4.3 </w:t>
        </w:r>
        <w:r w:rsidR="003B357E" w:rsidRPr="003B357E">
          <w:rPr>
            <w:rStyle w:val="Hypertextovprepojenie"/>
            <w:bCs/>
            <w:noProof/>
          </w:rPr>
          <w:t>Pravidlá opráv vozoviek a ostatných súčastí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_Toc500409187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20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8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Príloha č. 1    PLÁN ÚDRŽBY KOMINIKÁCIÍ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_Toc500409188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22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9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Príloha č. 2   PLÁN TECHNICKÝCH PREHLIADOK  KOMUNIKÁCIE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_Toc500409189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23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050F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90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Príloha č. 3     SCHVAĽOVACÍ PROTOKOL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_Toc500409190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24</w:t>
        </w:r>
        <w:r w:rsidR="003B4E3F" w:rsidRPr="003B357E">
          <w:rPr>
            <w:noProof/>
            <w:webHidden/>
          </w:rPr>
          <w:fldChar w:fldCharType="end"/>
        </w:r>
      </w:hyperlink>
    </w:p>
    <w:p w:rsidR="00A82B9B" w:rsidRPr="00D84210" w:rsidRDefault="003B4E3F" w:rsidP="00D66C94">
      <w:pPr>
        <w:jc w:val="center"/>
        <w:rPr>
          <w:rFonts w:cs="Arial"/>
          <w:color w:val="FF0000"/>
        </w:rPr>
      </w:pPr>
      <w:r w:rsidRPr="003B357E">
        <w:rPr>
          <w:rFonts w:cs="Arial"/>
        </w:rPr>
        <w:fldChar w:fldCharType="end"/>
      </w:r>
    </w:p>
    <w:p w:rsidR="00A82B9B" w:rsidRPr="008A66FF" w:rsidRDefault="00A82B9B" w:rsidP="00D66C94">
      <w:pPr>
        <w:autoSpaceDE/>
        <w:autoSpaceDN/>
        <w:spacing w:after="200"/>
        <w:jc w:val="left"/>
        <w:rPr>
          <w:rFonts w:cs="Arial"/>
          <w:color w:val="FF0000"/>
        </w:rPr>
      </w:pPr>
      <w:r w:rsidRPr="008A66FF">
        <w:rPr>
          <w:rFonts w:cs="Arial"/>
          <w:color w:val="FF0000"/>
        </w:rPr>
        <w:br w:type="page"/>
      </w:r>
    </w:p>
    <w:p w:rsidR="008A66FF" w:rsidRPr="008A66FF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0" w:name="_Toc255802451"/>
      <w:bookmarkStart w:id="1" w:name="_Toc255804217"/>
      <w:bookmarkStart w:id="2" w:name="_Toc255804949"/>
      <w:bookmarkStart w:id="3" w:name="_Toc436809805"/>
      <w:bookmarkStart w:id="4" w:name="_Toc500409153"/>
      <w:r w:rsidRPr="008A66FF">
        <w:rPr>
          <w:rFonts w:cs="Arial"/>
          <w:caps w:val="0"/>
          <w:sz w:val="32"/>
          <w:szCs w:val="32"/>
          <w:u w:val="none"/>
        </w:rPr>
        <w:lastRenderedPageBreak/>
        <w:t xml:space="preserve">MANUÁL UŽÍVANIA </w:t>
      </w:r>
      <w:bookmarkEnd w:id="0"/>
      <w:bookmarkEnd w:id="1"/>
      <w:bookmarkEnd w:id="2"/>
      <w:bookmarkEnd w:id="3"/>
      <w:r w:rsidR="00D84210">
        <w:rPr>
          <w:rFonts w:cs="Arial"/>
          <w:caps w:val="0"/>
          <w:sz w:val="32"/>
          <w:szCs w:val="32"/>
          <w:u w:val="none"/>
        </w:rPr>
        <w:t>STAVBY</w:t>
      </w:r>
      <w:bookmarkEnd w:id="4"/>
    </w:p>
    <w:p w:rsidR="000D380C" w:rsidRP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5" w:name="_Toc500409154"/>
      <w:r w:rsidRPr="000D380C">
        <w:rPr>
          <w:rFonts w:cs="Arial"/>
          <w:bCs/>
        </w:rPr>
        <w:t>ÚVOD</w:t>
      </w:r>
      <w:bookmarkEnd w:id="5"/>
    </w:p>
    <w:p w:rsidR="000D380C" w:rsidRPr="008A66FF" w:rsidRDefault="000D380C" w:rsidP="00D66C94">
      <w:pPr>
        <w:rPr>
          <w:rFonts w:cs="Arial"/>
        </w:rPr>
      </w:pPr>
    </w:p>
    <w:p w:rsidR="000D380C" w:rsidRPr="008A66FF" w:rsidRDefault="000D380C" w:rsidP="00D66C94">
      <w:pPr>
        <w:pStyle w:val="Zkladntext"/>
        <w:rPr>
          <w:rFonts w:cs="Arial"/>
        </w:rPr>
      </w:pPr>
      <w:r>
        <w:rPr>
          <w:rFonts w:cs="Arial"/>
        </w:rPr>
        <w:t>Manuál</w:t>
      </w:r>
      <w:r w:rsidRPr="008A66FF">
        <w:rPr>
          <w:rFonts w:cs="Arial"/>
        </w:rPr>
        <w:t xml:space="preserve"> užívania verejnej práce cestného objektu vypracoval Dopravoprojekt a.s. Bratislava  v spolupráci so zhotoviteľom stavby Združením „Infraštruktúra Nitra“</w:t>
      </w:r>
      <w:r>
        <w:rPr>
          <w:rFonts w:cs="Arial"/>
        </w:rPr>
        <w:t xml:space="preserve"> a je spracovaný ako jedna zo súčastí dokladovej časti DSRS.</w:t>
      </w:r>
    </w:p>
    <w:p w:rsidR="000D380C" w:rsidRPr="008A66FF" w:rsidRDefault="000D380C" w:rsidP="00D66C94">
      <w:pPr>
        <w:rPr>
          <w:rFonts w:cs="Arial"/>
        </w:rPr>
      </w:pPr>
      <w:r>
        <w:rPr>
          <w:rFonts w:cs="Arial"/>
        </w:rPr>
        <w:t>Manuál</w:t>
      </w:r>
      <w:r w:rsidRPr="008A66FF">
        <w:rPr>
          <w:rFonts w:cs="Arial"/>
        </w:rPr>
        <w:t xml:space="preserve"> užívania objektu cesty je súčasťou zmluvy o dielo predmetnej stavby.</w:t>
      </w:r>
    </w:p>
    <w:p w:rsidR="000D380C" w:rsidRDefault="000D380C" w:rsidP="00D66C94">
      <w:pPr>
        <w:pStyle w:val="Zkladntext"/>
        <w:rPr>
          <w:rFonts w:cs="Arial"/>
        </w:rPr>
      </w:pPr>
      <w:r w:rsidRPr="008A66FF">
        <w:rPr>
          <w:rFonts w:cs="Arial"/>
        </w:rPr>
        <w:t>Plán užívania cestného objektu odovzdá zhotoviteľ stavby Združením „Infraštruktúra Nitra“. objednávateľovi v termíne dohodnutom pri preberacom konaní.</w:t>
      </w:r>
    </w:p>
    <w:p w:rsidR="0071692F" w:rsidRPr="008A66FF" w:rsidRDefault="0071692F" w:rsidP="00D66C94">
      <w:pPr>
        <w:jc w:val="center"/>
        <w:rPr>
          <w:rFonts w:cs="Arial"/>
          <w:color w:val="FF0000"/>
        </w:rPr>
      </w:pPr>
    </w:p>
    <w:p w:rsidR="00430E0C" w:rsidRPr="008A66FF" w:rsidRDefault="009C0E16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440788229"/>
      <w:bookmarkStart w:id="7" w:name="_Toc500409155"/>
      <w:r>
        <w:rPr>
          <w:rFonts w:cs="Arial"/>
          <w:bCs/>
        </w:rPr>
        <w:t>IDENTIFIKAČNÉ</w:t>
      </w:r>
      <w:r w:rsidR="006124BE" w:rsidRPr="008A66FF">
        <w:rPr>
          <w:rFonts w:cs="Arial"/>
          <w:bCs/>
        </w:rPr>
        <w:t xml:space="preserve"> ÚDAJE</w:t>
      </w:r>
      <w:bookmarkEnd w:id="6"/>
      <w:bookmarkEnd w:id="7"/>
    </w:p>
    <w:p w:rsidR="00430E0C" w:rsidRPr="008A66FF" w:rsidRDefault="00430E0C" w:rsidP="00D66C94">
      <w:pPr>
        <w:spacing w:before="60"/>
        <w:rPr>
          <w:rFonts w:cs="Arial"/>
          <w:b/>
          <w:i/>
        </w:rPr>
      </w:pPr>
      <w:r w:rsidRPr="008A66FF">
        <w:rPr>
          <w:rFonts w:cs="Arial"/>
          <w:b/>
          <w:i/>
        </w:rPr>
        <w:t xml:space="preserve">Stavba: </w:t>
      </w:r>
    </w:p>
    <w:p w:rsidR="009827AB" w:rsidRPr="008A66FF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8A66FF">
        <w:rPr>
          <w:rFonts w:cs="Arial"/>
        </w:rPr>
        <w:t>Názov stavby:</w:t>
      </w:r>
      <w:r w:rsidR="0005032E" w:rsidRPr="008A66FF">
        <w:rPr>
          <w:rFonts w:cs="Arial"/>
        </w:rPr>
        <w:tab/>
      </w:r>
      <w:r w:rsidR="0005032E" w:rsidRPr="008A66FF">
        <w:rPr>
          <w:rFonts w:cs="Arial"/>
        </w:rPr>
        <w:tab/>
      </w:r>
      <w:r w:rsidR="0005032E" w:rsidRPr="008A66FF">
        <w:rPr>
          <w:rFonts w:cs="Arial"/>
        </w:rPr>
        <w:tab/>
      </w:r>
      <w:r w:rsidR="0005032E" w:rsidRPr="008A66FF">
        <w:rPr>
          <w:rFonts w:cs="Arial"/>
        </w:rPr>
        <w:tab/>
      </w:r>
      <w:r w:rsidR="009827AB" w:rsidRPr="008A66FF">
        <w:rPr>
          <w:rFonts w:cs="Arial"/>
          <w:b/>
          <w:sz w:val="22"/>
          <w:szCs w:val="22"/>
        </w:rPr>
        <w:t>Prípr</w:t>
      </w:r>
      <w:r w:rsidR="00E205CD">
        <w:rPr>
          <w:rFonts w:cs="Arial"/>
          <w:b/>
          <w:sz w:val="22"/>
          <w:szCs w:val="22"/>
        </w:rPr>
        <w:t>ava strategického parku Nitra</w:t>
      </w:r>
    </w:p>
    <w:p w:rsidR="007C5F3A" w:rsidRPr="008A66FF" w:rsidRDefault="007C5F3A" w:rsidP="00E205CD">
      <w:pPr>
        <w:spacing w:before="60"/>
        <w:ind w:left="3540"/>
        <w:rPr>
          <w:rFonts w:cs="Arial"/>
        </w:rPr>
      </w:pPr>
      <w:r w:rsidRPr="008A66FF">
        <w:rPr>
          <w:rFonts w:cs="Arial"/>
          <w:b/>
          <w:sz w:val="22"/>
          <w:szCs w:val="22"/>
        </w:rPr>
        <w:t>Príprava cestnej infraštruktúry – strategický park Nitra</w:t>
      </w:r>
    </w:p>
    <w:p w:rsidR="000539CA" w:rsidRPr="00D134A3" w:rsidRDefault="00430E0C" w:rsidP="00E205CD">
      <w:pPr>
        <w:rPr>
          <w:rFonts w:cs="Arial"/>
          <w:b/>
          <w:bCs/>
          <w:sz w:val="24"/>
          <w:szCs w:val="24"/>
        </w:rPr>
      </w:pPr>
      <w:r w:rsidRPr="00D134A3">
        <w:rPr>
          <w:rFonts w:cs="Arial"/>
        </w:rPr>
        <w:t>Názov objekt</w:t>
      </w:r>
      <w:r w:rsidR="00FE634D" w:rsidRPr="00D134A3">
        <w:rPr>
          <w:rFonts w:cs="Arial"/>
        </w:rPr>
        <w:t>u</w:t>
      </w:r>
      <w:r w:rsidR="0050727B" w:rsidRPr="00D134A3">
        <w:rPr>
          <w:rFonts w:cs="Arial"/>
        </w:rPr>
        <w:t>:</w:t>
      </w:r>
      <w:r w:rsidR="0050727B" w:rsidRPr="00D134A3">
        <w:rPr>
          <w:rFonts w:cs="Arial"/>
        </w:rPr>
        <w:tab/>
      </w:r>
      <w:r w:rsidR="003141AA" w:rsidRPr="00D134A3">
        <w:rPr>
          <w:rFonts w:cs="Arial"/>
        </w:rPr>
        <w:tab/>
      </w:r>
      <w:r w:rsidR="003141AA" w:rsidRPr="00D134A3">
        <w:rPr>
          <w:rFonts w:cs="Arial"/>
        </w:rPr>
        <w:tab/>
      </w:r>
      <w:r w:rsidR="003141AA" w:rsidRPr="00D134A3">
        <w:rPr>
          <w:rFonts w:cs="Arial"/>
        </w:rPr>
        <w:tab/>
      </w:r>
    </w:p>
    <w:p w:rsidR="00D134A3" w:rsidRPr="00972998" w:rsidRDefault="00972998" w:rsidP="00D134A3">
      <w:pPr>
        <w:ind w:left="3540"/>
        <w:rPr>
          <w:rFonts w:cs="Arial"/>
          <w:b/>
          <w:sz w:val="22"/>
          <w:szCs w:val="22"/>
        </w:rPr>
      </w:pPr>
      <w:r w:rsidRPr="00972998">
        <w:rPr>
          <w:rFonts w:cs="Arial"/>
          <w:b/>
          <w:sz w:val="22"/>
          <w:szCs w:val="22"/>
        </w:rPr>
        <w:t xml:space="preserve">SO 129  Parkovisko a komunikácie pre osobné autá </w:t>
      </w:r>
      <w:r w:rsidR="00805EB9">
        <w:rPr>
          <w:rFonts w:cs="Arial"/>
          <w:b/>
          <w:sz w:val="22"/>
          <w:szCs w:val="22"/>
        </w:rPr>
        <w:t>(</w:t>
      </w:r>
      <w:proofErr w:type="spellStart"/>
      <w:r w:rsidR="00805EB9">
        <w:rPr>
          <w:rFonts w:cs="Arial"/>
          <w:b/>
          <w:sz w:val="22"/>
          <w:szCs w:val="22"/>
        </w:rPr>
        <w:t>parking</w:t>
      </w:r>
      <w:proofErr w:type="spellEnd"/>
      <w:r w:rsidRPr="00972998">
        <w:rPr>
          <w:rFonts w:cs="Arial"/>
          <w:b/>
          <w:sz w:val="22"/>
          <w:szCs w:val="22"/>
        </w:rPr>
        <w:t xml:space="preserve"> Strategický park) </w:t>
      </w:r>
      <w:proofErr w:type="spellStart"/>
      <w:r w:rsidRPr="00972998">
        <w:rPr>
          <w:rFonts w:cs="Arial"/>
          <w:b/>
          <w:sz w:val="22"/>
          <w:szCs w:val="22"/>
        </w:rPr>
        <w:t>I.fáza</w:t>
      </w:r>
      <w:proofErr w:type="spellEnd"/>
      <w:r w:rsidRPr="00972998">
        <w:rPr>
          <w:rFonts w:cs="Arial"/>
          <w:b/>
          <w:sz w:val="22"/>
          <w:szCs w:val="22"/>
        </w:rPr>
        <w:t xml:space="preserve"> – parkovisko P</w:t>
      </w:r>
      <w:r w:rsidR="00090AEB">
        <w:rPr>
          <w:rFonts w:cs="Arial"/>
          <w:b/>
          <w:sz w:val="22"/>
          <w:szCs w:val="22"/>
        </w:rPr>
        <w:t>3</w:t>
      </w:r>
    </w:p>
    <w:p w:rsidR="00972998" w:rsidRPr="00D911A2" w:rsidRDefault="00972998" w:rsidP="00D134A3">
      <w:pPr>
        <w:ind w:left="3540"/>
        <w:rPr>
          <w:rFonts w:cs="Arial"/>
          <w:b/>
          <w:bCs/>
          <w:color w:val="FF0000"/>
          <w:sz w:val="24"/>
          <w:szCs w:val="24"/>
        </w:rPr>
      </w:pPr>
    </w:p>
    <w:p w:rsidR="00756444" w:rsidRPr="008A66FF" w:rsidRDefault="006769AB" w:rsidP="00D66C94">
      <w:pPr>
        <w:ind w:left="3540" w:hanging="3540"/>
        <w:rPr>
          <w:rFonts w:cs="Arial"/>
        </w:rPr>
      </w:pPr>
      <w:r w:rsidRPr="008A66FF">
        <w:rPr>
          <w:rFonts w:cs="Arial"/>
        </w:rPr>
        <w:t xml:space="preserve">Stupeň </w:t>
      </w:r>
      <w:r w:rsidR="0005032E" w:rsidRPr="008A66FF">
        <w:rPr>
          <w:rFonts w:cs="Arial"/>
        </w:rPr>
        <w:t>PD</w:t>
      </w:r>
      <w:r w:rsidRPr="008A66FF">
        <w:rPr>
          <w:rFonts w:cs="Arial"/>
        </w:rPr>
        <w:t>:</w:t>
      </w:r>
      <w:r w:rsidR="0005032E" w:rsidRPr="008A66FF">
        <w:rPr>
          <w:rFonts w:cs="Arial"/>
          <w:b/>
          <w:sz w:val="22"/>
          <w:szCs w:val="22"/>
        </w:rPr>
        <w:tab/>
      </w:r>
      <w:r w:rsidR="00756444" w:rsidRPr="008A66FF">
        <w:rPr>
          <w:rFonts w:cs="Arial"/>
          <w:b/>
        </w:rPr>
        <w:t xml:space="preserve">Dokumentácia </w:t>
      </w:r>
      <w:r w:rsidR="007C5F3A" w:rsidRPr="008A66FF">
        <w:rPr>
          <w:rFonts w:cs="Arial"/>
          <w:b/>
        </w:rPr>
        <w:t>skutočného realizovania</w:t>
      </w:r>
      <w:r w:rsidR="00693A3F" w:rsidRPr="008A66FF">
        <w:rPr>
          <w:rFonts w:cs="Arial"/>
          <w:b/>
        </w:rPr>
        <w:t xml:space="preserve"> stavby</w:t>
      </w:r>
      <w:r w:rsidR="00756444" w:rsidRPr="008A66FF">
        <w:rPr>
          <w:rFonts w:cs="Arial"/>
          <w:b/>
        </w:rPr>
        <w:t xml:space="preserve"> (</w:t>
      </w:r>
      <w:r w:rsidR="00693A3F" w:rsidRPr="008A66FF">
        <w:rPr>
          <w:rFonts w:cs="Arial"/>
          <w:b/>
        </w:rPr>
        <w:t>D</w:t>
      </w:r>
      <w:r w:rsidR="007C5F3A" w:rsidRPr="008A66FF">
        <w:rPr>
          <w:rFonts w:cs="Arial"/>
          <w:b/>
        </w:rPr>
        <w:t>S</w:t>
      </w:r>
      <w:r w:rsidR="00693A3F" w:rsidRPr="008A66FF">
        <w:rPr>
          <w:rFonts w:cs="Arial"/>
          <w:b/>
        </w:rPr>
        <w:t>RS</w:t>
      </w:r>
      <w:r w:rsidR="00756444" w:rsidRPr="008A66FF">
        <w:rPr>
          <w:rFonts w:cs="Arial"/>
          <w:b/>
        </w:rPr>
        <w:t>)</w:t>
      </w:r>
      <w:r w:rsidR="00756444" w:rsidRPr="008A66FF">
        <w:rPr>
          <w:rFonts w:cs="Arial"/>
        </w:rPr>
        <w:t xml:space="preserve">  </w:t>
      </w:r>
    </w:p>
    <w:p w:rsidR="00430E0C" w:rsidRPr="008A66FF" w:rsidRDefault="0005032E" w:rsidP="00D66C94">
      <w:pPr>
        <w:spacing w:before="60"/>
        <w:ind w:left="2835" w:hanging="2835"/>
        <w:rPr>
          <w:rFonts w:cs="Arial"/>
        </w:rPr>
      </w:pPr>
      <w:r w:rsidRPr="008A66FF">
        <w:rPr>
          <w:rFonts w:cs="Arial"/>
        </w:rPr>
        <w:t>Kraj , VÚC:</w:t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="00605FC6" w:rsidRPr="008A66FF">
        <w:rPr>
          <w:rFonts w:cs="Arial"/>
        </w:rPr>
        <w:t>Nitriansky</w:t>
      </w:r>
    </w:p>
    <w:p w:rsidR="00430E0C" w:rsidRPr="008A66FF" w:rsidRDefault="0005032E" w:rsidP="00D66C94">
      <w:pPr>
        <w:spacing w:before="60"/>
        <w:rPr>
          <w:rFonts w:cs="Arial"/>
        </w:rPr>
      </w:pPr>
      <w:r w:rsidRPr="008A66FF">
        <w:rPr>
          <w:rFonts w:cs="Arial"/>
        </w:rPr>
        <w:t>Okres:</w:t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="00605FC6" w:rsidRPr="008A66FF">
        <w:rPr>
          <w:rFonts w:cs="Arial"/>
        </w:rPr>
        <w:t>Nitra</w:t>
      </w:r>
    </w:p>
    <w:p w:rsidR="00430E0C" w:rsidRPr="008A66FF" w:rsidRDefault="00430E0C" w:rsidP="00D66C94">
      <w:pPr>
        <w:spacing w:before="60"/>
        <w:rPr>
          <w:rFonts w:cs="Arial"/>
        </w:rPr>
      </w:pPr>
      <w:r w:rsidRPr="008A66FF">
        <w:rPr>
          <w:rFonts w:cs="Arial"/>
        </w:rPr>
        <w:t>Katastrá</w:t>
      </w:r>
      <w:r w:rsidR="0005032E" w:rsidRPr="008A66FF">
        <w:rPr>
          <w:rFonts w:cs="Arial"/>
        </w:rPr>
        <w:t>lne územie:</w:t>
      </w:r>
      <w:r w:rsidR="0005032E" w:rsidRPr="008A66FF">
        <w:rPr>
          <w:rFonts w:cs="Arial"/>
        </w:rPr>
        <w:tab/>
      </w:r>
      <w:r w:rsidR="0005032E" w:rsidRPr="008A66FF">
        <w:rPr>
          <w:rFonts w:cs="Arial"/>
        </w:rPr>
        <w:tab/>
      </w:r>
      <w:r w:rsidR="0005032E" w:rsidRPr="008A66FF">
        <w:rPr>
          <w:rFonts w:cs="Arial"/>
        </w:rPr>
        <w:tab/>
      </w:r>
      <w:r w:rsidRPr="008A66FF">
        <w:rPr>
          <w:rFonts w:cs="Arial"/>
        </w:rPr>
        <w:t xml:space="preserve">k.ú. Dražovce, </w:t>
      </w:r>
    </w:p>
    <w:p w:rsidR="00430E0C" w:rsidRPr="008A66FF" w:rsidRDefault="0005032E" w:rsidP="00D66C94">
      <w:pPr>
        <w:spacing w:before="60"/>
        <w:rPr>
          <w:rFonts w:cs="Arial"/>
        </w:rPr>
      </w:pPr>
      <w:r w:rsidRPr="008A66FF">
        <w:rPr>
          <w:rFonts w:cs="Arial"/>
        </w:rPr>
        <w:t>Charakter  stavby:</w:t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="00BE5E23" w:rsidRPr="008A66FF">
        <w:rPr>
          <w:rFonts w:cs="Arial"/>
        </w:rPr>
        <w:t>n</w:t>
      </w:r>
      <w:r w:rsidR="00430E0C" w:rsidRPr="008A66FF">
        <w:rPr>
          <w:rFonts w:cs="Arial"/>
        </w:rPr>
        <w:t>ovostavba</w:t>
      </w:r>
    </w:p>
    <w:p w:rsidR="00430E0C" w:rsidRPr="008A66FF" w:rsidRDefault="0005032E" w:rsidP="00D66C94">
      <w:pPr>
        <w:spacing w:before="60"/>
        <w:rPr>
          <w:rFonts w:cs="Arial"/>
          <w:b/>
          <w:bCs/>
          <w:i/>
        </w:rPr>
      </w:pPr>
      <w:r w:rsidRPr="008A66FF">
        <w:rPr>
          <w:rFonts w:cs="Arial"/>
        </w:rPr>
        <w:t>Kategória cesty:</w:t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="00BE2B91">
        <w:rPr>
          <w:rFonts w:cs="Arial"/>
        </w:rPr>
        <w:t>voľná šírka 9,0m ,parkovisko</w:t>
      </w:r>
    </w:p>
    <w:p w:rsidR="00430E0C" w:rsidRPr="008A66FF" w:rsidRDefault="00430E0C" w:rsidP="00D66C94">
      <w:pPr>
        <w:rPr>
          <w:rFonts w:cs="Arial"/>
          <w:b/>
          <w:bCs/>
          <w:i/>
        </w:rPr>
      </w:pPr>
    </w:p>
    <w:p w:rsidR="00514171" w:rsidRDefault="00514171" w:rsidP="00D66C94">
      <w:pPr>
        <w:rPr>
          <w:rFonts w:cs="Arial"/>
          <w:color w:val="FF0000"/>
        </w:rPr>
      </w:pPr>
      <w:r w:rsidRPr="008A66FF">
        <w:rPr>
          <w:rFonts w:cs="Arial"/>
          <w:b/>
          <w:bCs/>
          <w:i/>
        </w:rPr>
        <w:t xml:space="preserve">Budúci správca objektu : </w:t>
      </w:r>
      <w:r w:rsidR="00553DF3" w:rsidRPr="008A66FF">
        <w:rPr>
          <w:rFonts w:cs="Arial"/>
          <w:b/>
          <w:bCs/>
          <w:i/>
        </w:rPr>
        <w:tab/>
      </w:r>
      <w:r w:rsidR="00553DF3" w:rsidRPr="008A66FF">
        <w:rPr>
          <w:rFonts w:cs="Arial"/>
          <w:b/>
          <w:bCs/>
          <w:i/>
        </w:rPr>
        <w:tab/>
      </w:r>
      <w:r w:rsidR="00D134A3" w:rsidRPr="00D134A3">
        <w:rPr>
          <w:bCs/>
        </w:rPr>
        <w:t>MH Invest, s.r.o.</w:t>
      </w:r>
    </w:p>
    <w:p w:rsidR="00D134A3" w:rsidRDefault="00D134A3" w:rsidP="00D66C94"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t>Mlynské Nivy 44/A</w:t>
      </w:r>
    </w:p>
    <w:p w:rsidR="00D134A3" w:rsidRPr="008A66FF" w:rsidRDefault="00D134A3" w:rsidP="00D66C94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t>821 09 Bratislava</w:t>
      </w:r>
    </w:p>
    <w:p w:rsidR="00514171" w:rsidRPr="008A66FF" w:rsidRDefault="00514171" w:rsidP="00D66C94">
      <w:pPr>
        <w:rPr>
          <w:rFonts w:cs="Arial"/>
          <w:b/>
          <w:i/>
        </w:rPr>
      </w:pPr>
    </w:p>
    <w:p w:rsidR="00384DE7" w:rsidRPr="008A66FF" w:rsidRDefault="00384DE7" w:rsidP="00D66C94">
      <w:pPr>
        <w:spacing w:before="60"/>
        <w:rPr>
          <w:rFonts w:cs="Arial"/>
          <w:b/>
          <w:i/>
        </w:rPr>
      </w:pPr>
      <w:r w:rsidRPr="008A66FF">
        <w:rPr>
          <w:rFonts w:cs="Arial"/>
          <w:b/>
          <w:i/>
        </w:rPr>
        <w:t>Stavebník:</w:t>
      </w:r>
      <w:r w:rsidRPr="008A66FF">
        <w:rPr>
          <w:rFonts w:cs="Arial"/>
          <w:i/>
        </w:rPr>
        <w:t xml:space="preserve"> </w:t>
      </w:r>
      <w:r w:rsidRPr="008A66FF">
        <w:rPr>
          <w:rFonts w:cs="Arial"/>
          <w:i/>
        </w:rPr>
        <w:tab/>
      </w:r>
      <w:r w:rsidRPr="008A66FF">
        <w:rPr>
          <w:rFonts w:cs="Arial"/>
          <w:i/>
        </w:rPr>
        <w:tab/>
      </w:r>
      <w:r w:rsidRPr="008A66FF">
        <w:rPr>
          <w:rFonts w:cs="Arial"/>
          <w:i/>
        </w:rPr>
        <w:tab/>
      </w:r>
      <w:r w:rsidRPr="008A66FF">
        <w:rPr>
          <w:rFonts w:cs="Arial"/>
          <w:i/>
        </w:rPr>
        <w:tab/>
      </w:r>
      <w:r w:rsidRPr="008A66FF">
        <w:rPr>
          <w:rFonts w:cs="Arial"/>
        </w:rPr>
        <w:t>Slovenská správa ciest</w:t>
      </w:r>
    </w:p>
    <w:p w:rsidR="00384DE7" w:rsidRPr="008A66FF" w:rsidRDefault="00384DE7" w:rsidP="00D66C94">
      <w:pPr>
        <w:spacing w:before="60"/>
        <w:rPr>
          <w:rFonts w:cs="Arial"/>
        </w:rPr>
      </w:pP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  <w:t>Miletičova 19</w:t>
      </w:r>
    </w:p>
    <w:p w:rsidR="00384DE7" w:rsidRPr="008A66FF" w:rsidRDefault="00384DE7" w:rsidP="00D66C94">
      <w:pPr>
        <w:spacing w:before="60"/>
        <w:rPr>
          <w:rFonts w:cs="Arial"/>
        </w:rPr>
      </w:pP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  <w:t>826 19 Bratislava</w:t>
      </w:r>
    </w:p>
    <w:p w:rsidR="003C00DB" w:rsidRPr="008A66FF" w:rsidRDefault="003C00DB" w:rsidP="00D66C94">
      <w:pPr>
        <w:spacing w:before="60"/>
        <w:rPr>
          <w:rFonts w:cs="Arial"/>
        </w:rPr>
      </w:pPr>
    </w:p>
    <w:p w:rsidR="00935DD8" w:rsidRPr="008A66FF" w:rsidRDefault="003C00DB" w:rsidP="00D66C94">
      <w:pPr>
        <w:spacing w:before="60"/>
        <w:rPr>
          <w:rFonts w:cs="Arial"/>
        </w:rPr>
      </w:pPr>
      <w:r w:rsidRPr="008A66FF">
        <w:rPr>
          <w:rFonts w:cs="Arial"/>
          <w:b/>
          <w:i/>
        </w:rPr>
        <w:t>Zhotoviteľ stavby</w:t>
      </w:r>
      <w:r w:rsidR="001B0B12" w:rsidRPr="008A66FF">
        <w:rPr>
          <w:rFonts w:cs="Arial"/>
          <w:b/>
          <w:i/>
        </w:rPr>
        <w:t xml:space="preserve"> </w:t>
      </w:r>
      <w:r w:rsidRPr="008A66FF">
        <w:rPr>
          <w:rFonts w:cs="Arial"/>
          <w:b/>
          <w:i/>
        </w:rPr>
        <w:t>:</w:t>
      </w:r>
      <w:r w:rsidR="007C5F3A" w:rsidRPr="008A66FF">
        <w:rPr>
          <w:rFonts w:cs="Arial"/>
        </w:rPr>
        <w:tab/>
      </w:r>
      <w:r w:rsidR="007C5F3A" w:rsidRPr="008A66FF">
        <w:rPr>
          <w:rFonts w:cs="Arial"/>
        </w:rPr>
        <w:tab/>
      </w:r>
      <w:r w:rsidR="007C5F3A" w:rsidRPr="008A66FF">
        <w:rPr>
          <w:rFonts w:cs="Arial"/>
        </w:rPr>
        <w:tab/>
      </w:r>
      <w:r w:rsidR="0035304C" w:rsidRPr="008A66FF">
        <w:rPr>
          <w:rFonts w:cs="Arial"/>
        </w:rPr>
        <w:t>Združenie „I</w:t>
      </w:r>
      <w:r w:rsidRPr="008A66FF">
        <w:rPr>
          <w:rFonts w:cs="Arial"/>
        </w:rPr>
        <w:t>nfraštruktúra Nitra</w:t>
      </w:r>
      <w:r w:rsidR="0035304C" w:rsidRPr="008A66FF">
        <w:rPr>
          <w:rFonts w:cs="Arial"/>
        </w:rPr>
        <w:t>“</w:t>
      </w:r>
      <w:r w:rsidR="006062FA" w:rsidRPr="008A66FF">
        <w:rPr>
          <w:rFonts w:cs="Arial"/>
        </w:rPr>
        <w:t xml:space="preserve"> </w:t>
      </w:r>
    </w:p>
    <w:p w:rsidR="003C00DB" w:rsidRPr="008A66FF" w:rsidRDefault="001B0B12" w:rsidP="00D66C94">
      <w:pPr>
        <w:spacing w:before="60"/>
        <w:rPr>
          <w:rFonts w:cs="Arial"/>
        </w:rPr>
      </w:pPr>
      <w:r w:rsidRPr="008A66FF">
        <w:rPr>
          <w:rFonts w:cs="Arial"/>
          <w:b/>
          <w:i/>
        </w:rPr>
        <w:t>(Objednávateľ dokumentácie</w:t>
      </w:r>
      <w:r w:rsidRPr="008A66FF">
        <w:rPr>
          <w:rFonts w:cs="Arial"/>
        </w:rPr>
        <w:t xml:space="preserve">)     </w:t>
      </w:r>
      <w:r w:rsidR="00935DD8" w:rsidRPr="008A66FF">
        <w:rPr>
          <w:rFonts w:cs="Arial"/>
        </w:rPr>
        <w:tab/>
      </w:r>
      <w:r w:rsidR="003C00DB" w:rsidRPr="008A66FF">
        <w:rPr>
          <w:rFonts w:cs="Arial"/>
        </w:rPr>
        <w:t xml:space="preserve">Doprastav a.s., </w:t>
      </w:r>
      <w:r w:rsidR="00D25D7E" w:rsidRPr="008A66FF">
        <w:rPr>
          <w:rFonts w:cs="Arial"/>
        </w:rPr>
        <w:t>Drieňová 27, 826 56 Bratislava</w:t>
      </w:r>
    </w:p>
    <w:p w:rsidR="00D25D7E" w:rsidRPr="008A66FF" w:rsidRDefault="00D30850" w:rsidP="00D66C94">
      <w:pPr>
        <w:rPr>
          <w:rFonts w:cs="Arial"/>
        </w:rPr>
      </w:pP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bookmarkStart w:id="8" w:name="_Toc473222802"/>
      <w:r w:rsidR="00D25D7E" w:rsidRPr="008A66FF">
        <w:rPr>
          <w:rFonts w:cs="Arial"/>
        </w:rPr>
        <w:t>STRABAG s.r.o., Mlynské Nivy 61/A, 825 18 Bratislava</w:t>
      </w:r>
      <w:bookmarkEnd w:id="8"/>
    </w:p>
    <w:p w:rsidR="00430E0C" w:rsidRPr="008A66FF" w:rsidRDefault="00430E0C" w:rsidP="00D66C94">
      <w:pPr>
        <w:spacing w:before="60"/>
        <w:rPr>
          <w:rFonts w:cs="Arial"/>
        </w:rPr>
      </w:pPr>
    </w:p>
    <w:p w:rsidR="00DC1DAB" w:rsidRPr="008A66FF" w:rsidRDefault="00430E0C" w:rsidP="00D66C94">
      <w:pPr>
        <w:rPr>
          <w:rFonts w:cs="Arial"/>
          <w:b/>
          <w:i/>
        </w:rPr>
      </w:pPr>
      <w:r w:rsidRPr="008A66FF">
        <w:rPr>
          <w:rFonts w:cs="Arial"/>
          <w:b/>
          <w:i/>
        </w:rPr>
        <w:t>Hlavný zhotov</w:t>
      </w:r>
      <w:r w:rsidR="00596F4D" w:rsidRPr="008A66FF">
        <w:rPr>
          <w:rFonts w:cs="Arial"/>
          <w:b/>
          <w:i/>
        </w:rPr>
        <w:t xml:space="preserve">iteľ projektovej </w:t>
      </w:r>
    </w:p>
    <w:p w:rsidR="00430E0C" w:rsidRPr="008A66FF" w:rsidRDefault="00596F4D" w:rsidP="00D66C94">
      <w:pPr>
        <w:rPr>
          <w:rFonts w:cs="Arial"/>
        </w:rPr>
      </w:pPr>
      <w:r w:rsidRPr="008A66FF">
        <w:rPr>
          <w:rFonts w:cs="Arial"/>
          <w:b/>
          <w:i/>
        </w:rPr>
        <w:t xml:space="preserve">dokumentácie: </w:t>
      </w:r>
      <w:r w:rsidR="00DC1DAB" w:rsidRPr="008A66FF">
        <w:rPr>
          <w:rFonts w:cs="Arial"/>
          <w:b/>
          <w:i/>
        </w:rPr>
        <w:tab/>
      </w:r>
      <w:r w:rsidR="00DC1DAB" w:rsidRPr="008A66FF">
        <w:rPr>
          <w:rFonts w:cs="Arial"/>
          <w:b/>
          <w:i/>
        </w:rPr>
        <w:tab/>
      </w:r>
      <w:r w:rsidR="00DC1DAB" w:rsidRPr="008A66FF">
        <w:rPr>
          <w:rFonts w:cs="Arial"/>
          <w:b/>
          <w:i/>
        </w:rPr>
        <w:tab/>
      </w:r>
      <w:r w:rsidR="00711614" w:rsidRPr="008A66FF">
        <w:rPr>
          <w:rFonts w:cs="Arial"/>
        </w:rPr>
        <w:t>DOPRAVOPROJEKT a.s., Kominárska 2-4, 832 03 Bratislava</w:t>
      </w:r>
    </w:p>
    <w:p w:rsidR="00430E0C" w:rsidRPr="008A66FF" w:rsidRDefault="00711614" w:rsidP="00D66C94">
      <w:pPr>
        <w:rPr>
          <w:rFonts w:cs="Arial"/>
        </w:rPr>
      </w:pPr>
      <w:r w:rsidRPr="008A66FF">
        <w:rPr>
          <w:rFonts w:cs="Arial"/>
        </w:rPr>
        <w:t>Riaditeľ divízie</w:t>
      </w:r>
      <w:r w:rsidRPr="008A66FF">
        <w:rPr>
          <w:rFonts w:cs="Arial"/>
        </w:rPr>
        <w:tab/>
      </w:r>
      <w:r w:rsidR="00430E0C" w:rsidRPr="008A66FF">
        <w:rPr>
          <w:rFonts w:cs="Arial"/>
        </w:rPr>
        <w:t>:</w:t>
      </w:r>
      <w:r w:rsidR="00430E0C" w:rsidRPr="008A66FF">
        <w:rPr>
          <w:rFonts w:cs="Arial"/>
        </w:rPr>
        <w:tab/>
      </w:r>
      <w:r w:rsidR="00430E0C" w:rsidRPr="008A66FF">
        <w:rPr>
          <w:rFonts w:cs="Arial"/>
        </w:rPr>
        <w:tab/>
      </w:r>
      <w:r w:rsidR="00430E0C" w:rsidRPr="008A66FF">
        <w:rPr>
          <w:rFonts w:cs="Arial"/>
        </w:rPr>
        <w:tab/>
        <w:t xml:space="preserve">Ing. </w:t>
      </w:r>
      <w:r w:rsidR="009B6223">
        <w:rPr>
          <w:rFonts w:cs="Arial"/>
        </w:rPr>
        <w:t>Stanislav Bukovinský</w:t>
      </w:r>
    </w:p>
    <w:p w:rsidR="00430E0C" w:rsidRPr="008A66FF" w:rsidRDefault="00711614" w:rsidP="00D66C94">
      <w:pPr>
        <w:rPr>
          <w:rFonts w:cs="Arial"/>
        </w:rPr>
      </w:pPr>
      <w:r w:rsidRPr="008A66FF">
        <w:rPr>
          <w:rFonts w:cs="Arial"/>
        </w:rPr>
        <w:t>Hlavný inžinier projektu</w:t>
      </w:r>
      <w:r w:rsidR="00430E0C" w:rsidRPr="008A66FF">
        <w:rPr>
          <w:rFonts w:cs="Arial"/>
        </w:rPr>
        <w:t>:</w:t>
      </w:r>
      <w:r w:rsidR="00430E0C" w:rsidRPr="008A66FF">
        <w:rPr>
          <w:rFonts w:cs="Arial"/>
        </w:rPr>
        <w:tab/>
      </w:r>
      <w:r w:rsidR="00430E0C" w:rsidRPr="008A66FF">
        <w:rPr>
          <w:rFonts w:cs="Arial"/>
        </w:rPr>
        <w:tab/>
      </w:r>
      <w:r w:rsidR="00430E0C" w:rsidRPr="008A66FF">
        <w:rPr>
          <w:rFonts w:cs="Arial"/>
        </w:rPr>
        <w:tab/>
      </w:r>
      <w:r w:rsidRPr="008A66FF">
        <w:rPr>
          <w:rFonts w:cs="Arial"/>
        </w:rPr>
        <w:t>Ing. Marta Kodajová</w:t>
      </w:r>
    </w:p>
    <w:p w:rsidR="00430E0C" w:rsidRPr="008A66FF" w:rsidRDefault="00430E0C" w:rsidP="00D66C94">
      <w:pPr>
        <w:rPr>
          <w:rFonts w:cs="Arial"/>
        </w:rPr>
      </w:pPr>
    </w:p>
    <w:p w:rsidR="009C0E16" w:rsidRPr="00B51F26" w:rsidRDefault="0073755B" w:rsidP="009C0E16">
      <w:pPr>
        <w:spacing w:line="276" w:lineRule="auto"/>
        <w:rPr>
          <w:rFonts w:cs="Arial"/>
        </w:rPr>
      </w:pPr>
      <w:r w:rsidRPr="008A66FF">
        <w:rPr>
          <w:rFonts w:cs="Arial"/>
          <w:b/>
          <w:i/>
        </w:rPr>
        <w:t xml:space="preserve">Projektant objektu: </w:t>
      </w:r>
      <w:r w:rsidRPr="008A66FF">
        <w:rPr>
          <w:rFonts w:cs="Arial"/>
          <w:b/>
          <w:i/>
        </w:rPr>
        <w:tab/>
      </w:r>
      <w:r w:rsidRPr="008A66FF">
        <w:rPr>
          <w:rFonts w:cs="Arial"/>
          <w:b/>
          <w:i/>
        </w:rPr>
        <w:tab/>
      </w:r>
      <w:r w:rsidRPr="008A66FF">
        <w:rPr>
          <w:rFonts w:cs="Arial"/>
          <w:b/>
          <w:i/>
        </w:rPr>
        <w:tab/>
      </w:r>
      <w:r w:rsidR="009C0E16" w:rsidRPr="00B51F26">
        <w:rPr>
          <w:rFonts w:cs="Arial"/>
        </w:rPr>
        <w:t xml:space="preserve">DOPRAVOPROJEKT  a. s., Divízia </w:t>
      </w:r>
      <w:r w:rsidR="000569AD">
        <w:rPr>
          <w:rFonts w:cs="Arial"/>
        </w:rPr>
        <w:t>Bratislava I</w:t>
      </w:r>
    </w:p>
    <w:p w:rsidR="009C0E16" w:rsidRPr="009C0E16" w:rsidRDefault="000569AD" w:rsidP="009C0E16">
      <w:pPr>
        <w:spacing w:line="276" w:lineRule="auto"/>
        <w:ind w:left="708" w:firstLine="70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Kominárska 2-4</w:t>
      </w:r>
    </w:p>
    <w:p w:rsidR="009C0E16" w:rsidRPr="009C0E16" w:rsidRDefault="000569AD" w:rsidP="009C0E16">
      <w:pPr>
        <w:spacing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832 03 Bratislava</w:t>
      </w:r>
    </w:p>
    <w:p w:rsidR="0073755B" w:rsidRPr="009C0E16" w:rsidRDefault="0073755B" w:rsidP="009C0E16">
      <w:pPr>
        <w:rPr>
          <w:rFonts w:cs="Arial"/>
        </w:rPr>
      </w:pPr>
      <w:r w:rsidRPr="009C0E16">
        <w:rPr>
          <w:rFonts w:cs="Arial"/>
          <w:b/>
          <w:i/>
        </w:rPr>
        <w:t>Zodpovedný projektant:</w:t>
      </w:r>
      <w:r w:rsidRPr="009C0E16">
        <w:rPr>
          <w:rFonts w:cs="Arial"/>
          <w:b/>
          <w:i/>
        </w:rPr>
        <w:tab/>
      </w:r>
      <w:r w:rsidRPr="009C0E16">
        <w:rPr>
          <w:rFonts w:cs="Arial"/>
        </w:rPr>
        <w:tab/>
      </w:r>
      <w:r w:rsidR="000569AD">
        <w:rPr>
          <w:rFonts w:cs="Arial"/>
        </w:rPr>
        <w:t>Ing. Marta Kodajová</w:t>
      </w:r>
    </w:p>
    <w:p w:rsidR="0071692F" w:rsidRPr="008A66FF" w:rsidRDefault="0071692F" w:rsidP="00D66C94">
      <w:pPr>
        <w:rPr>
          <w:rFonts w:cs="Arial"/>
        </w:rPr>
      </w:pPr>
    </w:p>
    <w:p w:rsidR="008A66FF" w:rsidRDefault="008A66FF" w:rsidP="00D66C94">
      <w:pPr>
        <w:pStyle w:val="Zkladntext"/>
        <w:rPr>
          <w:rFonts w:cs="Arial"/>
        </w:rPr>
      </w:pPr>
    </w:p>
    <w:p w:rsidR="00D66C94" w:rsidRDefault="00D66C94" w:rsidP="00D66C94">
      <w:pPr>
        <w:pStyle w:val="Zkladntext"/>
        <w:rPr>
          <w:rFonts w:cs="Arial"/>
        </w:rPr>
      </w:pPr>
    </w:p>
    <w:p w:rsidR="000D380C" w:rsidRDefault="000D380C" w:rsidP="00D66C94">
      <w:pPr>
        <w:pStyle w:val="Zkladntext"/>
        <w:rPr>
          <w:rFonts w:cs="Arial"/>
        </w:rPr>
      </w:pPr>
    </w:p>
    <w:p w:rsidR="000D380C" w:rsidRPr="003B357E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9" w:name="_Toc432424050"/>
      <w:bookmarkStart w:id="10" w:name="_Toc500409156"/>
      <w:r w:rsidRPr="003B357E">
        <w:rPr>
          <w:rFonts w:cs="Arial"/>
          <w:bCs/>
        </w:rPr>
        <w:lastRenderedPageBreak/>
        <w:t>DOBA PLATNOSTI</w:t>
      </w:r>
      <w:bookmarkEnd w:id="9"/>
      <w:bookmarkEnd w:id="10"/>
    </w:p>
    <w:p w:rsidR="00BF27C7" w:rsidRPr="003B357E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1" w:name="_Toc432424051"/>
      <w:bookmarkStart w:id="12" w:name="_Toc500409157"/>
      <w:r w:rsidRPr="003B357E">
        <w:rPr>
          <w:rFonts w:cs="Arial"/>
          <w:b/>
          <w:bCs/>
        </w:rPr>
        <w:t>3.1 Od odovzdania stavby (objektu) počas záručnej doby vo vzťahu zhotoviteľ -obstarávateľ.</w:t>
      </w:r>
      <w:bookmarkEnd w:id="11"/>
      <w:bookmarkEnd w:id="12"/>
    </w:p>
    <w:p w:rsidR="00D66C94" w:rsidRPr="003B357E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BF27C7" w:rsidRPr="003B357E" w:rsidRDefault="00BF27C7" w:rsidP="00D66C94">
      <w:pPr>
        <w:autoSpaceDE/>
        <w:autoSpaceDN/>
        <w:rPr>
          <w:rFonts w:cs="Arial"/>
        </w:rPr>
      </w:pPr>
    </w:p>
    <w:p w:rsidR="000D380C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3" w:name="_Toc432424052"/>
      <w:bookmarkStart w:id="14" w:name="_Toc500409158"/>
      <w:r w:rsidRPr="003B357E">
        <w:rPr>
          <w:rFonts w:cs="Arial"/>
          <w:b/>
          <w:bCs/>
        </w:rPr>
        <w:t>3.2 Po uplynutí záručnej doby po dobu technickej životnosti vo vzťahu obstarávate</w:t>
      </w:r>
      <w:r w:rsidR="000539CA" w:rsidRPr="003B357E">
        <w:rPr>
          <w:rFonts w:cs="Arial"/>
          <w:b/>
          <w:bCs/>
        </w:rPr>
        <w:t>ľ</w:t>
      </w:r>
      <w:r w:rsidRPr="003B357E">
        <w:rPr>
          <w:rFonts w:cs="Arial"/>
          <w:b/>
          <w:bCs/>
        </w:rPr>
        <w:t>, užívateľ.</w:t>
      </w:r>
      <w:bookmarkEnd w:id="13"/>
      <w:bookmarkEnd w:id="14"/>
    </w:p>
    <w:p w:rsidR="00BF27C7" w:rsidRDefault="00BF27C7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D66C94" w:rsidRPr="000D380C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0D380C" w:rsidRPr="000D380C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5" w:name="_Toc432424053"/>
      <w:bookmarkStart w:id="16" w:name="_Toc500409159"/>
      <w:r w:rsidRPr="000D380C">
        <w:rPr>
          <w:rFonts w:cs="Arial"/>
          <w:bCs/>
        </w:rPr>
        <w:t>PODKLADY A SÚVISIACA DOKUMENTÁCIA:</w:t>
      </w:r>
      <w:bookmarkEnd w:id="15"/>
      <w:bookmarkEnd w:id="16"/>
    </w:p>
    <w:p w:rsidR="000D380C" w:rsidRPr="000D380C" w:rsidRDefault="000D380C" w:rsidP="00D66C94">
      <w:pPr>
        <w:autoSpaceDE/>
        <w:autoSpaceDN/>
        <w:rPr>
          <w:rFonts w:cs="Arial"/>
        </w:rPr>
      </w:pPr>
    </w:p>
    <w:p w:rsidR="000D380C" w:rsidRPr="000D380C" w:rsidRDefault="000D380C" w:rsidP="00D66C94">
      <w:pPr>
        <w:autoSpaceDE/>
        <w:autoSpaceDN/>
        <w:rPr>
          <w:rFonts w:cs="Arial"/>
        </w:rPr>
      </w:pPr>
      <w:r w:rsidRPr="000D380C">
        <w:rPr>
          <w:rFonts w:cs="Arial"/>
        </w:rPr>
        <w:t>Ako podklady pre vypracovanie manuálu užívania cestného objektu boli použité:</w:t>
      </w:r>
    </w:p>
    <w:p w:rsidR="000D380C" w:rsidRPr="000D380C" w:rsidRDefault="000D380C" w:rsidP="00D66C94">
      <w:pPr>
        <w:autoSpaceDE/>
        <w:autoSpaceDN/>
        <w:rPr>
          <w:rFonts w:cs="Arial"/>
        </w:rPr>
      </w:pPr>
    </w:p>
    <w:p w:rsidR="000D380C" w:rsidRPr="000D380C" w:rsidRDefault="000D380C" w:rsidP="00D66C94">
      <w:pPr>
        <w:autoSpaceDE/>
        <w:autoSpaceDN/>
        <w:rPr>
          <w:rFonts w:cs="Arial"/>
          <w:b/>
          <w:bCs/>
        </w:rPr>
      </w:pPr>
      <w:r w:rsidRPr="000D380C">
        <w:rPr>
          <w:rFonts w:cs="Arial"/>
        </w:rPr>
        <w:t>- Zvláštne a všeobecné technicko - kvalitatívne podmienky ako súčasť zmluvy o dielo</w:t>
      </w:r>
    </w:p>
    <w:p w:rsidR="000D380C" w:rsidRPr="000D380C" w:rsidRDefault="000D380C" w:rsidP="00D66C94">
      <w:pPr>
        <w:autoSpaceDE/>
        <w:autoSpaceDN/>
        <w:rPr>
          <w:rFonts w:cs="Arial"/>
        </w:rPr>
      </w:pPr>
      <w:r w:rsidRPr="000D380C">
        <w:rPr>
          <w:rFonts w:cs="Arial"/>
        </w:rPr>
        <w:t>- Projekt skutočného zhotovenia stavby (objektu)</w:t>
      </w:r>
    </w:p>
    <w:p w:rsidR="000D380C" w:rsidRPr="000D380C" w:rsidRDefault="000D380C" w:rsidP="00D66C94">
      <w:pPr>
        <w:autoSpaceDE/>
        <w:autoSpaceDN/>
        <w:rPr>
          <w:rFonts w:cs="Arial"/>
        </w:rPr>
      </w:pPr>
      <w:r w:rsidRPr="000D380C">
        <w:rPr>
          <w:rFonts w:cs="Arial"/>
        </w:rPr>
        <w:t>- Dokumentácia kvality stavby</w:t>
      </w:r>
    </w:p>
    <w:p w:rsidR="00146694" w:rsidRDefault="000D380C" w:rsidP="00D66C94">
      <w:pPr>
        <w:autoSpaceDE/>
        <w:autoSpaceDN/>
        <w:rPr>
          <w:rFonts w:cs="Arial"/>
        </w:rPr>
      </w:pPr>
      <w:r w:rsidRPr="000D380C">
        <w:rPr>
          <w:rFonts w:cs="Arial"/>
        </w:rPr>
        <w:t>- Technologické predpisy zhotoviteľa stavby (objektu)</w:t>
      </w:r>
    </w:p>
    <w:p w:rsidR="000539CA" w:rsidRDefault="000539CA" w:rsidP="00D66C94">
      <w:pPr>
        <w:autoSpaceDE/>
        <w:autoSpaceDN/>
        <w:rPr>
          <w:rFonts w:cs="Arial"/>
        </w:rPr>
      </w:pPr>
    </w:p>
    <w:p w:rsidR="000539CA" w:rsidRPr="000539CA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17" w:name="_Toc500409160"/>
      <w:r w:rsidRPr="000539CA">
        <w:rPr>
          <w:rFonts w:cs="Arial"/>
          <w:b/>
          <w:bCs/>
        </w:rPr>
        <w:t>Citované a súvisiace normy</w:t>
      </w:r>
      <w:bookmarkEnd w:id="17"/>
    </w:p>
    <w:p w:rsidR="000539CA" w:rsidRPr="000539CA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01 8020  </w:t>
      </w:r>
      <w:r w:rsidRPr="000539CA">
        <w:rPr>
          <w:rFonts w:cs="Arial"/>
        </w:rPr>
        <w:tab/>
        <w:t>Dopravné značky na pozemných komunikáciách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0539CA">
        <w:rPr>
          <w:rFonts w:cs="Arial"/>
        </w:rPr>
        <w:t>STNENISO  Metódy koróznych skúšok kovových a iných anorganických</w:t>
      </w:r>
      <w:r w:rsidRPr="000539CA">
        <w:rPr>
          <w:rFonts w:cs="Arial"/>
        </w:rPr>
        <w:br/>
        <w:t>10289</w:t>
      </w:r>
      <w:r w:rsidRPr="000539CA">
        <w:rPr>
          <w:rFonts w:cs="Arial"/>
        </w:rPr>
        <w:tab/>
        <w:t>povlakov    na    kovových    podkladoch. Vyhodnocovanie skúšobných vzoriek a výrobkov podrobených koróznym skúškam (03 8153)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03 8220        </w:t>
      </w:r>
      <w:r w:rsidRPr="000539CA">
        <w:rPr>
          <w:rFonts w:cs="Arial"/>
        </w:rPr>
        <w:tab/>
        <w:t>Zásady povrchovej úpravy náterom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03 8221        </w:t>
      </w:r>
      <w:r w:rsidRPr="000539CA">
        <w:rPr>
          <w:rFonts w:cs="Arial"/>
        </w:rPr>
        <w:tab/>
        <w:t>Ochrana proti korózii. Oceľové výrobky. Metódy úpravy povrchu pred náterom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03 8230      </w:t>
      </w:r>
      <w:r w:rsidRPr="000539CA">
        <w:rPr>
          <w:rFonts w:cs="Arial"/>
        </w:rPr>
        <w:tab/>
        <w:t>Abrazívne čistenie povrchu materiálov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0539CA">
        <w:rPr>
          <w:rFonts w:cs="Arial"/>
        </w:rPr>
        <w:t xml:space="preserve">STN 03 8260         </w:t>
      </w:r>
      <w:r w:rsidRPr="000539CA">
        <w:rPr>
          <w:rFonts w:cs="Arial"/>
        </w:rPr>
        <w:tab/>
        <w:t>Ochrana oceľových konštrukcií proti atmosferickej korózii. Predpisovanie, vykonávanie, kontrola kvality a údržba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03 8372         </w:t>
      </w:r>
      <w:r w:rsidRPr="000539CA">
        <w:rPr>
          <w:rFonts w:cs="Arial"/>
        </w:rPr>
        <w:tab/>
        <w:t>Zásady ochrany proti korózii nelíniových zariadení uložených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v zemi a vo vode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0539CA">
        <w:rPr>
          <w:rFonts w:cs="Arial"/>
        </w:rPr>
        <w:t xml:space="preserve">STN EN 124        </w:t>
      </w:r>
      <w:r w:rsidRPr="000539CA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ISO 6405 -1   </w:t>
      </w:r>
      <w:r w:rsidRPr="000539CA">
        <w:rPr>
          <w:rFonts w:cs="Arial"/>
        </w:rPr>
        <w:tab/>
        <w:t>Stroje na cestné, stavebné a zemné práce. Symboly pre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ovládanie vodiča a iné oznamovače. 1. časť: Všeobecné symboly (27 7508)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ISO 6405 - 2 </w:t>
      </w:r>
      <w:r w:rsidRPr="000539CA">
        <w:rPr>
          <w:rFonts w:cs="Arial"/>
        </w:rPr>
        <w:tab/>
        <w:t>Stroje na cestné, stavebné a zemné práce. Symboly pre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0539CA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EN 12643     </w:t>
      </w:r>
      <w:r w:rsidRPr="000539CA">
        <w:rPr>
          <w:rFonts w:cs="Arial"/>
        </w:rPr>
        <w:tab/>
        <w:t>Stroje na zemné práce. Stroje na kolesovom podvozku.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Požiadavky na systémy riadenia (27 7525)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ISO 10567    </w:t>
      </w:r>
      <w:r w:rsidRPr="000539CA">
        <w:rPr>
          <w:rFonts w:cs="Arial"/>
        </w:rPr>
        <w:tab/>
        <w:t>Stroje na zemné práce. Hydraulické rýpadlá. Nosnosť (27 8216)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28 0318        </w:t>
      </w:r>
      <w:r w:rsidRPr="000539CA">
        <w:rPr>
          <w:rFonts w:cs="Arial"/>
        </w:rPr>
        <w:tab/>
        <w:t>Priechodné prierezy električkových tratí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0539CA">
        <w:rPr>
          <w:rFonts w:cs="Arial"/>
        </w:rPr>
        <w:t xml:space="preserve">STN EN 60204 -1   </w:t>
      </w:r>
      <w:r w:rsidRPr="000539CA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49 0600        </w:t>
      </w:r>
      <w:r w:rsidRPr="000539CA">
        <w:rPr>
          <w:rFonts w:cs="Arial"/>
        </w:rPr>
        <w:tab/>
        <w:t>Ochrana dreva. Základné ustanovenia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49 0616        </w:t>
      </w:r>
      <w:r w:rsidRPr="000539CA">
        <w:rPr>
          <w:rFonts w:cs="Arial"/>
        </w:rPr>
        <w:tab/>
        <w:t>Ochrana dreva. Impregnácia drevených podvalov. Spôsoby impregnácie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EN 12591      - Asfalty a asfaltové spojivá. Požiadavky na cestné asfalty (657201)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65 7205</w:t>
      </w:r>
      <w:r w:rsidRPr="000539CA">
        <w:rPr>
          <w:rFonts w:cs="Arial"/>
        </w:rPr>
        <w:tab/>
        <w:t>Cestné riedené asfalty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EN 12620</w:t>
      </w:r>
      <w:r w:rsidRPr="000539CA">
        <w:rPr>
          <w:rFonts w:cs="Arial"/>
        </w:rPr>
        <w:tab/>
        <w:t>Kamenivo do betónu (72 1502)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723214 </w:t>
      </w:r>
      <w:r w:rsidRPr="000539CA">
        <w:rPr>
          <w:rFonts w:cs="Arial"/>
        </w:rPr>
        <w:tab/>
        <w:t>Betónové prefabrikáty. Obrubníky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0039</w:t>
      </w:r>
      <w:r w:rsidRPr="000539CA">
        <w:rPr>
          <w:rFonts w:cs="Arial"/>
        </w:rPr>
        <w:tab/>
        <w:t>Navrhovanie objektov na poddolovanom území. Základné ustanovenia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0090</w:t>
      </w:r>
      <w:r w:rsidRPr="000539CA">
        <w:rPr>
          <w:rFonts w:cs="Arial"/>
        </w:rPr>
        <w:tab/>
        <w:t>Zakladanie stavieb. Geologický prieskum pre stavebné účely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0539CA">
        <w:rPr>
          <w:rFonts w:cs="Arial"/>
        </w:rPr>
        <w:t>STN 73 1214</w:t>
      </w:r>
      <w:r w:rsidRPr="000539CA">
        <w:rPr>
          <w:rFonts w:cs="Arial"/>
        </w:rPr>
        <w:tab/>
        <w:t>Betónové konštrukcie. Základné ustanovenia pre navrhovanie ochrany proti korózii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1215 </w:t>
      </w:r>
      <w:r w:rsidRPr="000539CA">
        <w:rPr>
          <w:rFonts w:cs="Arial"/>
        </w:rPr>
        <w:tab/>
        <w:t>Betónové konštrukcie. Klasifikácia agresívnych prostredí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1326</w:t>
      </w:r>
      <w:r w:rsidRPr="000539CA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lastRenderedPageBreak/>
        <w:t xml:space="preserve">STN 73 1370 </w:t>
      </w:r>
      <w:r w:rsidRPr="000539CA">
        <w:rPr>
          <w:rFonts w:cs="Arial"/>
        </w:rPr>
        <w:tab/>
        <w:t>Nedeštruktívne skúšanie betónu. Spoločné ustanovenia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1401 </w:t>
      </w:r>
      <w:r w:rsidRPr="000539CA">
        <w:rPr>
          <w:rFonts w:cs="Arial"/>
        </w:rPr>
        <w:tab/>
        <w:t>Navrhovanie oceľových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1701</w:t>
      </w:r>
      <w:r w:rsidRPr="000539CA">
        <w:rPr>
          <w:rFonts w:cs="Arial"/>
        </w:rPr>
        <w:tab/>
        <w:t>Navrhovanie drevených stavebných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2005</w:t>
      </w:r>
      <w:r w:rsidRPr="000539CA">
        <w:rPr>
          <w:rFonts w:cs="Arial"/>
        </w:rPr>
        <w:tab/>
        <w:t>Injekčné práce v stavebníctve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2011</w:t>
      </w:r>
      <w:r w:rsidRPr="000539CA">
        <w:rPr>
          <w:rFonts w:cs="Arial"/>
        </w:rPr>
        <w:tab/>
        <w:t>Nedeštruktívne skúšanie betónových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2310</w:t>
      </w:r>
      <w:r w:rsidRPr="000539CA">
        <w:rPr>
          <w:rFonts w:cs="Arial"/>
        </w:rPr>
        <w:tab/>
        <w:t>Zhotovovanie murovaných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2400</w:t>
      </w:r>
      <w:r w:rsidRPr="000539CA">
        <w:rPr>
          <w:rFonts w:cs="Arial"/>
        </w:rPr>
        <w:tab/>
        <w:t>Zhotovovanie a kontrola betónových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2401</w:t>
      </w:r>
      <w:r w:rsidRPr="000539CA">
        <w:rPr>
          <w:rFonts w:cs="Arial"/>
        </w:rPr>
        <w:tab/>
        <w:t>Zhotovovanie a kontrola konštrukcií z predpätého betónu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EN 206-1 (732403)   Betón. Časť 1: Špecifikácie, vlastnosti, výroba a zhoda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2601 </w:t>
      </w:r>
      <w:r w:rsidRPr="000539CA">
        <w:rPr>
          <w:rFonts w:cs="Arial"/>
        </w:rPr>
        <w:tab/>
        <w:t>Zhotovovanie oceľových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2810 </w:t>
      </w:r>
      <w:r w:rsidRPr="000539CA">
        <w:rPr>
          <w:rFonts w:cs="Arial"/>
        </w:rPr>
        <w:tab/>
        <w:t>Drevené stavebné konštrukcie. Zhotovovanie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6021 </w:t>
      </w:r>
      <w:r w:rsidRPr="000539CA">
        <w:rPr>
          <w:rFonts w:cs="Arial"/>
        </w:rPr>
        <w:tab/>
        <w:t>Svetelné signalizačné zariadenia.  Umiestnenie a použitie návestidiel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6056 </w:t>
      </w:r>
      <w:r w:rsidRPr="000539CA">
        <w:rPr>
          <w:rFonts w:cs="Arial"/>
        </w:rPr>
        <w:tab/>
        <w:t>Odstavné a parkovacie plochy cestných vozidiel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6100 </w:t>
      </w:r>
      <w:r w:rsidRPr="000539CA">
        <w:rPr>
          <w:rFonts w:cs="Arial"/>
        </w:rPr>
        <w:tab/>
        <w:t>Názvoslovie pozemných komunikácii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6101 </w:t>
      </w:r>
      <w:r w:rsidRPr="000539CA">
        <w:rPr>
          <w:rFonts w:cs="Arial"/>
        </w:rPr>
        <w:tab/>
        <w:t>Projektovanie ciest a diaľnic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6110 </w:t>
      </w:r>
      <w:r w:rsidRPr="000539CA">
        <w:rPr>
          <w:rFonts w:cs="Arial"/>
        </w:rPr>
        <w:tab/>
        <w:t>Projektovanie miestnych komunikácii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6114 </w:t>
      </w:r>
      <w:r w:rsidRPr="000539CA">
        <w:rPr>
          <w:rFonts w:cs="Arial"/>
        </w:rPr>
        <w:tab/>
        <w:t>Vozovky pozemných komunikácií. Základné ustanovenia pre navrhovanie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6121 </w:t>
      </w:r>
      <w:r w:rsidRPr="000539CA">
        <w:rPr>
          <w:rFonts w:cs="Arial"/>
        </w:rPr>
        <w:tab/>
        <w:t>Stavba vozoviek. Hutné asfaltové vrstvy.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6123</w:t>
      </w:r>
      <w:r w:rsidRPr="000539CA">
        <w:rPr>
          <w:rFonts w:cs="Arial"/>
        </w:rPr>
        <w:tab/>
        <w:t>Cementobetónové kryty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6124-1 </w:t>
      </w:r>
      <w:r w:rsidRPr="000539CA">
        <w:rPr>
          <w:rFonts w:cs="Arial"/>
        </w:rPr>
        <w:tab/>
        <w:t>Stavba vozoviek. Časť 1: Hydraulicky stmelené vrstvy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6125 </w:t>
      </w:r>
      <w:r w:rsidRPr="000539CA">
        <w:rPr>
          <w:rFonts w:cs="Arial"/>
        </w:rPr>
        <w:tab/>
        <w:t>Stavby vozoviek. Stabilizované podklady.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6126</w:t>
      </w:r>
      <w:r w:rsidRPr="000539CA">
        <w:rPr>
          <w:rFonts w:cs="Arial"/>
        </w:rPr>
        <w:tab/>
        <w:t>Stavba vozoviek . Nestmelene vrstvy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6129 </w:t>
      </w:r>
      <w:r w:rsidRPr="000539CA">
        <w:rPr>
          <w:rFonts w:cs="Arial"/>
        </w:rPr>
        <w:tab/>
        <w:t>Stavby vozoviek. Postreky a nátery.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6131-1</w:t>
      </w:r>
      <w:r w:rsidRPr="000539CA">
        <w:rPr>
          <w:rFonts w:cs="Arial"/>
        </w:rPr>
        <w:tab/>
        <w:t>Dlažby a dielce  Časť 1: Kryty z dlažieb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6131-2 </w:t>
      </w:r>
      <w:r w:rsidRPr="000539CA">
        <w:rPr>
          <w:rFonts w:cs="Arial"/>
        </w:rPr>
        <w:tab/>
        <w:t>Dlažby a dielce  Časť 2: Kryty z cestných dielcov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6133 </w:t>
      </w:r>
      <w:r w:rsidRPr="000539CA">
        <w:rPr>
          <w:rFonts w:cs="Arial"/>
        </w:rPr>
        <w:tab/>
        <w:t>Stavba ciest. Teleso pozemných komunikácií.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6160    </w:t>
      </w:r>
      <w:r w:rsidRPr="000539CA">
        <w:rPr>
          <w:rFonts w:cs="Arial"/>
        </w:rPr>
        <w:tab/>
        <w:t>Skúšky cestných bitúmenových zmesí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6192 </w:t>
      </w:r>
      <w:r w:rsidRPr="000539CA">
        <w:rPr>
          <w:rFonts w:cs="Arial"/>
        </w:rPr>
        <w:tab/>
        <w:t>Rázová zaťažovacia skúška netuhých vozoviek a podložia.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6195 </w:t>
      </w:r>
      <w:r w:rsidRPr="000539CA">
        <w:rPr>
          <w:rFonts w:cs="Arial"/>
        </w:rPr>
        <w:tab/>
        <w:t>Hodnotenie protišmykových vlastností povrchov vozoviek.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6195 </w:t>
      </w:r>
      <w:r w:rsidRPr="000539CA">
        <w:rPr>
          <w:rFonts w:cs="Arial"/>
        </w:rPr>
        <w:tab/>
        <w:t>Hodnotenie protišmykových vlastností povrchu vozoviek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13108-1 </w:t>
      </w:r>
      <w:r w:rsidRPr="000539CA">
        <w:rPr>
          <w:rFonts w:cs="Arial"/>
        </w:rPr>
        <w:tab/>
        <w:t>Asfaltové zmesi. Požiadavky na materiály. Časť 1: Asfaltový betón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13108-2 </w:t>
      </w:r>
      <w:r w:rsidRPr="000539CA">
        <w:rPr>
          <w:rFonts w:cs="Arial"/>
        </w:rPr>
        <w:tab/>
        <w:t>Asfaltové zmesi. Požiadavky na materiály. Časť 2: Asfaltový koberec veľmi tenký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13108-3 </w:t>
      </w:r>
      <w:r w:rsidRPr="000539CA">
        <w:rPr>
          <w:rFonts w:cs="Arial"/>
        </w:rPr>
        <w:tab/>
        <w:t>Asfaltové zmesi. Požiadavky na materiály. Časť 3: Mäkká asfaltová úprava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13108-4 </w:t>
      </w:r>
      <w:r w:rsidRPr="000539CA">
        <w:rPr>
          <w:rFonts w:cs="Arial"/>
        </w:rPr>
        <w:tab/>
        <w:t>Asfaltové zmesi. Požiadavky na materiály. Časť 4: Vtláčaná úprava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13108-5 </w:t>
      </w:r>
      <w:r w:rsidRPr="000539CA">
        <w:rPr>
          <w:rFonts w:cs="Arial"/>
        </w:rPr>
        <w:tab/>
        <w:t>Asfaltové zmesi. Požiadavky na materiály. Časť 5: Asfaltový koberec mastixový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13108-6 </w:t>
      </w:r>
      <w:r w:rsidRPr="000539CA">
        <w:rPr>
          <w:rFonts w:cs="Arial"/>
        </w:rPr>
        <w:tab/>
        <w:t>Asfaltové zmesi. Požiadavky na materiály. Časť 6: Liaty asfalt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13108-7 </w:t>
      </w:r>
      <w:r w:rsidRPr="000539CA">
        <w:rPr>
          <w:rFonts w:cs="Arial"/>
        </w:rPr>
        <w:tab/>
        <w:t>Asfaltové zmesi. Požiadavky na materiály. Časť7: Asfaltový koberec drenážny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13108-8 </w:t>
      </w:r>
      <w:r w:rsidRPr="000539CA">
        <w:rPr>
          <w:rFonts w:cs="Arial"/>
        </w:rPr>
        <w:tab/>
        <w:t>Asfaltové zmesi. Požiadavky na materiály. Časť 8: R-materiál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13108-20 </w:t>
      </w:r>
      <w:r w:rsidRPr="000539CA">
        <w:rPr>
          <w:rFonts w:cs="Arial"/>
        </w:rPr>
        <w:tab/>
        <w:t>Asfaltové zmesi. Požiadavky na materiály. Časť 20: Počiatočná skúška typu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13108-21 </w:t>
      </w:r>
      <w:r w:rsidRPr="000539CA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4"/>
        <w:gridCol w:w="1208"/>
      </w:tblGrid>
      <w:tr w:rsidR="000539CA" w:rsidRPr="000539CA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0539CA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0539CA">
              <w:rPr>
                <w:rFonts w:cs="Arial"/>
                <w:bCs/>
              </w:rPr>
              <w:t>STN EN 12273</w:t>
            </w:r>
            <w:r w:rsidRPr="000539CA">
              <w:rPr>
                <w:rFonts w:cs="Arial"/>
                <w:b/>
                <w:bCs/>
              </w:rPr>
              <w:t xml:space="preserve">    </w:t>
            </w:r>
            <w:r w:rsidRPr="000539CA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0539CA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0539CA" w:rsidRDefault="000539CA" w:rsidP="00D66C94">
      <w:pPr>
        <w:autoSpaceDE/>
        <w:autoSpaceDN/>
        <w:rPr>
          <w:rFonts w:cs="Arial"/>
        </w:rPr>
      </w:pPr>
    </w:p>
    <w:p w:rsidR="000539CA" w:rsidRPr="000539CA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0539CA">
        <w:rPr>
          <w:rFonts w:cs="Arial"/>
          <w:b/>
        </w:rPr>
        <w:t xml:space="preserve"> </w:t>
      </w:r>
      <w:bookmarkStart w:id="18" w:name="_Toc432424055"/>
      <w:bookmarkStart w:id="19" w:name="_Toc500409161"/>
      <w:r w:rsidRPr="000539CA">
        <w:rPr>
          <w:rFonts w:cs="Arial"/>
          <w:b/>
        </w:rPr>
        <w:t>Zákony, vyhlášky</w:t>
      </w:r>
      <w:bookmarkEnd w:id="18"/>
      <w:bookmarkEnd w:id="19"/>
    </w:p>
    <w:p w:rsidR="000539CA" w:rsidRPr="000539CA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0539CA">
        <w:rPr>
          <w:rFonts w:cs="Arial"/>
        </w:rPr>
        <w:t>Z1 - Zákon č. 135/1961 Zb. o pozemných komunikáciách (cestný zákon) úplné znenie. Zákon č. 193/97 Z.z.</w:t>
      </w:r>
    </w:p>
    <w:p w:rsidR="000539CA" w:rsidRPr="000539CA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0539CA">
        <w:rPr>
          <w:rFonts w:cs="Arial"/>
        </w:rPr>
        <w:t>Z2 - Zákon NR SR č. 160/1996 Z.z., ktorým sa mení a dopĺňa zákon č. 135/1961 Zb. o pozemných komunikáciách v znení zákona č.27/1984 Zb.</w:t>
      </w:r>
    </w:p>
    <w:p w:rsidR="000539CA" w:rsidRPr="000539CA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0539CA">
        <w:rPr>
          <w:rFonts w:cs="Arial"/>
        </w:rPr>
        <w:t>Z3 - Zákon NR SR č. 129/96 Z.z. o niektorých opatreniach na urýchlenie prípravy výstavby diaľnic a ciest pre motorové vozidlá, zmena z NR SR č. 160/96</w:t>
      </w:r>
    </w:p>
    <w:p w:rsidR="000539CA" w:rsidRPr="000539CA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0539CA">
        <w:rPr>
          <w:rFonts w:cs="Arial"/>
        </w:rPr>
        <w:t>Z4 - Zákon NR SR č.58/1997 Z.z., ktorým sa mení a dopĺňa zákon č.135/1961Zb. o pozemných komunikáciách ( Cestný zákon) v znení neskorších predpisov</w:t>
      </w:r>
    </w:p>
    <w:p w:rsidR="000539CA" w:rsidRPr="000539CA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0539CA">
        <w:rPr>
          <w:rFonts w:cs="Arial"/>
        </w:rPr>
        <w:t>Z5 - Zákon NR SR č.315/1996 Z.z. o premávke na pozemných komunikáciách a vyhláška MV SR č.90/1997, ktorou sa vykonávajú niektoré ustanovenia zákona o premávke na pozemných komunikáciách</w:t>
      </w:r>
    </w:p>
    <w:p w:rsidR="000539CA" w:rsidRPr="000539CA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0539CA">
        <w:rPr>
          <w:rFonts w:cs="Arial"/>
        </w:rPr>
        <w:t>Z6 - Vyhláška č.35/84 Zb., ktorou sa vykonáva zákon o pozemných komunikáciách (cestný zákon), (v revízii)</w:t>
      </w:r>
    </w:p>
    <w:p w:rsidR="000539CA" w:rsidRPr="000539CA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0539CA">
        <w:rPr>
          <w:rFonts w:cs="Arial"/>
        </w:rPr>
        <w:lastRenderedPageBreak/>
        <w:t>Z7 - Výnos FMD č. 8013/1986 o zriadení a výkone zimnej údržby na pozemných komunikáciách</w:t>
      </w:r>
    </w:p>
    <w:p w:rsidR="000539CA" w:rsidRPr="000539CA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0539CA">
        <w:rPr>
          <w:rFonts w:cs="Arial"/>
        </w:rPr>
        <w:t>Z8 - Zákon NR SR č. 164/1996 Z.z. o dráhach a o zmene zákona č.455/1991 Zb. o živnostenskom podnikaní ( živnostenský zákon) v znení zmeny 260/2001 Z.z.</w:t>
      </w:r>
    </w:p>
    <w:p w:rsidR="000539CA" w:rsidRPr="000539CA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0539CA">
        <w:rPr>
          <w:rFonts w:cs="Arial"/>
        </w:rPr>
        <w:t>Z9 - Vyhláška FMTIR č.83/1976 Zb. o všeobecných technických požiadavkách na výstavbu v znení vyhlášok č.45/1979 Zb. a č. 376/1992 Zb. a 204/1996 Z.z.</w:t>
      </w:r>
    </w:p>
    <w:p w:rsidR="000539CA" w:rsidRPr="000539CA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0539CA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0539CA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0539CA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0539CA">
        <w:rPr>
          <w:rFonts w:cs="Arial"/>
        </w:rPr>
        <w:t>Z11 - Zákon NR SR č. 168/1996 Z.z. o cestnej doprave - zmeny Zákon č.386/1996 Z.z., Zákon č. 58/1997Z.Z. a Zákon 506/2002 Z.z.</w:t>
      </w:r>
    </w:p>
    <w:p w:rsidR="000539CA" w:rsidRPr="000539CA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0539CA">
        <w:rPr>
          <w:rFonts w:cs="Arial"/>
        </w:rPr>
        <w:t>MZ  - Zákon NR SR č.278/1993 Z.z. o správe majetku štátu a zákon č.374/1996</w:t>
      </w:r>
    </w:p>
    <w:p w:rsidR="000539CA" w:rsidRPr="000539CA" w:rsidRDefault="000539CA" w:rsidP="00D66C94">
      <w:pPr>
        <w:adjustRightInd w:val="0"/>
        <w:spacing w:before="108"/>
        <w:ind w:left="562" w:hanging="562"/>
        <w:rPr>
          <w:rFonts w:cs="Arial"/>
        </w:rPr>
      </w:pPr>
      <w:r w:rsidRPr="000539CA">
        <w:rPr>
          <w:rFonts w:cs="Arial"/>
        </w:rPr>
        <w:t>Z13 - Zákon 184/2002 Z.z. o vodách (vodný zákon)</w:t>
      </w:r>
    </w:p>
    <w:p w:rsidR="000539CA" w:rsidRPr="000539CA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</w:p>
    <w:p w:rsidR="000539CA" w:rsidRPr="000539CA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0539CA">
        <w:rPr>
          <w:rFonts w:cs="Arial"/>
        </w:rPr>
        <w:t>Z14 - Zákon 263/1999 Z.z. o verejnom obstarávaní tovarov, služieb a verejných prác</w:t>
      </w:r>
    </w:p>
    <w:p w:rsidR="000539CA" w:rsidRPr="000539CA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0539CA">
        <w:rPr>
          <w:rFonts w:cs="Arial"/>
        </w:rPr>
        <w:t>Z15 - Zákon č.513/1991 Zb. - Obchodný zákonník</w:t>
      </w:r>
    </w:p>
    <w:p w:rsidR="000539CA" w:rsidRPr="000539CA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0539CA">
        <w:rPr>
          <w:rFonts w:cs="Arial"/>
        </w:rPr>
        <w:t>Z16 - Zákon Národnej rady SR č. 330/1996 Z.z. o bezpečnosti a ochrane zdravia pri práci. Úplné znenie 367/2001 Z.z.</w:t>
      </w:r>
    </w:p>
    <w:p w:rsidR="000539CA" w:rsidRPr="000539CA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0539CA">
        <w:rPr>
          <w:rFonts w:cs="Arial"/>
        </w:rPr>
        <w:t>Z16 -   Zákonník práce v platnom znení</w:t>
      </w:r>
    </w:p>
    <w:p w:rsidR="000539CA" w:rsidRPr="000539CA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0539CA">
        <w:rPr>
          <w:rFonts w:cs="Arial"/>
        </w:rPr>
        <w:t>V1 - Vyhláška SÚBP a SBÚ č. 374/1990 Zb. o bezpečnosti práce a technických zariadeniach pri stavebných prácach</w:t>
      </w:r>
    </w:p>
    <w:p w:rsidR="000539CA" w:rsidRPr="000539CA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0539CA">
        <w:rPr>
          <w:rFonts w:cs="Arial"/>
        </w:rPr>
        <w:t>V2 - Vyhláška Slovenského úradu bezpečnosti práce č. 59/1982 Zb., ktorou sa určujú základné požiadavky na zaistenie bezpečnosti práce a technických zariadení v znení č. 484/1990 Z.z.</w:t>
      </w:r>
    </w:p>
    <w:p w:rsidR="000539CA" w:rsidRPr="000539CA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0539CA">
        <w:rPr>
          <w:rFonts w:cs="Arial"/>
        </w:rPr>
        <w:t>V3 - Vyhláška Úradu bezpečnosti práce SR č.74/1996 Z.z. na zaistenie bezpečnosti a ochrany zdravia pri práci, bezpečnosti tlakových, zdvíhacích, elektrických a plynových zariadení a o odbornej spôsobilosti</w:t>
      </w:r>
    </w:p>
    <w:p w:rsidR="000539CA" w:rsidRPr="000539CA" w:rsidRDefault="000539CA" w:rsidP="00D66C94">
      <w:pPr>
        <w:autoSpaceDE/>
        <w:autoSpaceDN/>
        <w:rPr>
          <w:rFonts w:cs="Arial"/>
        </w:rPr>
      </w:pPr>
    </w:p>
    <w:p w:rsidR="000539CA" w:rsidRPr="000539CA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0" w:name="_Toc432424056"/>
      <w:bookmarkStart w:id="21" w:name="_Toc500409162"/>
      <w:r w:rsidRPr="000539CA">
        <w:rPr>
          <w:rFonts w:cs="Arial"/>
          <w:b/>
        </w:rPr>
        <w:t>ZOZNAM SCHVÁLENÝCH TECHNICKÝCH PREDPISOV PRE POZEMNÉ KOMUNIKÁCIE SCHVÁLENÉ NA MDPT – SEKCII CESTNEJ INFRAŠTRUKTÚRY SR OD ROKU 1997 DO 201</w:t>
      </w:r>
      <w:r w:rsidR="000E6ADF">
        <w:rPr>
          <w:rFonts w:cs="Arial"/>
          <w:b/>
        </w:rPr>
        <w:t>7</w:t>
      </w:r>
      <w:r w:rsidRPr="000539CA">
        <w:rPr>
          <w:rFonts w:cs="Arial"/>
          <w:b/>
        </w:rPr>
        <w:t>.</w:t>
      </w:r>
      <w:bookmarkEnd w:id="20"/>
      <w:bookmarkEnd w:id="21"/>
    </w:p>
    <w:p w:rsidR="000E6ADF" w:rsidRPr="000E6ADF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0539CA">
        <w:rPr>
          <w:rFonts w:cs="Arial"/>
          <w:i/>
          <w:iCs/>
        </w:rPr>
        <w:t xml:space="preserve">Poznámka: </w:t>
      </w:r>
      <w:r w:rsidRPr="000539CA">
        <w:rPr>
          <w:rFonts w:cs="Arial"/>
        </w:rPr>
        <w:t xml:space="preserve">Technické predpisy, ktoré sa od roku 1997 schválili na ministerstve, sa nachádzajú na tejto stránke ministerstva. Technické predpisy, ktoré sa schvaľovali na Slovenskej správe ciest (ďalej len "SSC") do </w:t>
      </w:r>
      <w:r w:rsidR="000E6ADF">
        <w:rPr>
          <w:rFonts w:cs="Arial"/>
        </w:rPr>
        <w:t>09.2017</w:t>
      </w:r>
      <w:r w:rsidRPr="000539CA">
        <w:rPr>
          <w:rFonts w:cs="Arial"/>
        </w:rPr>
        <w:t xml:space="preserve">, sú dostupné na jej stránke: </w:t>
      </w:r>
      <w:hyperlink r:id="rId9" w:tgtFrame="_blank" w:history="1">
        <w:r w:rsidRPr="000539CA">
          <w:rPr>
            <w:rFonts w:cs="Arial"/>
          </w:rPr>
          <w:t xml:space="preserve">www.ssc.sk </w:t>
        </w:r>
      </w:hyperlink>
      <w:r w:rsidR="002406F6">
        <w:rPr>
          <w:rFonts w:cs="Arial"/>
        </w:rPr>
        <w:t>v časti Technické predpisy.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5043"/>
        <w:gridCol w:w="1101"/>
        <w:gridCol w:w="1064"/>
        <w:gridCol w:w="859"/>
      </w:tblGrid>
      <w:tr w:rsidR="000E6ADF" w:rsidRPr="000E6ADF" w:rsidTr="00D66C94">
        <w:tc>
          <w:tcPr>
            <w:tcW w:w="1042" w:type="dxa"/>
            <w:shd w:val="clear" w:color="auto" w:fill="FFFFFF" w:themeFill="background1"/>
            <w:vAlign w:val="center"/>
            <w:hideMark/>
          </w:tcPr>
          <w:p w:rsidR="000E6ADF" w:rsidRPr="00764015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202" w:type="dxa"/>
            <w:shd w:val="clear" w:color="auto" w:fill="FFFFFF" w:themeFill="background1"/>
            <w:vAlign w:val="center"/>
            <w:hideMark/>
          </w:tcPr>
          <w:p w:rsidR="000E6ADF" w:rsidRPr="00764015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135" w:type="dxa"/>
            <w:shd w:val="clear" w:color="auto" w:fill="FFFFFF" w:themeFill="background1"/>
            <w:vAlign w:val="center"/>
            <w:hideMark/>
          </w:tcPr>
          <w:p w:rsidR="000E6ADF" w:rsidRPr="00764015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1097" w:type="dxa"/>
            <w:shd w:val="clear" w:color="auto" w:fill="FFFFFF" w:themeFill="background1"/>
            <w:vAlign w:val="center"/>
            <w:hideMark/>
          </w:tcPr>
          <w:p w:rsidR="000E6ADF" w:rsidRPr="00764015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885" w:type="dxa"/>
            <w:shd w:val="clear" w:color="auto" w:fill="FFFFFF" w:themeFill="background1"/>
            <w:vAlign w:val="center"/>
            <w:hideMark/>
          </w:tcPr>
          <w:p w:rsidR="000E6ADF" w:rsidRPr="00764015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001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Asfaltové mostné závery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apríl 2002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03/2002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002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1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konštrukcií vozoviek pre osové zaťaženie 115 kN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apríl 2002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04/2002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003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2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Prognózovanie vplyvu porúch na zaťažiteľnosť mostov a stanovenie zostatkovej životnosti mostov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apríl 2002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05/2002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004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3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ťaženého predrveného kameniva v spodných podkladových vrstvách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jún 2002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06/2002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005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4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Rýchle vizuálne prehliadky zariadením VIDEOCAR. Vykonávanie a vyhodnocovanie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október 2002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07/2002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006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5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Hodnotenie statických dôsledkov porúch mostov z prefabrikovaných nosníkov „Vloššák“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apríl 2003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03/2003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rPr>
          <w:trHeight w:val="823"/>
        </w:trPr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007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6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Projektovanie okružných križovatiek na cestných a miestnych komunikáciách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br/>
              <w:t xml:space="preserve">+ </w:t>
            </w:r>
            <w:hyperlink r:id="rId1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Dodatok č.1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01.11.2004 </w:t>
            </w:r>
            <w:r w:rsidR="000E6ADF"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  </w:t>
            </w:r>
          </w:p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31.12.2015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04/2004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lastRenderedPageBreak/>
              <w:t>TP 008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8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Podpovrchové mostné závery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15.11.2004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06/2004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009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9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Digitálna dokumentácia stavieb cestných komunikácií. Časť 1: Požiadavky na tvorbu a preberanie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01.11.2004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07/2004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010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0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Zvodidlá na pozemných komunikáciách. Zaťaženie, stanovenie úrovne zachytenia na PK, projektovanie individuálnych zvodidiel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15.03.2005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01/2005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TRP 2/1999 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011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1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Skúšanie a schvaľovanie zvodidiel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15.03.2005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02/2005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TRP 3/1999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012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2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zvislých a vodorovných dopravných značiek na pozemných komunikáciách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30.09.2005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04/2005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01/2000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013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3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Systém hodnotenia zvislých dopravných značiek a vodorovných dopravných značiek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30.09.2005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05/2005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014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4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Plán kvality na proces aplikácie vodorovných dopravných značiek podľa STN P ENV 13459-2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30.09.2005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015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5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Všeobecné zásady na použitie retroreflexných dopravných gombíkov na pozemných komunikáciách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br/>
              <w:t xml:space="preserve">+ </w:t>
            </w:r>
            <w:hyperlink r:id="rId2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Dodatok č.1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30.09.2005   </w:t>
            </w:r>
          </w:p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25.09.2015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08/2005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016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27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porúch tunelov na pozemných komunikáciách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15.09.2005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10/2005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017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8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Projektovanie odvodňovacích zariadení na cestných komunikáciách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02.05.2005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13/2005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018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9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Zásady navrhovania prvkov upokojovania dopravy na úsekoch cestných prieťahov v obciach a mestách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+ </w:t>
            </w:r>
            <w:hyperlink r:id="rId3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Dodatok č.1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15.12.2005</w:t>
            </w:r>
          </w:p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15.12.2006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15/2005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 xml:space="preserve">TP 019 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1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Dokumentácia stavieb ciest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15.01.2007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08/2002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020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2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Tunelové názvoslovie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01.12.2006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021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3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Vystrojovacie triedy. Časť 1: Cyklické razenie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01.12.2016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021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06-1/2006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022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4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Podzemné stavby. Časť 2: Kontinuálne razenie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01.12.2006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06-2/2006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023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5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Použitie, kvalita a systém hodnotenia dopravných a parkovacích zariadení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01.01.2007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09/2006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024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6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Systém hospodárenia s vozovkami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01.08.2006 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10/2006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02/2000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025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7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Meranie a hodnotenie drsnosti vozoviek pomocou zariadení SKIDDOMETER BV11 a PROFILOGRAPH GE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01.01.2007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14/2006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SSC 05/2000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026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8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Sekundárna ochrana betónových konštrukcií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02.01.2008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07/2007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027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9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zosilnenia betónových mostov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15.08.2008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05/2008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11/2005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028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0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Vykonávanie inžinierskogeologického prieskumu pre cestné stavby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01.11.2008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07/2008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029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1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Zariadenia, infraštruktúra a systémy technologického vybavenia pozemných komunikácií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20.11.2008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09/2008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030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2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Inteligentné dopravné systémy a dopravné technologické zariadenia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20.11.2008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10/2008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03/2007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031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3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Meranie a hodnotenie únosnosti asfaltových vozoviek pomocou zariadenia FWD KUAB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01.05.2009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01/2009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02/2006 + Príloha A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032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44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Riadenie kvality hutnených asfaltových zmesí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01.12.2016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02/2009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033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4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netuhých a polotuhých vozoviek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</w:p>
          <w:p w:rsidR="000E6ADF" w:rsidRPr="000E6ADF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 xml:space="preserve">+ </w:t>
            </w:r>
            <w:hyperlink r:id="rId46" w:tgtFrame="_blank" w:history="1">
              <w:r w:rsidRPr="000E6ADF">
                <w:rPr>
                  <w:rFonts w:ascii="Helvetica" w:hAnsi="Helvetica" w:cs="Helvetica"/>
                  <w:color w:val="337AB7"/>
                </w:rPr>
                <w:t>Dodatok č.1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03.08.2009 </w:t>
            </w:r>
          </w:p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15.11.2015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03/2009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TS 0502: 2002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034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stanovenia finančných kritérií na výber hornej stavby vozoviek v cestnom staviteľstve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22.03.2010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03/2010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035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Vegetačné úpravy pri pozemných komunikáciách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04/2010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03/1999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036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na stanovenie citlivosti asfaltových zmesí na vodu podľa STN EN 12697-12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01.06.2010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05/2010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lastRenderedPageBreak/>
              <w:t>TP 037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Záchytné bezpečnostné zariadenia na pozemných komunikáciách - Betónové zvodidlo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01.07.2010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06/2010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02/2004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038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Základná mapa diaľnice a rýchlostnej cesty. Vyhotovenie, údržba a obnova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01.11.2016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038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07/2010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039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Používanie posypových materiálov na báze chloridu horečnatého na pozemných komunikáciách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18.08.2010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08/2010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040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Používanie posypových materiálov na báze chloridu sodného na pozemných komunikáciách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18.08.2010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09/2010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041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Analýza rizík pre slovenské cestné tunely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01.06.2011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02/2011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042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Asfaltový koberec veľmi tenký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03/2011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SSC 01/2003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043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5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Recyklácia asfaltových zmesí za horúca v obaľovacích súpravách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04/2011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17/2006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044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Recyklácia asfaltových zmesí na mieste za horúca pre vozovky s dopravným zaťažením triedy I. až VI.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05/2011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14/2005 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045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Asfaltový koberec drenážny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06/2011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SSC 05/2003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046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Opätovné spracovanie vrstiev netuhých vozoviek za studena na mieste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07/2011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02/2007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047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technológií na opravy základných typov porúch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08/2011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05/2007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048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debarierizačných opatrení pre osoby s obmedzenou schopnosťou pohybu a orientácie na pozemných komunikáciách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10.11.2011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10/2011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049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Vetranie cestných tunelov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01.12.2011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12/2011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050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Príručka monitoringu vplyvu cestných komunikácií na životné prostredie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13/2011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06/2008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051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6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Použitie, kvalita a systém hodnotenia protihlukových stien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14/2011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08/2006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052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Návrh a posúdenie protihlukových opatrení pre cestné komunikácie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15/2011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SSC 09/2002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053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merania a vyhodnocovania stavu povrchu vozovky pomocou zariadenia LineScan. Hodnotenie stavu povrchu vozovky kamerovým systémom LineScan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05.12.2011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16/2011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054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Inštrukcia o dopravno-inžinierskej dokumentácii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15.01.2012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01/2012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055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Využitie Georadaru (GPR) pri návrhu rehabilitácie/rekonštrukcie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01.10.2012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03/2012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056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Meranie a hodnotenie nerovnosti vozoviek pomocou zariadenia Profilograph GE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04/2012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04/2000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057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pre používanie HDM-4 v podmienkach SR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05/2012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MP 01/2009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058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Zosilňovanie asfaltových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01.12.2012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06/2012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01/2004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059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Zadávanie a výkon diagnostiky mostov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br/>
            </w:r>
            <w:r w:rsidR="000E6ADF" w:rsidRPr="000E6ADF">
              <w:rPr>
                <w:rFonts w:ascii="Helvetica" w:hAnsi="Helvetica" w:cs="Helvetica"/>
                <w:i/>
                <w:iCs/>
                <w:color w:val="333333"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07/2012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04/2003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060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7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Prehliadky, údržba a opravy cestných komunikácií. Mosty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08/2012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9B/2005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061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porúch mostných objektov na diaľniciach, rýchlostných cestách a cestách I., II., a III. triedy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br/>
              <w:t xml:space="preserve">+ </w:t>
            </w:r>
            <w:hyperlink r:id="rId7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Dodatok č.1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20.12.2012 </w:t>
            </w:r>
            <w:r w:rsidR="000E6ADF"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  </w:t>
            </w:r>
          </w:p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15.10.2014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09/2012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04/2007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062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Špeciálna úprava povrchu betónovej mostovky pod izolačnou vrstvou. Kotviaci impregnačný náter a zapečaťujúca vrstva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10/2012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12/2006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063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7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Odvodnenie mostov na pozemných komunikáciách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11/2012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02/2003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064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geosyntetických a im podobných materiálov vo vrstvách asfaltových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01.11.2016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064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01/2013 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065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Tlmiče nárazov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01.03.2013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03/2005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lastRenderedPageBreak/>
              <w:t>TP 066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Stanovenie hlukovej záťaže spôsobovanej dopravou po cestných komunikáciách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01.03.2013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03/2013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067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Migračné objekty pre voľne žijúce živočíchy. Projektovanie, výstavba, prevádzka a oprava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01.03.2013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04/2013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02/2012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068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Protikorózna ochrana oceľových konštrukcií mostov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15.12.2016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068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05/2013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069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dopravných značiek a dopravných zariadení na označovanie pracovných miest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15.11.2013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07/2005 </w:t>
            </w: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  <w:t xml:space="preserve">TP 02/2010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070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Prognózovanie výhľadových intenzít na cestnej sieti do roku 2040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15.11.2013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07/2013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MP 01/2008 </w:t>
            </w:r>
          </w:p>
        </w:tc>
      </w:tr>
      <w:tr w:rsidR="000E6ADF" w:rsidRPr="00FE5FEB" w:rsidTr="00D66C94">
        <w:tc>
          <w:tcPr>
            <w:tcW w:w="1042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9C0E16">
              <w:rPr>
                <w:rFonts w:ascii="Helvetica" w:hAnsi="Helvetica" w:cs="Helvetica"/>
                <w:color w:val="333333"/>
              </w:rPr>
              <w:t>TP 071</w:t>
            </w:r>
          </w:p>
        </w:tc>
        <w:tc>
          <w:tcPr>
            <w:tcW w:w="5202" w:type="dxa"/>
            <w:hideMark/>
          </w:tcPr>
          <w:p w:rsidR="000E6ADF" w:rsidRPr="009C0E16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5" w:tgtFrame="_blank" w:history="1">
              <w:r w:rsidR="000E6ADF" w:rsidRPr="009C0E16">
                <w:rPr>
                  <w:rFonts w:ascii="Helvetica" w:hAnsi="Helvetica" w:cs="Helvetica"/>
                  <w:color w:val="337AB7"/>
                </w:rPr>
                <w:t>Prehliadky, údržba a oprava cestných komunikácií. Diaľnice, rýchlostné cesty a cesty</w:t>
              </w:r>
            </w:hyperlink>
            <w:r w:rsidR="00DB0412" w:rsidRPr="009C0E16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>01.12.2013</w:t>
            </w:r>
          </w:p>
        </w:tc>
        <w:tc>
          <w:tcPr>
            <w:tcW w:w="1097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>TP 08/2013</w:t>
            </w:r>
          </w:p>
        </w:tc>
        <w:tc>
          <w:tcPr>
            <w:tcW w:w="885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>TP 9A/2005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9C0E16">
              <w:rPr>
                <w:rFonts w:ascii="Helvetica" w:hAnsi="Helvetica" w:cs="Helvetica"/>
                <w:color w:val="333333"/>
              </w:rPr>
              <w:t>TP 072</w:t>
            </w:r>
          </w:p>
        </w:tc>
        <w:tc>
          <w:tcPr>
            <w:tcW w:w="5202" w:type="dxa"/>
            <w:hideMark/>
          </w:tcPr>
          <w:p w:rsidR="000E6ADF" w:rsidRPr="009C0E16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6" w:tgtFrame="_blank" w:history="1">
              <w:r w:rsidR="000E6ADF" w:rsidRPr="009C0E16">
                <w:rPr>
                  <w:rFonts w:ascii="Helvetica" w:hAnsi="Helvetica" w:cs="Helvetica"/>
                  <w:color w:val="337AB7"/>
                </w:rPr>
                <w:t>Vykonávanie údržby diaľnic a rýchlostných ciest</w:t>
              </w:r>
            </w:hyperlink>
            <w:r w:rsidR="000E6ADF" w:rsidRPr="009C0E16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>01.12.2013</w:t>
            </w:r>
          </w:p>
        </w:tc>
        <w:tc>
          <w:tcPr>
            <w:tcW w:w="1097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>TP 09/2013</w:t>
            </w:r>
          </w:p>
        </w:tc>
        <w:tc>
          <w:tcPr>
            <w:tcW w:w="885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SSC 07/2000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073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porúch vozoviek s cementobetónovým krytom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10/2013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074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Nosné konštrukcie s pasívnou bezpečnosťou pre vybavenie pozemných komunikácií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11/2013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075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Evidencia cestných mostov a lávok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12/2013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Mostný zošit, 2011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076</w:t>
            </w:r>
          </w:p>
        </w:tc>
        <w:tc>
          <w:tcPr>
            <w:tcW w:w="5202" w:type="dxa"/>
            <w:vAlign w:val="center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Monitorovanie cestných mostov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13/2013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076 rušia kapitolu 6 Prílohy č. 2 TP 059 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077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Systém hospodárenia s mostami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15.12.2013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14/2013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01/2010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078</w:t>
            </w:r>
          </w:p>
        </w:tc>
        <w:tc>
          <w:tcPr>
            <w:tcW w:w="5202" w:type="dxa"/>
            <w:vAlign w:val="center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Usporadúvanie cestnej siete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15/2013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079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a realizácia dodatočných jazdných pruhov, napojenia vozoviek a priečnych rozkopávok cestných komunikácií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DB0412">
              <w:rPr>
                <w:rFonts w:ascii="Helvetica" w:hAnsi="Helvetica" w:cs="Helvetica"/>
                <w:color w:val="333333"/>
              </w:rPr>
              <w:br/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15.02.2014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01/2014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03/2008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080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9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Bezpečnosť cestných tunelov – Bezpečnostná dokumentácia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01.03.2014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02/2014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081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Základné ochranné opatrenia pre obmedzenie vplyvu bludných prúdov na mostné objekty pozemných komunikácií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01.05.2014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03/2014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082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Prehliadky, údržba a opravy cestných komunikácií. Tunely - technologické vybavenie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01.08.2014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04/2014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01/2011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083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porúch asfaltových vozoviek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05/2014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02/2002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084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Vykonávanie a vyhodnocovanie podrobných vizuálnych prehliadok asfaltových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10.10.2014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06/2014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13/2006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085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cyklistickej infraštruktúry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07/2014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086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Označovanie kultúrnych cieľov a atraktivít cestovného ruchu na pozemných komunikáciách 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> 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08/2014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09/2011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087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0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Diagnostika a hodnotenie stavu cementobetónových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01/2015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088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Návrh rehabilitácie cementobetónových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02/2015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089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Inžinierskogeologický prieskum pre tunely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090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Ochrana tunelov proti vode a odvodnenie tunelov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091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Monitorovanie betónového ostenia tunelov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01.07.2015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lastRenderedPageBreak/>
              <w:t>TP 092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Stanovenie základných prvkov bezpečnosti pri prevádzke pozemných komunikácií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093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Centrálny riadiaci systém a vizualizácia-tunely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094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Systém hospodárenia s cestnými tunelmi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08/2015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 xml:space="preserve">TP 095 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Prehliadky, údržba a opravy cestných komunikácií. Tunely – stavebné konštrukcie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09/2015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9C-1/2005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096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snehových kolov na cestách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15.11.2015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10/2015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097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na stanovenie odolnosti asfaltových zmesí proti tvorbe trvalých deformácií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11/2015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01/2007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098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cementobetónových vozoviek na cestných komunikáciach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12/2015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TS 0803: 2003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099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Protipožiarna bezpečnosť cestných tunelov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13/2015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11/2011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100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Projektovanie turbo-okružných križovatiek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14/2015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101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na stanovenie tuhosti asfaltových zmesí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15/2015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102</w:t>
            </w:r>
          </w:p>
        </w:tc>
        <w:tc>
          <w:tcPr>
            <w:tcW w:w="5202" w:type="dxa"/>
            <w:vAlign w:val="center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Výpočet kapacít pozemných komunikácií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16/2015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10/2010 a Opravu č. 1/2013 k TP 10/2010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103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Povoľovacie konanie na zvláštne užívanie pozemných komunikácií pri prepravách nadmerných a nadrozmerných nákladov (a niektoré súvisiace vybrané povinnosti správcov pozemných komunikácií a iných subjektov)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01.09.2017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MP 01/2008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5202" w:type="dxa"/>
          </w:tcPr>
          <w:p w:rsidR="000E6ADF" w:rsidRPr="000E6ADF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135" w:type="dxa"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 xml:space="preserve">TP 105 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smerových stĺpikov a odrážačov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01.01.2017 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106</w:t>
            </w:r>
          </w:p>
        </w:tc>
        <w:tc>
          <w:tcPr>
            <w:tcW w:w="5202" w:type="dxa"/>
            <w:hideMark/>
          </w:tcPr>
          <w:p w:rsidR="000E6ADF" w:rsidRPr="000E6ADF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Stanovenie tried a minimálnych hodnôt retroreflexných materiálov s mikroprizmatickou technológiou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01.04.2017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0539CA" w:rsidRPr="00DB0412" w:rsidRDefault="000539CA" w:rsidP="00D66C94">
      <w:pPr>
        <w:autoSpaceDE/>
        <w:autoSpaceDN/>
        <w:spacing w:before="100" w:beforeAutospacing="1" w:after="100" w:afterAutospacing="1"/>
        <w:jc w:val="left"/>
        <w:rPr>
          <w:rFonts w:ascii="Helvetica" w:hAnsi="Helvetica" w:cs="Helvetica"/>
          <w:color w:val="333333"/>
        </w:rPr>
      </w:pPr>
    </w:p>
    <w:p w:rsidR="000539CA" w:rsidRPr="00AA647E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2" w:name="_Toc255802459"/>
      <w:bookmarkStart w:id="23" w:name="_Toc432424057"/>
      <w:bookmarkStart w:id="24" w:name="_Toc500409163"/>
      <w:r w:rsidRPr="00AA647E">
        <w:rPr>
          <w:rFonts w:cs="Arial"/>
          <w:b/>
        </w:rPr>
        <w:t>Zoznam platných technicko -  kvalitatívnych podmienok</w:t>
      </w:r>
      <w:bookmarkEnd w:id="22"/>
      <w:bookmarkEnd w:id="23"/>
      <w:bookmarkEnd w:id="24"/>
    </w:p>
    <w:p w:rsidR="000539CA" w:rsidRDefault="000539CA" w:rsidP="00D66C94">
      <w:pPr>
        <w:autoSpaceDE/>
        <w:autoSpaceDN/>
        <w:spacing w:after="100" w:afterAutospacing="1"/>
        <w:rPr>
          <w:rFonts w:cs="Arial"/>
        </w:rPr>
      </w:pPr>
      <w:r w:rsidRPr="000539CA">
        <w:rPr>
          <w:rFonts w:cs="Arial"/>
        </w:rPr>
        <w:t>(schválených od 2000 do 2003 na SSC a od 2004 na MDPT, MDVRR)</w:t>
      </w:r>
      <w:r w:rsidR="00985AD5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79"/>
        <w:gridCol w:w="1097"/>
        <w:gridCol w:w="1609"/>
      </w:tblGrid>
      <w:tr w:rsidR="00985AD5" w:rsidRPr="00985AD5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764015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764015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764015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764015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2009, 2003, 2000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zrušené bez náhrady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Zemné práce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Priepusty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Podkladové vrstvy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2013, 2010, 2005,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Hutnené asfaltové zmesi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2010, 2008, 2006,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2003, 2000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Asfaltový koberec drenážny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2003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Asfaltový koberec veľmi tenký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2003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8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Liaty asfalt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9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Cementobetónový kryt vozoviek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2008, 2004, 2000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0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Kryty chodníkov a iných plôch z dlažby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1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Záchytné bezpečnostné zariadenia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2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Dopravné značenie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3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Pilóty razené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2004, 2000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4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Pilóty vŕtané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zrušené bez náhrady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5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Betónové konštrukcie všeobecne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2012, 2011, 2004, 2000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6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Debnenie, lešenie a podperné skruže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2004, 2000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7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Výstuž do betónu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2012, 2004, 2000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8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01.12.2013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2012, 2011, 2004, 2000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9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Predpäté betónové konštrukcie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2012, 2011, 2004, 2000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0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Oceľové konštrukcie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2000,2011, dodatok č. 1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1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Ochrana oceľových konštrukcií proti korózii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2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Izolačný systém vozovky na moste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2000,2004,dodatok č. 1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3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Mostné ložiská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15.10.2014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2000, 2011, dodatok č. 1/2012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4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Mostné závery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5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Vegetačné úpravy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6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Tunely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2000, 2004, 2011,2015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27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7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Zlepšovanie zemín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8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Geotechnický monitoring pre tunely a prieskumné štôlne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9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Protihlukové clony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2004, 2000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0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Špeciálne zakladanie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2001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1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Zvláštne zemné konštrukcie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2009,2004, 2001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2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Trvalé oplotenie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2001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Strednotlaké a vysokotlaké plynovody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zrušené bez náhrady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zrušené bez náhrady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3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Geotechnický monitoring pre objekty líniových častí pozemných komunikácií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4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Kalové zákryty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5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Asfaltocementové vrstvy vozoviek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6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Asfaltové zmesi s vysokým modulom tuhosti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7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Umelé hutné kamenivo z vysokopecnej trosky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8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Kamerový dohľad, videodetekcia vrátane ADR – Tunely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9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Nízkoteplotné asfaltové zmesi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985AD5" w:rsidRPr="00985AD5" w:rsidRDefault="00985AD5" w:rsidP="00D66C94">
      <w:pPr>
        <w:autoSpaceDE/>
        <w:autoSpaceDN/>
        <w:jc w:val="left"/>
        <w:rPr>
          <w:rFonts w:ascii="Helvetica" w:hAnsi="Helvetica" w:cs="Helvetica"/>
          <w:color w:val="333333"/>
          <w:sz w:val="21"/>
          <w:szCs w:val="21"/>
        </w:rPr>
      </w:pPr>
    </w:p>
    <w:p w:rsidR="00985AD5" w:rsidRPr="00985AD5" w:rsidRDefault="00985AD5" w:rsidP="00D66C94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  <w:color w:val="333333"/>
        </w:rPr>
      </w:pPr>
      <w:bookmarkStart w:id="25" w:name="_Toc500409164"/>
      <w:r w:rsidRPr="00985AD5">
        <w:rPr>
          <w:rFonts w:cs="Arial"/>
          <w:b/>
          <w:bCs/>
          <w:color w:val="333333"/>
        </w:rPr>
        <w:t>Materiálové katalógové listy - doplnok k TKP</w:t>
      </w:r>
      <w:bookmarkEnd w:id="25"/>
      <w:r w:rsidRPr="00985AD5">
        <w:rPr>
          <w:rFonts w:cs="Arial"/>
          <w:b/>
          <w:bCs/>
          <w:color w:val="333333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80"/>
        <w:gridCol w:w="961"/>
        <w:gridCol w:w="2086"/>
      </w:tblGrid>
      <w:tr w:rsidR="00985AD5" w:rsidRPr="00985AD5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60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kameniva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] </w:t>
            </w:r>
          </w:p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+ </w:t>
            </w:r>
            <w:hyperlink r:id="rId161" w:tgtFrame="_blank" w:history="1">
              <w:r w:rsidRPr="00985AD5">
                <w:rPr>
                  <w:rFonts w:ascii="Helvetica" w:hAnsi="Helvetica" w:cs="Helvetica"/>
                  <w:color w:val="337AB7"/>
                </w:rPr>
                <w:t>Dodatok č. 1/2016 ku KLK 1/2012</w:t>
              </w:r>
            </w:hyperlink>
            <w:r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01.10.2012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KLK 1/2009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62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asfaltov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KLA 1/2006, KLA 1/2009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KLEaZ 1/2014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63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emulzií a zálievok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 + </w:t>
            </w:r>
            <w:hyperlink r:id="rId164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Dodatok č. 1/2016 ku KLEaZ 1/2014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15.12.2014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KLEaZ 1/2007 KLEaZ 1/2012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65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hydraulických spojív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01.11.2016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lastRenderedPageBreak/>
              <w:t xml:space="preserve">KLHS 1/2008 </w:t>
            </w: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  <w:t xml:space="preserve">KLHS 1/2010, </w:t>
            </w: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lastRenderedPageBreak/>
              <w:t xml:space="preserve">KLHS 1/2014,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Dodatok č.1/2015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lastRenderedPageBreak/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66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asfaltových zmesí</w:t>
              </w:r>
            </w:hyperlink>
            <w:r w:rsidR="00985AD5">
              <w:rPr>
                <w:rFonts w:ascii="Helvetica" w:hAnsi="Helvetica" w:cs="Helvetica"/>
                <w:color w:val="333333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+ </w:t>
            </w:r>
            <w:hyperlink r:id="rId167" w:tgtFrame="_blank" w:history="1">
              <w:r w:rsidRPr="00985AD5">
                <w:rPr>
                  <w:rFonts w:ascii="Helvetica" w:hAnsi="Helvetica" w:cs="Helvetica"/>
                  <w:color w:val="337AB7"/>
                </w:rPr>
                <w:t>Dodatok č. 1/2015 ku KLAZ 1/2010</w:t>
              </w:r>
            </w:hyperlink>
            <w:r>
              <w:rPr>
                <w:rFonts w:ascii="Helvetica" w:hAnsi="Helvetica" w:cs="Helvetica"/>
                <w:color w:val="333333"/>
              </w:rPr>
              <w:t xml:space="preserve"> </w:t>
            </w:r>
            <w:r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02.11.2010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KLAZ 1/2008,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Dodatok č.  1/2010,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Dodatok č. 2/2010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68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mostných prefabrikátov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+ </w:t>
            </w:r>
            <w:hyperlink r:id="rId169" w:tgtFrame="_blank" w:history="1">
              <w:r w:rsidRPr="00985AD5">
                <w:rPr>
                  <w:rFonts w:ascii="Helvetica" w:hAnsi="Helvetica" w:cs="Helvetica"/>
                  <w:color w:val="337AB7"/>
                </w:rPr>
                <w:t>Prílohy nosníkov</w:t>
              </w:r>
            </w:hyperlink>
            <w:r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+ </w:t>
            </w:r>
            <w:hyperlink r:id="rId170" w:tgtFrame="_blank" w:history="1">
              <w:r w:rsidRPr="00985AD5">
                <w:rPr>
                  <w:rFonts w:ascii="Helvetica" w:hAnsi="Helvetica" w:cs="Helvetica"/>
                  <w:color w:val="337AB7"/>
                </w:rPr>
                <w:t>Dodatok č. 1/2011 ku KLMP 1/2009</w:t>
              </w:r>
            </w:hyperlink>
            <w:r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03.08.2009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 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71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vozoviek na mostoch</w:t>
              </w:r>
            </w:hyperlink>
            <w:r w:rsidR="00985AD5">
              <w:rPr>
                <w:rFonts w:ascii="Helvetica" w:hAnsi="Helvetica" w:cs="Helvetica"/>
                <w:color w:val="333333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72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mostných záverov</w:t>
              </w:r>
            </w:hyperlink>
            <w:r w:rsid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73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mostných ložísk</w:t>
              </w:r>
            </w:hyperlink>
            <w:r w:rsidR="00985AD5">
              <w:rPr>
                <w:rFonts w:ascii="Helvetica" w:hAnsi="Helvetica" w:cs="Helvetica"/>
                <w:color w:val="333333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985AD5" w:rsidRDefault="003050F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74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kameniva pre konštrukčné betóny</w:t>
              </w:r>
            </w:hyperlink>
            <w:r w:rsidR="00985AD5">
              <w:rPr>
                <w:rFonts w:ascii="Helvetica" w:hAnsi="Helvetica" w:cs="Helvetica"/>
                <w:color w:val="333333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0539CA" w:rsidRPr="000539CA" w:rsidRDefault="000539CA" w:rsidP="00D66C94">
      <w:pPr>
        <w:autoSpaceDE/>
        <w:autoSpaceDN/>
        <w:spacing w:after="100" w:afterAutospacing="1"/>
        <w:rPr>
          <w:rFonts w:cs="Arial"/>
        </w:rPr>
      </w:pPr>
    </w:p>
    <w:p w:rsidR="006B3C2B" w:rsidRDefault="006B3C2B" w:rsidP="00D66C94">
      <w:pPr>
        <w:pStyle w:val="Nadpis2"/>
        <w:rPr>
          <w:rFonts w:ascii="Helvetica" w:hAnsi="Helvetica" w:cs="Helvetica"/>
          <w:color w:val="333333"/>
        </w:rPr>
      </w:pPr>
      <w:bookmarkStart w:id="26" w:name="_Toc500409165"/>
      <w:r>
        <w:rPr>
          <w:rFonts w:ascii="Helvetica" w:hAnsi="Helvetica" w:cs="Helvetica"/>
          <w:color w:val="333333"/>
        </w:rPr>
        <w:t>Vzorové listy stavieb pozemných komunikácií</w:t>
      </w:r>
      <w:bookmarkEnd w:id="26"/>
      <w:r>
        <w:rPr>
          <w:rFonts w:ascii="Helvetica" w:hAnsi="Helvetica" w:cs="Helvetica"/>
          <w:color w:val="333333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66"/>
        <w:gridCol w:w="1901"/>
      </w:tblGrid>
      <w:tr w:rsidR="00D911A2" w:rsidRPr="00D911A2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911A2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911A2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911A2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911A2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911A2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911A2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6B3C2B" w:rsidTr="006B3C2B">
        <w:tc>
          <w:tcPr>
            <w:tcW w:w="0" w:type="auto"/>
            <w:hideMark/>
          </w:tcPr>
          <w:p w:rsidR="006B3C2B" w:rsidRDefault="006B3C2B" w:rsidP="00D66C94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Default="003050F1" w:rsidP="00D66C9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5" w:tgtFrame="_blank" w:history="1">
              <w:r w:rsidR="006B3C2B">
                <w:rPr>
                  <w:rStyle w:val="Hypertextovprepojenie"/>
                  <w:rFonts w:ascii="Helvetica" w:hAnsi="Helvetica" w:cs="Helvetica"/>
                  <w:sz w:val="21"/>
                  <w:szCs w:val="21"/>
                </w:rPr>
                <w:t>Vozovky a krajnice</w:t>
              </w:r>
            </w:hyperlink>
            <w:r w:rsidR="006B3C2B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Default="006B3C2B" w:rsidP="00D66C94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06/2002 </w:t>
            </w:r>
          </w:p>
        </w:tc>
      </w:tr>
      <w:tr w:rsidR="006B3C2B" w:rsidTr="006B3C2B">
        <w:tc>
          <w:tcPr>
            <w:tcW w:w="0" w:type="auto"/>
            <w:hideMark/>
          </w:tcPr>
          <w:p w:rsidR="006B3C2B" w:rsidRDefault="006B3C2B" w:rsidP="00D66C94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Default="003050F1" w:rsidP="00D66C9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6" w:tgtFrame="_blank" w:history="1">
              <w:r w:rsidR="006B3C2B">
                <w:rPr>
                  <w:rStyle w:val="Hypertextovprepojenie"/>
                  <w:rFonts w:ascii="Helvetica" w:hAnsi="Helvetica" w:cs="Helvetica"/>
                  <w:sz w:val="21"/>
                  <w:szCs w:val="21"/>
                </w:rPr>
                <w:t>Teleso pozemných komunikácií</w:t>
              </w:r>
            </w:hyperlink>
            <w:r w:rsidR="006B3C2B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Default="006B3C2B" w:rsidP="00D66C94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01.12.2016</w:t>
            </w:r>
          </w:p>
        </w:tc>
      </w:tr>
      <w:tr w:rsidR="006B3C2B" w:rsidTr="006B3C2B">
        <w:tc>
          <w:tcPr>
            <w:tcW w:w="0" w:type="auto"/>
            <w:hideMark/>
          </w:tcPr>
          <w:p w:rsidR="006B3C2B" w:rsidRDefault="006B3C2B" w:rsidP="00D66C94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VL 2.2</w:t>
            </w:r>
          </w:p>
        </w:tc>
        <w:tc>
          <w:tcPr>
            <w:tcW w:w="0" w:type="auto"/>
            <w:hideMark/>
          </w:tcPr>
          <w:p w:rsidR="006B3C2B" w:rsidRDefault="003050F1" w:rsidP="00D66C9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7" w:tgtFrame="_blank" w:history="1">
              <w:r w:rsidR="006B3C2B">
                <w:rPr>
                  <w:rStyle w:val="Hypertextovprepojenie"/>
                  <w:rFonts w:ascii="Helvetica" w:hAnsi="Helvetica" w:cs="Helvetica"/>
                  <w:sz w:val="21"/>
                  <w:szCs w:val="21"/>
                </w:rPr>
                <w:t>Odvodnenie</w:t>
              </w:r>
            </w:hyperlink>
            <w:r w:rsidR="006B3C2B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Default="006B3C2B" w:rsidP="00D66C94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01.12.2016 </w:t>
            </w:r>
          </w:p>
        </w:tc>
      </w:tr>
      <w:tr w:rsidR="006B3C2B" w:rsidTr="006B3C2B">
        <w:tc>
          <w:tcPr>
            <w:tcW w:w="0" w:type="auto"/>
            <w:hideMark/>
          </w:tcPr>
          <w:p w:rsidR="006B3C2B" w:rsidRDefault="006B3C2B" w:rsidP="00D66C94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Default="003050F1" w:rsidP="00D66C9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8" w:tgtFrame="_blank" w:history="1">
              <w:r w:rsidR="006B3C2B">
                <w:rPr>
                  <w:rStyle w:val="Hypertextovprepojenie"/>
                  <w:rFonts w:ascii="Helvetica" w:hAnsi="Helvetica" w:cs="Helvetica"/>
                  <w:sz w:val="21"/>
                  <w:szCs w:val="21"/>
                </w:rPr>
                <w:t>Mosty</w:t>
              </w:r>
            </w:hyperlink>
            <w:r w:rsidR="006B3C2B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Default="006B3C2B" w:rsidP="00D66C94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01.11.2014 </w:t>
            </w:r>
          </w:p>
        </w:tc>
      </w:tr>
      <w:tr w:rsidR="006B3C2B" w:rsidTr="006B3C2B">
        <w:tc>
          <w:tcPr>
            <w:tcW w:w="0" w:type="auto"/>
            <w:hideMark/>
          </w:tcPr>
          <w:p w:rsidR="006B3C2B" w:rsidRDefault="006B3C2B" w:rsidP="00D66C94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Default="003050F1" w:rsidP="00D66C9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9" w:tgtFrame="_blank" w:history="1">
              <w:r w:rsidR="006B3C2B">
                <w:rPr>
                  <w:rStyle w:val="Hypertextovprepojenie"/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6B3C2B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2406F6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0539CA" w:rsidRDefault="000539CA" w:rsidP="00D66C94">
      <w:pPr>
        <w:autoSpaceDE/>
        <w:autoSpaceDN/>
        <w:spacing w:after="100" w:afterAutospacing="1"/>
        <w:ind w:left="720"/>
        <w:rPr>
          <w:rFonts w:cs="Arial"/>
        </w:rPr>
      </w:pPr>
    </w:p>
    <w:p w:rsidR="00506BBD" w:rsidRPr="00146694" w:rsidRDefault="00506BBD" w:rsidP="00D66C94">
      <w:pPr>
        <w:rPr>
          <w:rFonts w:cs="Arial"/>
          <w:b/>
          <w:bCs/>
        </w:rPr>
      </w:pPr>
      <w:r w:rsidRPr="00146694">
        <w:rPr>
          <w:rFonts w:cs="Arial"/>
          <w:b/>
          <w:bCs/>
        </w:rPr>
        <w:t>MDVRR SR vydalo odporúčanie Technických podmienok výrobcu (TPV) na používanie týchto zvodidiel: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01/2015 REBLOC Betónové zvodidlá REBLOC, REBLOC Gmbh., Gars am Kamp, Rakúsko, uverejnené na </w:t>
      </w:r>
      <w:hyperlink r:id="rId180" w:tgtFrame="_blank" w:history="1">
        <w:r w:rsidRPr="00146694">
          <w:rPr>
            <w:rStyle w:val="Hypertextovprepojenie"/>
            <w:rFonts w:cs="Arial"/>
          </w:rPr>
          <w:t>www.rebloc.com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167/SK/2015 Oceľové zvodidlá ArcelorMittal, ArcelorMittalDistributionSolutionsCzechrepublic, s.r.o., Ostrava-Kunčince, Česká republika, uverejnené na </w:t>
      </w:r>
      <w:hyperlink r:id="rId181" w:history="1">
        <w:r w:rsidRPr="00146694">
          <w:rPr>
            <w:rStyle w:val="Hypertextovprepojenie"/>
            <w:rFonts w:cs="Arial"/>
          </w:rPr>
          <w:t>www.arcelormitall.com/ostrava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01/2015 ŽPSV Betónové zvodidlá ŽPSV 110/O, ŽPSV, a.s. Uherský Ostroh, Česká republika, uverejnené na </w:t>
      </w:r>
      <w:hyperlink r:id="rId182" w:history="1">
        <w:r w:rsidRPr="00146694">
          <w:rPr>
            <w:rStyle w:val="Hypertextovprepojenie"/>
            <w:rFonts w:cs="Arial"/>
          </w:rPr>
          <w:t>www.zpsv.cz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01/2014 CS - BETON Betónové zvodidlá CS BETON, CS - BETON, s.r.o. Litoměřice, Česká republika, uverejnené na </w:t>
      </w:r>
      <w:hyperlink r:id="rId183" w:history="1">
        <w:r w:rsidRPr="00146694">
          <w:rPr>
            <w:rStyle w:val="Hypertextovprepojenie"/>
            <w:rFonts w:cs="Arial"/>
          </w:rPr>
          <w:t>www.csbeton.cz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4" w:history="1">
        <w:r w:rsidRPr="00146694">
          <w:rPr>
            <w:rStyle w:val="Hypertextovprepojenie"/>
            <w:rFonts w:cs="Arial"/>
          </w:rPr>
          <w:t>www.renanova.cz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02/2014 SWOM Oceľové zvodidlá AXIMUM, uverejnené na </w:t>
      </w:r>
      <w:hyperlink r:id="rId185" w:history="1">
        <w:r w:rsidRPr="00146694">
          <w:rPr>
            <w:rStyle w:val="Hypertextovprepojenie"/>
            <w:rFonts w:cs="Arial"/>
          </w:rPr>
          <w:t>www.swom.sk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EV02-14 Oceľové zvodidlo Voest-Alpine, systém 2, Elektrovod Žilina, a.s. Žilina, uverejnené na </w:t>
      </w:r>
      <w:hyperlink r:id="rId186" w:history="1">
        <w:r w:rsidRPr="00146694">
          <w:rPr>
            <w:rStyle w:val="Hypertextovprepojenie"/>
            <w:rFonts w:cs="Arial"/>
          </w:rPr>
          <w:t>www.elektrovodzilina.sk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EV01-14 Oceľové zvodidlo Voest-Alpine systém 3, Elektrovod Žilina, a.s. Žilina, uverejnené na </w:t>
      </w:r>
      <w:hyperlink r:id="rId187" w:history="1">
        <w:r w:rsidRPr="00146694">
          <w:rPr>
            <w:rStyle w:val="Hypertextovprepojenie"/>
            <w:rFonts w:cs="Arial"/>
          </w:rPr>
          <w:t>www.elektrovodzilina.sk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1/SK/2014 RENA NOVA Oceľové zvodidlá Marcegaglia, RENA NOVA, s.r.o. Blatnice, Česká republika, uverejnené na </w:t>
      </w:r>
      <w:hyperlink r:id="rId188" w:history="1">
        <w:r w:rsidRPr="00146694">
          <w:rPr>
            <w:rStyle w:val="Hypertextovprepojenie"/>
            <w:rFonts w:cs="Arial"/>
          </w:rPr>
          <w:t>www.renanova.cz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01/2014 HAKOM Oceľové zvodidlo VGH - 960, Hakom, s.r.o. Martin, uverejnené na </w:t>
      </w:r>
      <w:hyperlink r:id="rId189" w:history="1">
        <w:r w:rsidRPr="00146694">
          <w:rPr>
            <w:rStyle w:val="Hypertextovprepojenie"/>
            <w:rFonts w:cs="Arial"/>
          </w:rPr>
          <w:t>www.hakom.sk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01/2013 Betónové zvodidlá DELTA BLOC, DELTABLOC InternationalGmbh, Sollenau, Rakúsko, uverejnené na </w:t>
      </w:r>
      <w:hyperlink r:id="rId190" w:history="1">
        <w:r w:rsidRPr="00146694">
          <w:rPr>
            <w:rStyle w:val="Hypertextovprepojenie"/>
            <w:rFonts w:cs="Arial"/>
          </w:rPr>
          <w:t>www.deltabloc.com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01/2010 TRIMEN Oceľové zvodidlá DAK, Acélszerkezeti Kft. Dunaújváros, Maďarsko + dodatok č. 1/2012 + dodatok č. 2/2013, uverejnené na </w:t>
      </w:r>
      <w:hyperlink r:id="rId191" w:history="1">
        <w:r w:rsidRPr="00146694">
          <w:rPr>
            <w:rStyle w:val="Hypertextovprepojenie"/>
            <w:rFonts w:cs="Arial"/>
          </w:rPr>
          <w:t>www.dak.hu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1/2013 HAKOM Oceľové zvodidlá STALPRODUKT + dodatok č. 1/2015, Hakom, s.r.o. Martin, uverejnené na </w:t>
      </w:r>
      <w:hyperlink r:id="rId192" w:history="1">
        <w:r w:rsidRPr="00146694">
          <w:rPr>
            <w:rStyle w:val="Hypertextovprepojenie"/>
            <w:rFonts w:cs="Arial"/>
          </w:rPr>
          <w:t>www.hakom.sk</w:t>
        </w:r>
      </w:hyperlink>
      <w:r w:rsidRPr="00146694">
        <w:rPr>
          <w:rFonts w:cs="Arial"/>
        </w:rPr>
        <w:t> 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01/2013 Betónové zvodidlá ZIPP, ZIPP Bratislava spol. s r. o, uverejnené na </w:t>
      </w:r>
      <w:hyperlink r:id="rId193" w:history="1">
        <w:r w:rsidRPr="00146694">
          <w:rPr>
            <w:rStyle w:val="Hypertextovprepojenie"/>
            <w:rFonts w:cs="Arial"/>
          </w:rPr>
          <w:t>www.zipp.sk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lastRenderedPageBreak/>
        <w:t xml:space="preserve">TPV 1/2013 Oceľové zvodidlá DUORAIL, VARIOGUARD a GATEGUARD, AGROZET ZS, s.r.o. Brno, Česká republika, uverejnené na </w:t>
      </w:r>
      <w:hyperlink r:id="rId194" w:history="1">
        <w:r w:rsidRPr="00146694">
          <w:rPr>
            <w:rStyle w:val="Hypertextovprepojenie"/>
            <w:rFonts w:cs="Arial"/>
          </w:rPr>
          <w:t>www.agrozetzs.eu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1/2012 OMO Oceľové zvodidlá, STAVBY OMO, s.r.o. Hranice, Česká republika, uverejnené na </w:t>
      </w:r>
      <w:hyperlink r:id="rId195" w:tgtFrame="_blank" w:history="1">
        <w:r w:rsidRPr="00146694">
          <w:rPr>
            <w:rStyle w:val="Hypertextovprepojenie"/>
            <w:rFonts w:cs="Arial"/>
          </w:rPr>
          <w:t>www.cihal-omo.cz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02/SK/2013 Oceľové zvodidlá Birsta W2 SAFEROAD, uverejnené na </w:t>
      </w:r>
      <w:hyperlink r:id="rId196" w:history="1">
        <w:r w:rsidRPr="00146694">
          <w:rPr>
            <w:rStyle w:val="Hypertextovprepojenie"/>
            <w:rFonts w:cs="Arial"/>
          </w:rPr>
          <w:t>www.saferoad.sk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01/SK/2013 Oceľové zvodidlá MegaRail SAFEROAD, uverejnené na </w:t>
      </w:r>
      <w:hyperlink r:id="rId197" w:history="1">
        <w:r w:rsidRPr="00146694">
          <w:rPr>
            <w:rStyle w:val="Hypertextovprepojenie"/>
            <w:rFonts w:cs="Arial"/>
          </w:rPr>
          <w:t>www.saferoad.sk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EV04-12 Oceľové zvodidlo Voest-Alpine, uverejnené na </w:t>
      </w:r>
      <w:hyperlink r:id="rId198" w:history="1">
        <w:r w:rsidRPr="00146694">
          <w:rPr>
            <w:rStyle w:val="Hypertextovprepojenie"/>
            <w:rFonts w:cs="Arial"/>
          </w:rPr>
          <w:t>www.elektrovodzilina.sk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01/SK/2012/ KLS Oceľové zvodidlá KLS, KLS spol. s r.o. Bratislava + dodatok č. 1/2012 + dodatok č. 2/2013, uverejnené na </w:t>
      </w:r>
      <w:hyperlink r:id="rId199" w:history="1">
        <w:r w:rsidRPr="00146694">
          <w:rPr>
            <w:rStyle w:val="Hypertextovprepojenie"/>
            <w:rFonts w:cs="Arial"/>
          </w:rPr>
          <w:t>www.kls.sk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DPS 01/2012 Betónové zvodidlo Doprastavu Bratislava + dodatok č. 1/2015, uverejnené na </w:t>
      </w:r>
      <w:hyperlink r:id="rId200" w:tgtFrame="_blank" w:history="1">
        <w:r w:rsidRPr="00146694">
          <w:rPr>
            <w:rStyle w:val="Hypertextovprepojenie"/>
            <w:rFonts w:cs="Arial"/>
          </w:rPr>
          <w:t>www.doprastav.sk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167/SK/2011 Oceľové zvodidlá ArcelorMittal + dodatok č. 1/2012 + dodatok č. 2/2013 + dodatok č. 3/2013 + dodatok č. 4/2013, uverejnené na </w:t>
      </w:r>
      <w:hyperlink r:id="rId201" w:tgtFrame="_blank" w:history="1">
        <w:r w:rsidRPr="00146694">
          <w:rPr>
            <w:rStyle w:val="Hypertextovprepojenie"/>
            <w:rFonts w:cs="Arial"/>
          </w:rPr>
          <w:t>www.arcelormittal.com/ostrava</w:t>
        </w:r>
      </w:hyperlink>
      <w:r w:rsidRPr="00146694">
        <w:rPr>
          <w:rFonts w:cs="Arial"/>
        </w:rPr>
        <w:t> [nahradené predpisom: TPV 167/SK/2015]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01/2011 OCEĽOVÉ ZVODIDLÁ CAR, TRADETECH, spol. s r.o. Košice + dodatok č. 1/2013, uverejnené na </w:t>
      </w:r>
      <w:hyperlink r:id="rId202" w:tgtFrame="_blank" w:history="1">
        <w:r w:rsidRPr="00146694">
          <w:rPr>
            <w:rStyle w:val="Hypertextovprepojenie"/>
            <w:rFonts w:cs="Arial"/>
          </w:rPr>
          <w:t>www.tradetech.sk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01/2011 Betónové zvodidlá REBLOC, REBLOC Gmbh + dodatok č. 1/2013 + dodatok č. 2/2013, uverejnené na </w:t>
      </w:r>
      <w:hyperlink r:id="rId203" w:tgtFrame="_blank" w:history="1">
        <w:r w:rsidRPr="00146694">
          <w:rPr>
            <w:rStyle w:val="Hypertextovprepojenie"/>
            <w:rFonts w:cs="Arial"/>
          </w:rPr>
          <w:t>www.rebloc.com</w:t>
        </w:r>
      </w:hyperlink>
      <w:r w:rsidRPr="00146694">
        <w:rPr>
          <w:rFonts w:cs="Arial"/>
        </w:rPr>
        <w:t> [nahradené predpisom: TPV 01/2015]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>TPV 1/2011 OMO Oceľové zvodidlá MS4/H2, Jaroslav Číhal - OMO [zrušené]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01/2010 Oceľové zvodidlá ZSH2, Značky Plzeň,s.r.o. a Pražské silniční a vodohospodáŕské stavby, a.s., uverejnené na </w:t>
      </w:r>
      <w:hyperlink r:id="rId204" w:tgtFrame="_blank" w:history="1">
        <w:r w:rsidRPr="00146694">
          <w:rPr>
            <w:rStyle w:val="Hypertextovprepojenie"/>
            <w:rFonts w:cs="Arial"/>
          </w:rPr>
          <w:t>www.znacky-plzen.cz</w:t>
        </w:r>
      </w:hyperlink>
      <w:r w:rsidRPr="00146694">
        <w:rPr>
          <w:rFonts w:cs="Arial"/>
        </w:rPr>
        <w:t xml:space="preserve"> a </w:t>
      </w:r>
      <w:hyperlink r:id="rId205" w:history="1">
        <w:r w:rsidRPr="00146694">
          <w:rPr>
            <w:rStyle w:val="Hypertextovprepojenie"/>
            <w:rFonts w:cs="Arial"/>
          </w:rPr>
          <w:t>www.psvs.cz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01/2010 Oceľové zvodidlá DAK, TRIMEN, s.r.o. Košice + dodatok č. 1/2012, uverejnené na </w:t>
      </w:r>
      <w:hyperlink r:id="rId206" w:tgtFrame="_blank" w:history="1">
        <w:r w:rsidRPr="00146694">
          <w:rPr>
            <w:rStyle w:val="Hypertextovprepojenie"/>
            <w:rFonts w:cs="Arial"/>
          </w:rPr>
          <w:t>www.trimen.sk</w:t>
        </w:r>
      </w:hyperlink>
      <w:r w:rsidRPr="00146694">
        <w:rPr>
          <w:rFonts w:cs="Arial"/>
        </w:rPr>
        <w:t> [zrušené]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1/2010 Betónové zvodidlo SSŽ S97 EUROVIA CS, uverejnené na </w:t>
      </w:r>
      <w:hyperlink r:id="rId207" w:tgtFrame="_blank" w:history="1">
        <w:r w:rsidRPr="00146694">
          <w:rPr>
            <w:rStyle w:val="Hypertextovprepojenie"/>
            <w:rFonts w:cs="Arial"/>
          </w:rPr>
          <w:t>www.eurovia.cz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1/2010 Oceľové zvodidlo VARIOGUARD RENA-NOVA, uverejnené na </w:t>
      </w:r>
      <w:hyperlink r:id="rId208" w:tgtFrame="_blank" w:history="1">
        <w:r w:rsidRPr="00146694">
          <w:rPr>
            <w:rStyle w:val="Hypertextovprepojenie"/>
            <w:rFonts w:cs="Arial"/>
          </w:rPr>
          <w:t>www.renanova.cz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1/2010 Oceľové zvodidlo ZSODS1/H2 ODS - Dopravní stavby Ostrava, a.s. uverejnené na </w:t>
      </w:r>
      <w:hyperlink r:id="rId209" w:tgtFrame="_blank" w:history="1">
        <w:r w:rsidRPr="00146694">
          <w:rPr>
            <w:rStyle w:val="Hypertextovprepojenie"/>
            <w:rFonts w:cs="Arial"/>
          </w:rPr>
          <w:t>www.ods-dso.cz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1/2009 Betónové zvodidlo GMV - 120 Váhostav – SK – PREFA, s.r.o., uverejnené na </w:t>
      </w:r>
      <w:hyperlink r:id="rId210" w:tgtFrame="_blank" w:history="1">
        <w:r w:rsidRPr="00146694">
          <w:rPr>
            <w:rStyle w:val="Hypertextovprepojenie"/>
            <w:rFonts w:cs="Arial"/>
          </w:rPr>
          <w:t>www.vph.sk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1/2009 SVOM Oceľové zvodidlo FRACASSO + dodatok č. 1/2012 + dodatok č. 2/2013 + dodatok č. 3/2014, uverejnené na </w:t>
      </w:r>
      <w:hyperlink r:id="rId211" w:tgtFrame="_blank" w:history="1">
        <w:r w:rsidRPr="00146694">
          <w:rPr>
            <w:rStyle w:val="Hypertextovprepojenie"/>
            <w:rFonts w:cs="Arial"/>
          </w:rPr>
          <w:t>www.svom.sk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1/2009 Otváracie zvodidlo S-A-B RENA-NOVA, uverejnené na </w:t>
      </w:r>
      <w:hyperlink r:id="rId212" w:tgtFrame="_blank" w:history="1">
        <w:r w:rsidRPr="00146694">
          <w:rPr>
            <w:rStyle w:val="Hypertextovprepojenie"/>
            <w:rFonts w:cs="Arial"/>
          </w:rPr>
          <w:t>www.renanova.cz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EV 03-08 Oceľové zvodidlo Voest-Alpine + dodatok č. 1/2012, uverejnené na </w:t>
      </w:r>
    </w:p>
    <w:p w:rsidR="00506BBD" w:rsidRPr="00146694" w:rsidRDefault="00506BBD" w:rsidP="00D66C94">
      <w:pPr>
        <w:rPr>
          <w:rFonts w:cs="Arial"/>
        </w:rPr>
      </w:pPr>
    </w:p>
    <w:p w:rsidR="00506BBD" w:rsidRPr="00146694" w:rsidRDefault="00506BBD" w:rsidP="00D66C94">
      <w:pPr>
        <w:rPr>
          <w:rFonts w:cs="Arial"/>
          <w:b/>
        </w:rPr>
      </w:pPr>
      <w:r w:rsidRPr="00146694">
        <w:rPr>
          <w:rFonts w:cs="Arial"/>
          <w:b/>
        </w:rPr>
        <w:t>Aktuálne platné katalógové  listy sa nachádzajú na web stránke ssc.sk.</w:t>
      </w:r>
    </w:p>
    <w:p w:rsidR="00506BBD" w:rsidRDefault="00506BBD" w:rsidP="00C021A0">
      <w:pPr>
        <w:rPr>
          <w:rFonts w:cs="Arial"/>
          <w:b/>
        </w:rPr>
      </w:pPr>
      <w:r w:rsidRPr="00146694">
        <w:rPr>
          <w:rFonts w:cs="Arial"/>
        </w:rPr>
        <w:t>Na</w:t>
      </w:r>
      <w:r>
        <w:rPr>
          <w:rFonts w:cs="Arial"/>
          <w:b/>
        </w:rPr>
        <w:t xml:space="preserve"> </w:t>
      </w:r>
      <w:hyperlink r:id="rId213" w:history="1">
        <w:r w:rsidR="00C021A0" w:rsidRPr="003F1CFA">
          <w:rPr>
            <w:rStyle w:val="Hypertextovprepojenie"/>
            <w:rFonts w:cs="Arial"/>
          </w:rPr>
          <w:t>http://www.ssc.sk/sk/Technicke-predpisy/Zoznam-TKP-a-KL.ssc</w:t>
        </w:r>
      </w:hyperlink>
    </w:p>
    <w:p w:rsidR="00C021A0" w:rsidRPr="00C021A0" w:rsidRDefault="00C021A0" w:rsidP="00C021A0">
      <w:pPr>
        <w:rPr>
          <w:rFonts w:cs="Arial"/>
          <w:b/>
        </w:rPr>
      </w:pPr>
    </w:p>
    <w:p w:rsidR="000539CA" w:rsidRPr="002406F6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7" w:name="_Toc432424058"/>
      <w:bookmarkStart w:id="28" w:name="_Toc500409166"/>
      <w:r w:rsidRPr="002406F6">
        <w:rPr>
          <w:rFonts w:cs="Arial"/>
          <w:bCs/>
        </w:rPr>
        <w:t>ÚČEL</w:t>
      </w:r>
      <w:bookmarkEnd w:id="27"/>
      <w:bookmarkEnd w:id="28"/>
    </w:p>
    <w:p w:rsidR="000539CA" w:rsidRPr="000539CA" w:rsidRDefault="000539CA" w:rsidP="00D66C94">
      <w:pPr>
        <w:adjustRightInd w:val="0"/>
        <w:spacing w:before="122"/>
        <w:ind w:left="576"/>
        <w:rPr>
          <w:rFonts w:cs="Arial"/>
        </w:rPr>
      </w:pPr>
      <w:r w:rsidRPr="000539CA">
        <w:rPr>
          <w:rFonts w:cs="Arial"/>
        </w:rPr>
        <w:t>Účelom manuálu je:</w:t>
      </w:r>
    </w:p>
    <w:p w:rsidR="000539CA" w:rsidRPr="000539CA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0539CA">
        <w:rPr>
          <w:rFonts w:cs="Arial"/>
        </w:rPr>
        <w:t xml:space="preserve">Vytvoriť pravidlá na užívanie a údržbu </w:t>
      </w:r>
      <w:r w:rsidR="00506BBD">
        <w:rPr>
          <w:rFonts w:cs="Arial"/>
        </w:rPr>
        <w:t>ciest</w:t>
      </w:r>
      <w:r w:rsidRPr="000539CA">
        <w:rPr>
          <w:rFonts w:cs="Arial"/>
        </w:rPr>
        <w:t xml:space="preserve"> a s nimi priamo súvisiacich objektov, ktoré zabezpečujú ich maximálnu využiteľnosť v záručnej dobe a celej dobe životnosti.</w:t>
      </w:r>
    </w:p>
    <w:p w:rsidR="000539CA" w:rsidRPr="000539CA" w:rsidRDefault="000539CA" w:rsidP="00D66C94">
      <w:pPr>
        <w:autoSpaceDE/>
        <w:autoSpaceDN/>
        <w:rPr>
          <w:rFonts w:cs="Arial"/>
        </w:rPr>
      </w:pPr>
    </w:p>
    <w:p w:rsidR="000539CA" w:rsidRPr="002406F6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9" w:name="_Toc432424059"/>
      <w:bookmarkStart w:id="30" w:name="_Toc500409167"/>
      <w:r w:rsidRPr="002406F6">
        <w:rPr>
          <w:rFonts w:cs="Arial"/>
          <w:bCs/>
        </w:rPr>
        <w:t>SMERNÝ OBSAH MANUÁLU</w:t>
      </w:r>
      <w:bookmarkEnd w:id="29"/>
      <w:bookmarkEnd w:id="30"/>
    </w:p>
    <w:p w:rsidR="000539CA" w:rsidRPr="000539CA" w:rsidRDefault="000539CA" w:rsidP="00D66C94">
      <w:pPr>
        <w:adjustRightInd w:val="0"/>
        <w:spacing w:before="79"/>
        <w:ind w:left="662"/>
        <w:rPr>
          <w:rFonts w:cs="Arial"/>
        </w:rPr>
      </w:pPr>
      <w:r w:rsidRPr="000539CA">
        <w:rPr>
          <w:rFonts w:cs="Arial"/>
        </w:rPr>
        <w:t>Manuál pozostáva zo štyroch hlavných častí:</w:t>
      </w:r>
    </w:p>
    <w:p w:rsidR="000539CA" w:rsidRPr="000539CA" w:rsidRDefault="000539CA" w:rsidP="00D66C94">
      <w:pPr>
        <w:adjustRightInd w:val="0"/>
        <w:ind w:left="655"/>
        <w:rPr>
          <w:rFonts w:cs="Arial"/>
        </w:rPr>
      </w:pPr>
      <w:r w:rsidRPr="000539CA">
        <w:rPr>
          <w:rFonts w:cs="Arial"/>
        </w:rPr>
        <w:t>a/ Z popisu skutočného stavu objektu, prípadne doplňujúcej dokumentácie (8.1)</w:t>
      </w:r>
    </w:p>
    <w:p w:rsidR="00C021A0" w:rsidRPr="000539CA" w:rsidRDefault="00C021A0" w:rsidP="00C021A0">
      <w:pPr>
        <w:adjustRightInd w:val="0"/>
        <w:ind w:left="655"/>
        <w:rPr>
          <w:rFonts w:cs="Arial"/>
        </w:rPr>
      </w:pPr>
      <w:r w:rsidRPr="000539CA">
        <w:rPr>
          <w:rFonts w:cs="Arial"/>
        </w:rPr>
        <w:t xml:space="preserve">b/ Pravidlá užívania </w:t>
      </w:r>
      <w:r>
        <w:rPr>
          <w:rFonts w:cs="Arial"/>
        </w:rPr>
        <w:t>a údržby komunikácie</w:t>
      </w:r>
      <w:r w:rsidRPr="000539CA">
        <w:rPr>
          <w:rFonts w:cs="Arial"/>
        </w:rPr>
        <w:t xml:space="preserve"> (8.2)</w:t>
      </w:r>
    </w:p>
    <w:p w:rsidR="00C021A0" w:rsidRPr="000539CA" w:rsidRDefault="00C021A0" w:rsidP="00C021A0">
      <w:pPr>
        <w:adjustRightInd w:val="0"/>
        <w:ind w:left="648"/>
        <w:rPr>
          <w:rFonts w:cs="Arial"/>
        </w:rPr>
      </w:pPr>
      <w:r w:rsidRPr="000539CA">
        <w:rPr>
          <w:rFonts w:cs="Arial"/>
        </w:rPr>
        <w:t xml:space="preserve">c/ Pravidlá technických prehliadok </w:t>
      </w:r>
      <w:r>
        <w:rPr>
          <w:rFonts w:cs="Arial"/>
        </w:rPr>
        <w:t>komunikácie</w:t>
      </w:r>
      <w:r w:rsidRPr="000539CA">
        <w:rPr>
          <w:rFonts w:cs="Arial"/>
        </w:rPr>
        <w:t xml:space="preserve"> (8.3)</w:t>
      </w:r>
    </w:p>
    <w:p w:rsidR="00C021A0" w:rsidRPr="000539CA" w:rsidRDefault="00C021A0" w:rsidP="00C021A0">
      <w:pPr>
        <w:adjustRightInd w:val="0"/>
        <w:ind w:left="648"/>
        <w:rPr>
          <w:rFonts w:cs="Arial"/>
        </w:rPr>
      </w:pPr>
      <w:r w:rsidRPr="000539CA">
        <w:rPr>
          <w:rFonts w:cs="Arial"/>
        </w:rPr>
        <w:t xml:space="preserve">d/ Pravidlá údržby a opráv </w:t>
      </w:r>
      <w:r>
        <w:rPr>
          <w:rFonts w:cs="Arial"/>
        </w:rPr>
        <w:t>komunikácie</w:t>
      </w:r>
      <w:r w:rsidRPr="000539CA">
        <w:rPr>
          <w:rFonts w:cs="Arial"/>
        </w:rPr>
        <w:t xml:space="preserve"> (8.4)</w:t>
      </w:r>
    </w:p>
    <w:p w:rsidR="000539CA" w:rsidRPr="000539CA" w:rsidRDefault="000539CA" w:rsidP="00D66C94">
      <w:pPr>
        <w:autoSpaceDE/>
        <w:autoSpaceDN/>
        <w:rPr>
          <w:rFonts w:cs="Arial"/>
        </w:rPr>
      </w:pPr>
    </w:p>
    <w:p w:rsidR="000539CA" w:rsidRPr="002406F6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1" w:name="_Toc432424060"/>
      <w:bookmarkStart w:id="32" w:name="_Toc500409168"/>
      <w:r w:rsidRPr="002406F6">
        <w:rPr>
          <w:rFonts w:cs="Arial"/>
          <w:bCs/>
        </w:rPr>
        <w:t>POUŽÍVANIE MANUÁLU</w:t>
      </w:r>
      <w:bookmarkEnd w:id="31"/>
      <w:bookmarkEnd w:id="32"/>
    </w:p>
    <w:p w:rsidR="000539CA" w:rsidRPr="000539CA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0539CA">
        <w:rPr>
          <w:rFonts w:cs="Arial"/>
        </w:rPr>
        <w:t xml:space="preserve">1. Manuál usmerňuje riadne užívanie a údržbu </w:t>
      </w:r>
      <w:r w:rsidR="00506BBD">
        <w:rPr>
          <w:rFonts w:cs="Arial"/>
        </w:rPr>
        <w:t>komunikácie</w:t>
      </w:r>
      <w:r w:rsidRPr="000539CA">
        <w:rPr>
          <w:rFonts w:cs="Arial"/>
        </w:rPr>
        <w:t xml:space="preserve"> je pre prevádzkovateľa počas záručnej doby záväzný.</w:t>
      </w:r>
    </w:p>
    <w:p w:rsidR="000539CA" w:rsidRPr="000539CA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0539CA">
        <w:rPr>
          <w:rFonts w:cs="Arial"/>
        </w:rPr>
        <w:t xml:space="preserve">2. V manuáli definované pravidlá užívania, technických prehliadok a údržby </w:t>
      </w:r>
      <w:r w:rsidR="005D68EF">
        <w:rPr>
          <w:rFonts w:cs="Arial"/>
        </w:rPr>
        <w:t>komunikácie</w:t>
      </w:r>
      <w:r w:rsidRPr="000539CA">
        <w:rPr>
          <w:rFonts w:cs="Arial"/>
        </w:rPr>
        <w:t xml:space="preserve"> sú súčasťou záručných podmienok zo strany zhotoviteľa.</w:t>
      </w:r>
    </w:p>
    <w:p w:rsidR="000539CA" w:rsidRPr="000539CA" w:rsidRDefault="000539CA" w:rsidP="00D66C94">
      <w:pPr>
        <w:tabs>
          <w:tab w:val="left" w:pos="569"/>
        </w:tabs>
        <w:adjustRightInd w:val="0"/>
        <w:spacing w:before="115"/>
        <w:rPr>
          <w:rFonts w:cs="Arial"/>
        </w:rPr>
      </w:pPr>
      <w:r w:rsidRPr="000539CA">
        <w:rPr>
          <w:rFonts w:cs="Arial"/>
        </w:rPr>
        <w:tab/>
        <w:t xml:space="preserve">3. Pri zmene podmienok užívania, po prestavbách a stavebných úpravách a po vykonaní významnejších opráv je potrebné konkrétny manuál </w:t>
      </w:r>
      <w:r w:rsidR="005D68EF">
        <w:rPr>
          <w:rFonts w:cs="Arial"/>
        </w:rPr>
        <w:t>komunikácie</w:t>
      </w:r>
      <w:r w:rsidR="00DA5D8A">
        <w:rPr>
          <w:rFonts w:cs="Arial"/>
        </w:rPr>
        <w:t xml:space="preserve"> </w:t>
      </w:r>
      <w:r w:rsidRPr="000539CA">
        <w:rPr>
          <w:rFonts w:cs="Arial"/>
        </w:rPr>
        <w:t xml:space="preserve"> aktualizovať.</w:t>
      </w:r>
    </w:p>
    <w:p w:rsidR="000539CA" w:rsidRPr="000539CA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0539CA">
        <w:rPr>
          <w:rFonts w:cs="Arial"/>
        </w:rPr>
        <w:lastRenderedPageBreak/>
        <w:tab/>
        <w:t>4. Manuál má charakter riadenej dokumentácie</w:t>
      </w:r>
    </w:p>
    <w:p w:rsidR="000539CA" w:rsidRPr="000539CA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0539CA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0539CA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0539CA">
        <w:rPr>
          <w:rFonts w:cs="Arial"/>
        </w:rPr>
        <w:t>b/ Prevádzkovateľ musí menovať osobu zodpovednú za jeho evidenciu, aktualizáciu a archivovanie.</w:t>
      </w:r>
    </w:p>
    <w:p w:rsidR="000539CA" w:rsidRPr="000539CA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0539CA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0539CA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0539CA">
        <w:rPr>
          <w:rFonts w:cs="Arial"/>
        </w:rPr>
        <w:t>d/ Všetky zastarané, prekonané alebo neplatné časti dokumentu musia byť stiahnuté a nahradené novými.</w:t>
      </w:r>
    </w:p>
    <w:p w:rsidR="000539CA" w:rsidRPr="000539CA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0539CA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9401FC" w:rsidRDefault="000539CA" w:rsidP="00D66C94">
      <w:pPr>
        <w:adjustRightInd w:val="0"/>
        <w:spacing w:before="108"/>
        <w:ind w:left="569"/>
        <w:rPr>
          <w:rFonts w:cs="Arial"/>
        </w:rPr>
      </w:pPr>
      <w:r w:rsidRPr="000539CA">
        <w:rPr>
          <w:rFonts w:cs="Arial"/>
        </w:rPr>
        <w:t xml:space="preserve">Na základe spracovaného všeobecného manuálu prevádzkovateľ </w:t>
      </w:r>
      <w:r w:rsidR="009401FC">
        <w:rPr>
          <w:rFonts w:cs="Arial"/>
        </w:rPr>
        <w:t>komunikácie</w:t>
      </w:r>
      <w:r w:rsidRPr="000539CA">
        <w:rPr>
          <w:rFonts w:cs="Arial"/>
        </w:rPr>
        <w:t xml:space="preserve"> vypracuje </w:t>
      </w:r>
      <w:r w:rsidRPr="000539CA">
        <w:rPr>
          <w:rFonts w:cs="Arial"/>
          <w:b/>
          <w:bCs/>
        </w:rPr>
        <w:t xml:space="preserve">plán </w:t>
      </w:r>
      <w:r w:rsidRPr="009401FC">
        <w:rPr>
          <w:rFonts w:cs="Arial"/>
          <w:b/>
          <w:bCs/>
        </w:rPr>
        <w:t xml:space="preserve">technických prehliadok a plán preventívnych opráv a údržby. </w:t>
      </w:r>
      <w:r w:rsidRPr="009401FC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9401FC">
        <w:rPr>
          <w:rFonts w:cs="Arial"/>
        </w:rPr>
        <w:t>komunikácie</w:t>
      </w:r>
      <w:r w:rsidRPr="009401FC">
        <w:rPr>
          <w:rFonts w:cs="Arial"/>
        </w:rPr>
        <w:t>, plánuje zdroje na ich výmenu, prípadne opravy.</w:t>
      </w:r>
    </w:p>
    <w:p w:rsidR="000539CA" w:rsidRPr="009401FC" w:rsidRDefault="000539CA" w:rsidP="00D66C94">
      <w:pPr>
        <w:autoSpaceDE/>
        <w:autoSpaceDN/>
        <w:rPr>
          <w:rFonts w:cs="Arial"/>
        </w:rPr>
      </w:pPr>
    </w:p>
    <w:p w:rsidR="000539CA" w:rsidRPr="009401FC" w:rsidRDefault="000539CA" w:rsidP="00D66C94">
      <w:pPr>
        <w:autoSpaceDE/>
        <w:autoSpaceDN/>
        <w:rPr>
          <w:rFonts w:cs="Arial"/>
        </w:rPr>
      </w:pPr>
    </w:p>
    <w:p w:rsidR="000539CA" w:rsidRPr="009401FC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3" w:name="_Toc432424061"/>
      <w:bookmarkStart w:id="34" w:name="_Toc500409169"/>
      <w:r w:rsidRPr="009401FC">
        <w:rPr>
          <w:rFonts w:cs="Arial"/>
          <w:bCs/>
        </w:rPr>
        <w:t>ZÁVÄZNÝ OBSAH MANUÁLU UŽÍVANIA STAVBY (OBJEKTU)</w:t>
      </w:r>
      <w:bookmarkEnd w:id="33"/>
      <w:bookmarkEnd w:id="34"/>
    </w:p>
    <w:p w:rsidR="000539CA" w:rsidRPr="009401FC" w:rsidRDefault="000539CA" w:rsidP="00D66C94">
      <w:pPr>
        <w:autoSpaceDE/>
        <w:autoSpaceDN/>
        <w:rPr>
          <w:rFonts w:cs="Arial"/>
        </w:rPr>
      </w:pPr>
    </w:p>
    <w:p w:rsidR="000539CA" w:rsidRPr="009401FC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35" w:name="_Toc432424062"/>
      <w:bookmarkStart w:id="36" w:name="_Toc500409170"/>
      <w:r w:rsidRPr="009401FC">
        <w:rPr>
          <w:rFonts w:cs="Arial"/>
          <w:b/>
        </w:rPr>
        <w:t>8.1   Popis skutočného stavu objektu</w:t>
      </w:r>
      <w:bookmarkEnd w:id="35"/>
      <w:bookmarkEnd w:id="36"/>
      <w:r w:rsidRPr="009401FC">
        <w:rPr>
          <w:rFonts w:cs="Arial"/>
        </w:rPr>
        <w:t xml:space="preserve">  </w:t>
      </w:r>
    </w:p>
    <w:p w:rsidR="000539CA" w:rsidRPr="009401FC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9401FC">
        <w:rPr>
          <w:rFonts w:cs="Arial"/>
        </w:rPr>
        <w:t>(nemusí byť jeho fyzickou súčasťou avšak ovplyvňuje jeho obsahovú časť)</w:t>
      </w:r>
    </w:p>
    <w:p w:rsidR="000539CA" w:rsidRPr="009401FC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9401FC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37" w:name="_Toc432424063"/>
      <w:bookmarkStart w:id="38" w:name="_Toc500409171"/>
      <w:r w:rsidRPr="009401FC">
        <w:rPr>
          <w:rFonts w:cs="Arial"/>
          <w:b/>
        </w:rPr>
        <w:t>8.1.1  Zhotoviteľ odovzdá v rámci preberacieho konania obstarávateľovi:</w:t>
      </w:r>
      <w:bookmarkEnd w:id="37"/>
      <w:bookmarkEnd w:id="38"/>
    </w:p>
    <w:p w:rsidR="000539CA" w:rsidRPr="009401FC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9401FC">
        <w:rPr>
          <w:rFonts w:cs="Arial"/>
        </w:rPr>
        <w:t xml:space="preserve">a/  </w:t>
      </w:r>
      <w:r w:rsidRPr="009401FC">
        <w:rPr>
          <w:rFonts w:cs="Arial"/>
          <w:bCs/>
        </w:rPr>
        <w:t>Dokumentáciu skutočného zhotovenia stavby (objektu)</w:t>
      </w:r>
    </w:p>
    <w:p w:rsidR="000539CA" w:rsidRPr="009401FC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9401FC">
        <w:rPr>
          <w:rFonts w:cs="Arial"/>
        </w:rPr>
        <w:t>b</w:t>
      </w:r>
      <w:r w:rsidRPr="009401FC">
        <w:rPr>
          <w:rFonts w:cs="Arial"/>
          <w:b/>
        </w:rPr>
        <w:t xml:space="preserve">/ </w:t>
      </w:r>
      <w:r w:rsidRPr="009401FC">
        <w:rPr>
          <w:rFonts w:cs="Arial"/>
          <w:bCs/>
        </w:rPr>
        <w:t>Dokumentáciu kvality stavby s prehľadom základných materiálov a výrobkov</w:t>
      </w:r>
      <w:r w:rsidRPr="009401FC">
        <w:rPr>
          <w:rFonts w:cs="Arial"/>
          <w:b/>
          <w:bCs/>
        </w:rPr>
        <w:t xml:space="preserve"> </w:t>
      </w:r>
      <w:r w:rsidRPr="009401FC">
        <w:rPr>
          <w:rFonts w:cs="Arial"/>
        </w:rPr>
        <w:t>(samostatná príloha v rámci preberacieho konania).</w:t>
      </w:r>
    </w:p>
    <w:p w:rsidR="000539CA" w:rsidRPr="009401FC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9401FC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39" w:name="_Toc432424064"/>
      <w:bookmarkStart w:id="40" w:name="_Toc500409172"/>
      <w:r w:rsidRPr="009401FC">
        <w:rPr>
          <w:rFonts w:cs="Arial"/>
          <w:b/>
        </w:rPr>
        <w:t>8.1.2 Povinnosti prevádzkovateľa:</w:t>
      </w:r>
      <w:bookmarkEnd w:id="39"/>
      <w:bookmarkEnd w:id="40"/>
    </w:p>
    <w:p w:rsidR="000539CA" w:rsidRPr="009401FC" w:rsidRDefault="000539CA" w:rsidP="00D66C94">
      <w:pPr>
        <w:adjustRightInd w:val="0"/>
        <w:spacing w:before="130"/>
        <w:rPr>
          <w:rFonts w:cs="Arial"/>
        </w:rPr>
      </w:pPr>
      <w:r w:rsidRPr="009401FC">
        <w:rPr>
          <w:rFonts w:cs="Arial"/>
        </w:rPr>
        <w:t xml:space="preserve">a/ Do dokumentácie skutkového stavu s vplyvom na konkrétny Manuál užívania stavby zaznamenáva všetky zásahy do </w:t>
      </w:r>
      <w:r w:rsidR="009401FC" w:rsidRPr="009401FC">
        <w:rPr>
          <w:rFonts w:cs="Arial"/>
        </w:rPr>
        <w:t>komunikácie</w:t>
      </w:r>
      <w:r w:rsidRPr="009401FC">
        <w:rPr>
          <w:rFonts w:cs="Arial"/>
        </w:rPr>
        <w:t>, rekonštrukcie, prestavby, stavebné úpravy, ktoré menia pôvodné vlastnosti a charakteristiku stavby (objektu).</w:t>
      </w:r>
    </w:p>
    <w:p w:rsidR="000539CA" w:rsidRPr="009401FC" w:rsidRDefault="000539CA" w:rsidP="00D66C94">
      <w:pPr>
        <w:adjustRightInd w:val="0"/>
        <w:spacing w:before="115"/>
        <w:rPr>
          <w:rFonts w:cs="Arial"/>
        </w:rPr>
      </w:pPr>
      <w:r w:rsidRPr="009401FC">
        <w:rPr>
          <w:rFonts w:cs="Arial"/>
        </w:rPr>
        <w:t xml:space="preserve">b/ V dokumentácii zaznamenáva všetky vykonané technické prehliadky, opravy po odovzdaní a údržbu jednotlivých častí </w:t>
      </w:r>
      <w:r w:rsidR="009401FC" w:rsidRPr="009401FC">
        <w:rPr>
          <w:rFonts w:cs="Arial"/>
        </w:rPr>
        <w:t>komunikácie</w:t>
      </w:r>
      <w:r w:rsidRPr="009401FC">
        <w:rPr>
          <w:rFonts w:cs="Arial"/>
        </w:rPr>
        <w:t>.</w:t>
      </w:r>
    </w:p>
    <w:p w:rsidR="000539CA" w:rsidRPr="009401FC" w:rsidRDefault="000539CA" w:rsidP="00D66C94">
      <w:pPr>
        <w:adjustRightInd w:val="0"/>
        <w:spacing w:before="137"/>
        <w:rPr>
          <w:rFonts w:cs="Arial"/>
        </w:rPr>
      </w:pPr>
      <w:r w:rsidRPr="009401FC">
        <w:rPr>
          <w:rFonts w:cs="Arial"/>
        </w:rPr>
        <w:t>c/ Všetky záznamy vykonáva prehľadne a chronologicky.</w:t>
      </w:r>
    </w:p>
    <w:p w:rsidR="000539CA" w:rsidRPr="009401FC" w:rsidRDefault="000539CA" w:rsidP="00D66C94">
      <w:pPr>
        <w:adjustRightInd w:val="0"/>
        <w:spacing w:before="115"/>
        <w:rPr>
          <w:rFonts w:cs="Arial"/>
        </w:rPr>
      </w:pPr>
      <w:r w:rsidRPr="009401FC">
        <w:rPr>
          <w:rFonts w:cs="Arial"/>
        </w:rPr>
        <w:t>d/ Zodpovedá za riadne uloženie, úplnosť a doplňovanie dokumentácie skutočného stavu zhotovenia stavby (objektu)</w:t>
      </w:r>
    </w:p>
    <w:p w:rsidR="000539CA" w:rsidRPr="009401FC" w:rsidRDefault="000539CA" w:rsidP="00D66C94">
      <w:pPr>
        <w:autoSpaceDE/>
        <w:autoSpaceDN/>
        <w:rPr>
          <w:rFonts w:cs="Arial"/>
        </w:rPr>
      </w:pPr>
    </w:p>
    <w:p w:rsidR="000539CA" w:rsidRPr="009401FC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1" w:name="_Toc432424065"/>
      <w:bookmarkStart w:id="42" w:name="_Toc500409173"/>
      <w:r w:rsidRPr="009401FC">
        <w:rPr>
          <w:rFonts w:cs="Arial"/>
          <w:b/>
        </w:rPr>
        <w:t xml:space="preserve">8.2  Pravidlá užívania a údržby </w:t>
      </w:r>
      <w:bookmarkEnd w:id="41"/>
      <w:r w:rsidR="009401FC" w:rsidRPr="009401FC">
        <w:rPr>
          <w:rFonts w:cs="Arial"/>
          <w:b/>
        </w:rPr>
        <w:t>komunikácie</w:t>
      </w:r>
      <w:bookmarkEnd w:id="42"/>
    </w:p>
    <w:p w:rsidR="000539CA" w:rsidRPr="009401FC" w:rsidRDefault="000539CA" w:rsidP="00D66C94">
      <w:pPr>
        <w:adjustRightInd w:val="0"/>
        <w:rPr>
          <w:rFonts w:cs="Arial"/>
          <w:b/>
          <w:bCs/>
        </w:rPr>
      </w:pPr>
      <w:r w:rsidRPr="009401FC">
        <w:rPr>
          <w:rFonts w:cs="Arial"/>
          <w:b/>
          <w:bCs/>
        </w:rPr>
        <w:t>P</w:t>
      </w:r>
      <w:r w:rsidR="009401FC" w:rsidRPr="009401FC">
        <w:rPr>
          <w:rFonts w:cs="Arial"/>
          <w:b/>
          <w:bCs/>
        </w:rPr>
        <w:t>revádzkovateľ zabezpečuje:</w:t>
      </w:r>
    </w:p>
    <w:p w:rsidR="009401FC" w:rsidRPr="009401FC" w:rsidRDefault="009401FC" w:rsidP="00D66C94">
      <w:pPr>
        <w:adjustRightInd w:val="0"/>
        <w:rPr>
          <w:rFonts w:cs="Arial"/>
          <w:b/>
          <w:bCs/>
        </w:rPr>
      </w:pPr>
    </w:p>
    <w:p w:rsidR="000539CA" w:rsidRPr="009401FC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3" w:name="_Toc432424066"/>
      <w:bookmarkStart w:id="44" w:name="_Toc500409174"/>
      <w:r w:rsidRPr="009401FC">
        <w:rPr>
          <w:rFonts w:cs="Arial"/>
          <w:b/>
        </w:rPr>
        <w:t>8.2.1 Nepretržitú odbornú technickú údržbu</w:t>
      </w:r>
      <w:bookmarkEnd w:id="43"/>
      <w:bookmarkEnd w:id="44"/>
    </w:p>
    <w:p w:rsidR="000539CA" w:rsidRPr="009401FC" w:rsidRDefault="000539CA" w:rsidP="00D66C94">
      <w:pPr>
        <w:adjustRightInd w:val="0"/>
        <w:spacing w:before="86"/>
        <w:rPr>
          <w:rFonts w:cs="Arial"/>
        </w:rPr>
      </w:pPr>
      <w:r w:rsidRPr="009401FC">
        <w:rPr>
          <w:rFonts w:cs="Arial"/>
        </w:rPr>
        <w:t xml:space="preserve">Údržba je súbor činností, ktorými sa </w:t>
      </w:r>
      <w:r w:rsidR="00D911A2">
        <w:rPr>
          <w:rFonts w:cs="Arial"/>
        </w:rPr>
        <w:t>komunikácie</w:t>
      </w:r>
      <w:r w:rsidRPr="009401FC">
        <w:rPr>
          <w:rFonts w:cs="Arial"/>
        </w:rPr>
        <w:t xml:space="preserve"> udržujú v prevádzkyschopnom stave za všetkých poveternostných podmienok. Údržbou sa odstraňujú alebo zmierňujú predovšetkým závady v zjazdnosti.</w:t>
      </w:r>
    </w:p>
    <w:p w:rsidR="000539CA" w:rsidRPr="009401FC" w:rsidRDefault="000539CA" w:rsidP="00D66C94">
      <w:pPr>
        <w:adjustRightInd w:val="0"/>
        <w:spacing w:before="101"/>
        <w:rPr>
          <w:rFonts w:cs="Arial"/>
        </w:rPr>
      </w:pPr>
      <w:r w:rsidRPr="009401FC">
        <w:rPr>
          <w:rFonts w:cs="Arial"/>
        </w:rPr>
        <w:t xml:space="preserve">a/ </w:t>
      </w:r>
      <w:r w:rsidRPr="009401FC">
        <w:rPr>
          <w:rFonts w:cs="Arial"/>
          <w:b/>
          <w:bCs/>
        </w:rPr>
        <w:t xml:space="preserve">Čistenie </w:t>
      </w:r>
      <w:r w:rsidR="009401FC" w:rsidRPr="009401FC">
        <w:rPr>
          <w:rFonts w:cs="Arial"/>
          <w:b/>
          <w:bCs/>
        </w:rPr>
        <w:t>komunikácie</w:t>
      </w:r>
      <w:r w:rsidRPr="009401FC">
        <w:rPr>
          <w:rFonts w:cs="Arial"/>
          <w:b/>
          <w:bCs/>
        </w:rPr>
        <w:t xml:space="preserve"> </w:t>
      </w:r>
      <w:r w:rsidRPr="009401FC">
        <w:rPr>
          <w:rFonts w:cs="Arial"/>
        </w:rPr>
        <w:t>je činnosť, ktorou sa z povrchu vozovky odstraňujú nečistoty, odpady a nežiadúce hmoty.</w:t>
      </w:r>
    </w:p>
    <w:p w:rsidR="000539CA" w:rsidRPr="0058008B" w:rsidRDefault="000539CA" w:rsidP="00D66C94">
      <w:pPr>
        <w:adjustRightInd w:val="0"/>
        <w:spacing w:before="108"/>
        <w:rPr>
          <w:rFonts w:cs="Arial"/>
        </w:rPr>
      </w:pPr>
      <w:r w:rsidRPr="0058008B">
        <w:rPr>
          <w:rFonts w:cs="Arial"/>
        </w:rPr>
        <w:t>b/ Podľa množstva a objemu sa znečistenie komunikácií delí na:</w:t>
      </w:r>
    </w:p>
    <w:p w:rsidR="000539CA" w:rsidRPr="0058008B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58008B">
        <w:rPr>
          <w:rFonts w:cs="Arial"/>
          <w:b/>
          <w:bCs/>
        </w:rPr>
        <w:t>bežné znečistenie,</w:t>
      </w:r>
    </w:p>
    <w:p w:rsidR="000539CA" w:rsidRPr="0058008B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58008B">
        <w:rPr>
          <w:rFonts w:cs="Arial"/>
          <w:b/>
          <w:bCs/>
        </w:rPr>
        <w:t>mimoriadne znečistenie.</w:t>
      </w:r>
    </w:p>
    <w:p w:rsidR="000539CA" w:rsidRPr="0058008B" w:rsidRDefault="000539CA" w:rsidP="00D66C94">
      <w:pPr>
        <w:adjustRightInd w:val="0"/>
        <w:spacing w:before="115"/>
        <w:rPr>
          <w:rFonts w:cs="Arial"/>
        </w:rPr>
      </w:pPr>
      <w:r w:rsidRPr="0058008B">
        <w:rPr>
          <w:rFonts w:cs="Arial"/>
        </w:rPr>
        <w:t>c/ Predovšetkým sa čistí vozovka, krajnice, mosty, odvodňovacie zariadenie, zvislé dopravné značenie, bezpečnostné zariadenia a vybavenie, priepusty, svahy zemného cestného telesa, oporné a zárubne múry a pod.</w:t>
      </w:r>
    </w:p>
    <w:p w:rsidR="000539CA" w:rsidRPr="0058008B" w:rsidRDefault="000539CA" w:rsidP="00D66C94">
      <w:pPr>
        <w:adjustRightInd w:val="0"/>
        <w:spacing w:before="115"/>
        <w:rPr>
          <w:rFonts w:cs="Arial"/>
        </w:rPr>
      </w:pPr>
      <w:r w:rsidRPr="0058008B">
        <w:rPr>
          <w:rFonts w:cs="Arial"/>
        </w:rPr>
        <w:lastRenderedPageBreak/>
        <w:t xml:space="preserve">d/ </w:t>
      </w:r>
      <w:r w:rsidRPr="0058008B">
        <w:rPr>
          <w:rFonts w:cs="Arial"/>
          <w:b/>
          <w:bCs/>
        </w:rPr>
        <w:t xml:space="preserve">Mimoriadne čistenie </w:t>
      </w:r>
      <w:r w:rsidR="009401FC" w:rsidRPr="0058008B">
        <w:rPr>
          <w:rFonts w:cs="Arial"/>
        </w:rPr>
        <w:t>komunikácie</w:t>
      </w:r>
      <w:r w:rsidRPr="0058008B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 presunoch neprimerane ťažkej alebo nadrozmernej bojovej techniky, a pod.).</w:t>
      </w:r>
    </w:p>
    <w:p w:rsidR="000539CA" w:rsidRPr="0058008B" w:rsidRDefault="000539CA" w:rsidP="00D66C94">
      <w:pPr>
        <w:adjustRightInd w:val="0"/>
        <w:spacing w:before="115"/>
        <w:rPr>
          <w:rFonts w:cs="Arial"/>
        </w:rPr>
      </w:pPr>
      <w:r w:rsidRPr="0058008B">
        <w:rPr>
          <w:rFonts w:cs="Arial"/>
        </w:rPr>
        <w:t>V rámci mimoriadneho čistenia sa vykonáva aj odstránenie navrstveného spadnutého lístia v jesennom období a jarné upratovanie s odstránením v zime nahromadeného odpadu a zvyškov zimného posypu.</w:t>
      </w:r>
    </w:p>
    <w:p w:rsidR="000539CA" w:rsidRPr="0058008B" w:rsidRDefault="000539CA" w:rsidP="00D66C94">
      <w:pPr>
        <w:autoSpaceDE/>
        <w:autoSpaceDN/>
        <w:rPr>
          <w:rFonts w:cs="Arial"/>
        </w:rPr>
      </w:pPr>
    </w:p>
    <w:p w:rsidR="000539CA" w:rsidRPr="0058008B" w:rsidRDefault="000539CA" w:rsidP="00D66C94">
      <w:pPr>
        <w:autoSpaceDE/>
        <w:autoSpaceDN/>
        <w:rPr>
          <w:rFonts w:cs="Arial"/>
        </w:rPr>
      </w:pPr>
    </w:p>
    <w:p w:rsidR="000539CA" w:rsidRPr="0058008B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45" w:name="_Toc432424067"/>
      <w:bookmarkStart w:id="46" w:name="_Toc500409175"/>
      <w:r w:rsidRPr="0058008B">
        <w:rPr>
          <w:rFonts w:cs="Arial"/>
          <w:b/>
          <w:bCs/>
        </w:rPr>
        <w:t>8.2.2 Opatrenia na zabezpečenie premávky na poškodených úsekoch</w:t>
      </w:r>
      <w:bookmarkEnd w:id="45"/>
      <w:r w:rsidR="0058008B" w:rsidRPr="0058008B">
        <w:rPr>
          <w:rFonts w:cs="Arial"/>
          <w:b/>
          <w:bCs/>
        </w:rPr>
        <w:t xml:space="preserve"> komunikácie</w:t>
      </w:r>
      <w:bookmarkEnd w:id="46"/>
    </w:p>
    <w:p w:rsidR="000539CA" w:rsidRPr="0058008B" w:rsidRDefault="000539CA" w:rsidP="00D66C94">
      <w:pPr>
        <w:adjustRightInd w:val="0"/>
        <w:spacing w:before="7"/>
        <w:rPr>
          <w:rFonts w:cs="Arial"/>
        </w:rPr>
      </w:pPr>
      <w:r w:rsidRPr="0058008B">
        <w:rPr>
          <w:rFonts w:cs="Arial"/>
        </w:rPr>
        <w:t>a/ Uzávierka a presmerovanie dopravy.</w:t>
      </w:r>
    </w:p>
    <w:p w:rsidR="000539CA" w:rsidRPr="0058008B" w:rsidRDefault="000539CA" w:rsidP="00D66C94">
      <w:pPr>
        <w:adjustRightInd w:val="0"/>
        <w:rPr>
          <w:rFonts w:cs="Arial"/>
        </w:rPr>
      </w:pPr>
      <w:r w:rsidRPr="0058008B">
        <w:rPr>
          <w:rFonts w:cs="Arial"/>
        </w:rPr>
        <w:t>b/ Vyznačenie obchádzky vrátane prenosných dopravných značiek.</w:t>
      </w:r>
    </w:p>
    <w:p w:rsidR="000539CA" w:rsidRPr="0058008B" w:rsidRDefault="000539CA" w:rsidP="00D66C94">
      <w:pPr>
        <w:adjustRightInd w:val="0"/>
        <w:rPr>
          <w:rFonts w:cs="Arial"/>
        </w:rPr>
      </w:pPr>
    </w:p>
    <w:p w:rsidR="000539CA" w:rsidRPr="0058008B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47" w:name="_Toc432424068"/>
      <w:bookmarkStart w:id="48" w:name="_Toc500409176"/>
      <w:r w:rsidRPr="0058008B">
        <w:rPr>
          <w:rFonts w:cs="Arial"/>
          <w:b/>
        </w:rPr>
        <w:t>8.2.3 Podkladom pre výkon údržby a opráv sú najmä:</w:t>
      </w:r>
      <w:bookmarkEnd w:id="47"/>
      <w:bookmarkEnd w:id="48"/>
    </w:p>
    <w:p w:rsidR="000539CA" w:rsidRPr="0058008B" w:rsidRDefault="000539CA" w:rsidP="00D66C94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 xml:space="preserve">a/ Evidencia stavu </w:t>
      </w:r>
      <w:r w:rsidR="0058008B" w:rsidRPr="0058008B">
        <w:rPr>
          <w:rFonts w:cs="Arial"/>
        </w:rPr>
        <w:t>komunikácie</w:t>
      </w:r>
      <w:r w:rsidRPr="0058008B">
        <w:rPr>
          <w:rFonts w:cs="Arial"/>
        </w:rPr>
        <w:t xml:space="preserve"> v pôsobnosti </w:t>
      </w:r>
      <w:r w:rsidR="0058008B" w:rsidRPr="0058008B">
        <w:rPr>
          <w:rFonts w:cs="Arial"/>
        </w:rPr>
        <w:t xml:space="preserve">správcu, </w:t>
      </w:r>
      <w:r w:rsidRPr="0058008B">
        <w:rPr>
          <w:rFonts w:cs="Arial"/>
        </w:rPr>
        <w:t xml:space="preserve"> využitím výstupných zostáv evidencie cestnej databanky, alebo pasportu miestnych komunikácií a predpisov o hospodárení so zvereným majetkom.</w:t>
      </w:r>
    </w:p>
    <w:p w:rsidR="000539CA" w:rsidRPr="00111D3A" w:rsidRDefault="000539CA" w:rsidP="00D66C94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>b/ Prehliadky</w:t>
      </w:r>
      <w:r w:rsidR="0058008B" w:rsidRPr="00111D3A">
        <w:rPr>
          <w:rFonts w:cs="Arial"/>
        </w:rPr>
        <w:t xml:space="preserve"> </w:t>
      </w:r>
      <w:r w:rsidR="0058008B"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0539CA" w:rsidRPr="00111D3A" w:rsidRDefault="000539CA" w:rsidP="00D66C94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111D3A" w:rsidRDefault="000539CA" w:rsidP="00D66C94">
      <w:pPr>
        <w:adjustRightInd w:val="0"/>
        <w:spacing w:before="115"/>
        <w:rPr>
          <w:rFonts w:cs="Arial"/>
        </w:rPr>
      </w:pPr>
    </w:p>
    <w:p w:rsidR="000539CA" w:rsidRPr="00111D3A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49" w:name="_Toc432424069"/>
      <w:bookmarkStart w:id="50" w:name="_Toc500409177"/>
      <w:r w:rsidRPr="00111D3A">
        <w:rPr>
          <w:rFonts w:cs="Arial"/>
          <w:b/>
          <w:bCs/>
        </w:rPr>
        <w:t xml:space="preserve">8.2.4  Technicko-organizačné zabezpečenie údržby </w:t>
      </w:r>
      <w:bookmarkEnd w:id="49"/>
      <w:r w:rsidR="00111D3A" w:rsidRPr="00111D3A">
        <w:rPr>
          <w:rFonts w:cs="Arial"/>
          <w:b/>
          <w:bCs/>
        </w:rPr>
        <w:t>komunikácie</w:t>
      </w:r>
      <w:bookmarkEnd w:id="50"/>
    </w:p>
    <w:p w:rsidR="000539CA" w:rsidRPr="00111D3A" w:rsidRDefault="000539CA" w:rsidP="00D66C94">
      <w:pPr>
        <w:adjustRightInd w:val="0"/>
        <w:spacing w:before="108"/>
        <w:rPr>
          <w:rFonts w:cs="Arial"/>
        </w:rPr>
      </w:pPr>
      <w:r w:rsidRPr="00111D3A">
        <w:rPr>
          <w:rFonts w:cs="Arial"/>
        </w:rPr>
        <w:t xml:space="preserve">a/ Vlastníci a správcovia sú povinný </w:t>
      </w:r>
      <w:r w:rsidR="00111D3A"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 xml:space="preserve"> udržiavať v stave zodpovedajúcom účelu, na ktorý sú určené v zmysle cestného zákona (Z1).</w:t>
      </w:r>
    </w:p>
    <w:p w:rsidR="000539CA" w:rsidRPr="00111D3A" w:rsidRDefault="000539CA" w:rsidP="00D66C94">
      <w:pPr>
        <w:autoSpaceDE/>
        <w:autoSpaceDN/>
        <w:rPr>
          <w:rFonts w:cs="Arial"/>
        </w:rPr>
      </w:pPr>
    </w:p>
    <w:p w:rsidR="000539CA" w:rsidRPr="00111D3A" w:rsidRDefault="000539CA" w:rsidP="00D66C94">
      <w:pPr>
        <w:autoSpaceDE/>
        <w:autoSpaceDN/>
        <w:rPr>
          <w:rFonts w:cs="Arial"/>
        </w:rPr>
      </w:pPr>
    </w:p>
    <w:p w:rsidR="000539CA" w:rsidRPr="00111D3A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1" w:name="_Toc432424070"/>
      <w:bookmarkStart w:id="52" w:name="_Toc500409178"/>
      <w:r w:rsidRPr="00111D3A">
        <w:rPr>
          <w:rFonts w:cs="Arial"/>
          <w:b/>
        </w:rPr>
        <w:t xml:space="preserve">8.3   </w:t>
      </w:r>
      <w:r w:rsidRPr="00111D3A">
        <w:rPr>
          <w:rFonts w:cs="Arial"/>
          <w:b/>
          <w:bCs/>
        </w:rPr>
        <w:t xml:space="preserve">Pravidlá technických prehliadok </w:t>
      </w:r>
      <w:bookmarkEnd w:id="51"/>
      <w:r w:rsidR="00111D3A" w:rsidRPr="00111D3A">
        <w:rPr>
          <w:rFonts w:cs="Arial"/>
          <w:b/>
          <w:bCs/>
        </w:rPr>
        <w:t>komunikácie</w:t>
      </w:r>
      <w:bookmarkEnd w:id="52"/>
    </w:p>
    <w:p w:rsidR="000539CA" w:rsidRPr="00111D3A" w:rsidRDefault="000539CA" w:rsidP="00D66C94">
      <w:pPr>
        <w:autoSpaceDE/>
        <w:autoSpaceDN/>
        <w:rPr>
          <w:rFonts w:cs="Arial"/>
        </w:rPr>
      </w:pPr>
    </w:p>
    <w:p w:rsidR="000539CA" w:rsidRPr="00111D3A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3" w:name="_Toc432424071"/>
      <w:bookmarkStart w:id="54" w:name="_Toc500409179"/>
      <w:r w:rsidRPr="00111D3A">
        <w:rPr>
          <w:rFonts w:cs="Arial"/>
          <w:b/>
        </w:rPr>
        <w:t xml:space="preserve">8.3.1 </w:t>
      </w:r>
      <w:r w:rsidRPr="00111D3A">
        <w:rPr>
          <w:rFonts w:cs="Arial"/>
          <w:b/>
          <w:bCs/>
        </w:rPr>
        <w:t>Funkčné označenie prehliadok</w:t>
      </w:r>
      <w:bookmarkEnd w:id="53"/>
      <w:bookmarkEnd w:id="54"/>
    </w:p>
    <w:p w:rsidR="000539CA" w:rsidRPr="00111D3A" w:rsidRDefault="000539CA" w:rsidP="00D66C94">
      <w:pPr>
        <w:adjustRightInd w:val="0"/>
        <w:spacing w:before="122"/>
        <w:rPr>
          <w:rFonts w:cs="Arial"/>
        </w:rPr>
      </w:pPr>
      <w:r w:rsidRPr="00111D3A">
        <w:rPr>
          <w:rFonts w:cs="Arial"/>
        </w:rPr>
        <w:t xml:space="preserve">Prehliadky </w:t>
      </w:r>
      <w:r w:rsidR="00111D3A"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zhotoviteľa. Zhotoviteľ stavby má možnosť vykonať technickú prehliadku aj po uplynutí záručnej doby a to kontrolou technického stavu objektov v rámci realizácie jeho systému riadenia kvality.</w:t>
      </w:r>
    </w:p>
    <w:p w:rsidR="000539CA" w:rsidRPr="00111D3A" w:rsidRDefault="000539CA" w:rsidP="00D66C94">
      <w:pPr>
        <w:adjustRightInd w:val="0"/>
        <w:spacing w:before="127"/>
        <w:rPr>
          <w:rFonts w:cs="Arial"/>
        </w:rPr>
      </w:pPr>
      <w:r w:rsidRPr="00111D3A">
        <w:rPr>
          <w:rFonts w:cs="Arial"/>
        </w:rPr>
        <w:t>Podľa sledovaných zámerov sa vykonávajú prehliadky:</w:t>
      </w:r>
    </w:p>
    <w:p w:rsidR="000539CA" w:rsidRPr="00111D3A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111D3A">
        <w:rPr>
          <w:rFonts w:cs="Arial"/>
          <w:b/>
          <w:bCs/>
        </w:rPr>
        <w:t>bežné,</w:t>
      </w:r>
    </w:p>
    <w:p w:rsidR="000539CA" w:rsidRPr="00111D3A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111D3A">
        <w:rPr>
          <w:rFonts w:cs="Arial"/>
          <w:b/>
          <w:bCs/>
        </w:rPr>
        <w:t>hlavné,</w:t>
      </w:r>
    </w:p>
    <w:p w:rsidR="000539CA" w:rsidRPr="00111D3A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111D3A">
        <w:rPr>
          <w:rFonts w:cs="Arial"/>
          <w:b/>
          <w:bCs/>
        </w:rPr>
        <w:t>mimoriadne.</w:t>
      </w:r>
    </w:p>
    <w:p w:rsidR="000539CA" w:rsidRPr="00111D3A" w:rsidRDefault="000539CA" w:rsidP="00D66C94">
      <w:pPr>
        <w:autoSpaceDE/>
        <w:autoSpaceDN/>
        <w:rPr>
          <w:rFonts w:cs="Arial"/>
        </w:rPr>
      </w:pPr>
    </w:p>
    <w:p w:rsidR="000539CA" w:rsidRPr="00111D3A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55" w:name="_Toc432424072"/>
      <w:bookmarkStart w:id="56" w:name="_Toc500409180"/>
      <w:r w:rsidRPr="00111D3A">
        <w:rPr>
          <w:rFonts w:cs="Arial"/>
          <w:b/>
        </w:rPr>
        <w:t>8.3.2  Bežné prehliadky</w:t>
      </w:r>
      <w:bookmarkEnd w:id="55"/>
      <w:bookmarkEnd w:id="56"/>
    </w:p>
    <w:p w:rsidR="000539CA" w:rsidRPr="00111D3A" w:rsidRDefault="000539CA" w:rsidP="00D66C94">
      <w:pPr>
        <w:adjustRightInd w:val="0"/>
        <w:spacing w:before="151"/>
        <w:rPr>
          <w:rFonts w:cs="Arial"/>
          <w:b/>
          <w:bCs/>
        </w:rPr>
      </w:pPr>
      <w:r w:rsidRPr="00111D3A">
        <w:rPr>
          <w:rFonts w:cs="Arial"/>
        </w:rPr>
        <w:t xml:space="preserve">a/ Bežnú </w:t>
      </w:r>
      <w:r w:rsidRPr="00111D3A">
        <w:rPr>
          <w:rFonts w:cs="Arial"/>
          <w:b/>
          <w:bCs/>
        </w:rPr>
        <w:t>prehliadku vykonáva správca komunikácie pravidelne po celý rok.</w:t>
      </w:r>
    </w:p>
    <w:p w:rsidR="000539CA" w:rsidRPr="00111D3A" w:rsidRDefault="000539CA" w:rsidP="00D66C94">
      <w:pPr>
        <w:adjustRightInd w:val="0"/>
        <w:rPr>
          <w:rFonts w:cs="Arial"/>
        </w:rPr>
      </w:pPr>
      <w:r w:rsidRPr="00111D3A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0539CA" w:rsidRPr="00111D3A" w:rsidRDefault="000539CA" w:rsidP="00D66C94">
      <w:pPr>
        <w:adjustRightInd w:val="0"/>
        <w:spacing w:before="115"/>
        <w:rPr>
          <w:rFonts w:cs="Arial"/>
          <w:b/>
          <w:bCs/>
        </w:rPr>
      </w:pPr>
      <w:r w:rsidRPr="00111D3A">
        <w:rPr>
          <w:rFonts w:cs="Arial"/>
        </w:rPr>
        <w:t xml:space="preserve">b/ Poruchy a prekážky sa musia odstrániť ihneď po zistení, alebo musia byť kryté výstražnými značkami. V prípade závad vážnejšieho charakteru je treba dopravu na čas vykonania opravy odkloniť do neporušeného pruhu. </w:t>
      </w:r>
      <w:r w:rsidRPr="009C0E16">
        <w:rPr>
          <w:rFonts w:cs="Arial"/>
          <w:bCs/>
        </w:rPr>
        <w:t xml:space="preserve">Bežné prehliadky sa vykonávajú na </w:t>
      </w:r>
      <w:r w:rsidR="00745495" w:rsidRPr="009C0E16">
        <w:rPr>
          <w:rFonts w:cs="Arial"/>
          <w:bCs/>
        </w:rPr>
        <w:t>cestách I. a II. triedy každých 7 dní, na cestách III. triedy najmenej jeden krát za mesiac</w:t>
      </w:r>
      <w:r w:rsidRPr="009C0E16">
        <w:rPr>
          <w:rFonts w:cs="Arial"/>
          <w:bCs/>
        </w:rPr>
        <w:t>.</w:t>
      </w:r>
    </w:p>
    <w:p w:rsidR="000539CA" w:rsidRPr="00111D3A" w:rsidRDefault="000539CA" w:rsidP="00D66C94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 xml:space="preserve">c/ </w:t>
      </w:r>
      <w:r w:rsidRPr="00111D3A">
        <w:rPr>
          <w:rFonts w:cs="Arial"/>
          <w:b/>
          <w:bCs/>
        </w:rPr>
        <w:t xml:space="preserve">V zimnom období </w:t>
      </w:r>
      <w:r w:rsidRPr="00111D3A">
        <w:rPr>
          <w:rFonts w:cs="Arial"/>
        </w:rPr>
        <w:t>sa prehliadky vykonávajú podľa operačných plánov zimnej služby. Tieto sú zamerané predovšetkým na: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>zjazdnosť vozoviek, šmykľavosť, výšku snehovej vrstvy,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>prejazdnú šírku vozovky,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>stav zvislého a vodorovného dopravného značenia,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111D3A">
        <w:rPr>
          <w:rFonts w:cs="Arial"/>
        </w:rPr>
        <w:t>stav odvodňovacích zariadení v kritických úsekoch,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>stav zábradlí, zvodidiel, smerových stĺpikov,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lastRenderedPageBreak/>
        <w:t>stabilitu najbližšieho okolia, treba zodpovedne posúdiť či nehrozia zosuvy svahov, padanie stromov, možných záplav pri odmäku a pod.</w:t>
      </w:r>
    </w:p>
    <w:p w:rsidR="000539CA" w:rsidRPr="00111D3A" w:rsidRDefault="000539CA" w:rsidP="00D66C94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111D3A" w:rsidRDefault="000539CA" w:rsidP="00D66C94">
      <w:pPr>
        <w:adjustRightInd w:val="0"/>
        <w:spacing w:before="115"/>
        <w:rPr>
          <w:rFonts w:cs="Arial"/>
        </w:rPr>
      </w:pPr>
    </w:p>
    <w:p w:rsidR="000539CA" w:rsidRPr="00111D3A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57" w:name="_Toc432424073"/>
      <w:bookmarkStart w:id="58" w:name="_Toc500409181"/>
      <w:r w:rsidRPr="00111D3A">
        <w:rPr>
          <w:rFonts w:cs="Arial"/>
          <w:b/>
        </w:rPr>
        <w:t>8.3.3 Hlavné prehliadky</w:t>
      </w:r>
      <w:bookmarkEnd w:id="57"/>
      <w:bookmarkEnd w:id="58"/>
    </w:p>
    <w:p w:rsidR="000539CA" w:rsidRPr="00111D3A" w:rsidRDefault="000539CA" w:rsidP="00D66C94">
      <w:pPr>
        <w:adjustRightInd w:val="0"/>
        <w:spacing w:before="58"/>
        <w:rPr>
          <w:rFonts w:cs="Arial"/>
        </w:rPr>
      </w:pPr>
      <w:r w:rsidRPr="00111D3A">
        <w:rPr>
          <w:rFonts w:cs="Arial"/>
        </w:rPr>
        <w:t xml:space="preserve">a/ Účelom hlavnej prehliadky je zistiť spôsobilosť </w:t>
      </w:r>
      <w:r w:rsidR="00111D3A" w:rsidRPr="00111D3A">
        <w:rPr>
          <w:rFonts w:cs="Arial"/>
        </w:rPr>
        <w:t>komunikácie</w:t>
      </w:r>
      <w:r w:rsidRPr="00111D3A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 xml:space="preserve">pri odovzdaní </w:t>
      </w:r>
      <w:r w:rsidR="00111D3A" w:rsidRPr="00111D3A">
        <w:rPr>
          <w:rFonts w:cs="Arial"/>
          <w:bCs/>
        </w:rPr>
        <w:t>komunikácie</w:t>
      </w:r>
      <w:r w:rsidRPr="00111D3A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111D3A">
        <w:rPr>
          <w:rFonts w:cs="Arial"/>
        </w:rPr>
        <w:t>pred ukončením záručných lehôt (napr. záruky za vozovku, príslušenstvo alebo za celú stavbu a pod.)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111D3A">
        <w:rPr>
          <w:rFonts w:cs="Arial"/>
        </w:rPr>
        <w:t>pri inventarizácii cestnej siete.</w:t>
      </w:r>
    </w:p>
    <w:p w:rsidR="000539CA" w:rsidRPr="00111D3A" w:rsidRDefault="000539CA" w:rsidP="00D66C94">
      <w:pPr>
        <w:adjustRightInd w:val="0"/>
        <w:spacing w:before="108"/>
        <w:rPr>
          <w:rFonts w:cs="Arial"/>
        </w:rPr>
      </w:pPr>
      <w:r w:rsidRPr="00111D3A">
        <w:rPr>
          <w:rFonts w:cs="Arial"/>
        </w:rPr>
        <w:t>b/ Rozsah a predmet hlavných prehliadok: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 xml:space="preserve">prehliadkou sa zisťuje najmä stavebno - technický stav </w:t>
      </w:r>
      <w:r w:rsidR="00111D3A" w:rsidRPr="00111D3A">
        <w:rPr>
          <w:rFonts w:cs="Arial"/>
          <w:bCs/>
        </w:rPr>
        <w:t>komunikácie</w:t>
      </w:r>
      <w:r w:rsidRPr="00111D3A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FB51EF" w:rsidRDefault="000539CA" w:rsidP="00D66C94">
      <w:pPr>
        <w:adjustRightInd w:val="0"/>
        <w:spacing w:before="58"/>
        <w:rPr>
          <w:rFonts w:cs="Arial"/>
        </w:rPr>
      </w:pPr>
      <w:r w:rsidRPr="00111D3A">
        <w:rPr>
          <w:rFonts w:cs="Arial"/>
        </w:rPr>
        <w:t xml:space="preserve">o výsledku prehliadky správca </w:t>
      </w:r>
      <w:r w:rsidR="00111D3A" w:rsidRPr="00111D3A">
        <w:rPr>
          <w:rFonts w:cs="Arial"/>
          <w:bCs/>
        </w:rPr>
        <w:t>komunikácie</w:t>
      </w:r>
      <w:r w:rsidRPr="00111D3A">
        <w:rPr>
          <w:rFonts w:cs="Arial"/>
        </w:rPr>
        <w:t xml:space="preserve"> s príslušným cestným správnym orgánom spíšu protokol a navrhnú opatrenia na odstránenie zistených závad so stanovením termínu plnenia. Súčasne sa uvedie </w:t>
      </w:r>
      <w:r w:rsidRPr="00FB51EF">
        <w:rPr>
          <w:rFonts w:cs="Arial"/>
        </w:rPr>
        <w:t>spôsob dočasného zabezpečenia premávky (obmedzenie rýchlosti, obchádzky, a pod.)</w:t>
      </w:r>
    </w:p>
    <w:p w:rsidR="000539CA" w:rsidRPr="00FB51EF" w:rsidRDefault="000539CA" w:rsidP="00D66C94">
      <w:pPr>
        <w:adjustRightInd w:val="0"/>
        <w:spacing w:before="58"/>
        <w:rPr>
          <w:rFonts w:cs="Arial"/>
        </w:rPr>
      </w:pPr>
    </w:p>
    <w:p w:rsidR="000539CA" w:rsidRPr="00FB51EF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59" w:name="_Toc432424074"/>
      <w:bookmarkStart w:id="60" w:name="_Toc500409182"/>
      <w:r w:rsidRPr="00FB51EF">
        <w:rPr>
          <w:rFonts w:cs="Arial"/>
          <w:b/>
        </w:rPr>
        <w:t>8.3.4 Mimoriadne prehliadky</w:t>
      </w:r>
      <w:bookmarkEnd w:id="59"/>
      <w:bookmarkEnd w:id="60"/>
    </w:p>
    <w:p w:rsidR="000539CA" w:rsidRPr="00FB51EF" w:rsidRDefault="000539CA" w:rsidP="00D66C94">
      <w:pPr>
        <w:adjustRightInd w:val="0"/>
        <w:spacing w:before="115"/>
        <w:rPr>
          <w:rFonts w:cs="Arial"/>
        </w:rPr>
      </w:pPr>
      <w:r w:rsidRPr="00FB51EF">
        <w:rPr>
          <w:rFonts w:cs="Arial"/>
        </w:rPr>
        <w:t xml:space="preserve">a/ Mimoriadne prehliadky </w:t>
      </w:r>
      <w:r w:rsidR="00111D3A" w:rsidRPr="00FB51EF">
        <w:rPr>
          <w:rFonts w:cs="Arial"/>
          <w:bCs/>
        </w:rPr>
        <w:t>komunikácie</w:t>
      </w:r>
      <w:r w:rsidRPr="00FB51EF">
        <w:rPr>
          <w:rFonts w:cs="Arial"/>
        </w:rPr>
        <w:t xml:space="preserve"> sa vykonávajú v súvislosti s konkrétnymi potrebami správneho orgánu, najmä:</w:t>
      </w:r>
    </w:p>
    <w:p w:rsidR="000539CA" w:rsidRPr="00FB51EF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pred navrhovaním preraďovania ciest,</w:t>
      </w:r>
    </w:p>
    <w:p w:rsidR="000539CA" w:rsidRPr="00FB51EF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pri preverovaní stavu trás medzinárodného významu E,</w:t>
      </w:r>
    </w:p>
    <w:p w:rsidR="000539CA" w:rsidRPr="00FB51EF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pri zisťovaní následkov živelnej pohromy,</w:t>
      </w:r>
    </w:p>
    <w:p w:rsidR="000539CA" w:rsidRPr="00FB51EF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pred a po presunoch vojenskej techniky a inej mimoriadne ťažkej preprave.</w:t>
      </w:r>
    </w:p>
    <w:p w:rsidR="000539CA" w:rsidRPr="00FB51EF" w:rsidRDefault="000539CA" w:rsidP="00D66C94">
      <w:pPr>
        <w:adjustRightInd w:val="0"/>
        <w:spacing w:before="108"/>
        <w:rPr>
          <w:rFonts w:cs="Arial"/>
        </w:rPr>
      </w:pPr>
      <w:r w:rsidRPr="00FB51EF">
        <w:rPr>
          <w:rFonts w:cs="Arial"/>
        </w:rPr>
        <w:t xml:space="preserve">b/ Z mimoriadnych prehliadok sa vyhotoví osobitný záznam, v ktorom sa uvádzajú nepremenné parametre prevzaté z projektu alebo z pasportu </w:t>
      </w:r>
      <w:r w:rsidR="00FB51EF" w:rsidRPr="00FB51EF">
        <w:rPr>
          <w:rFonts w:cs="Arial"/>
        </w:rPr>
        <w:t>ciest</w:t>
      </w:r>
      <w:r w:rsidRPr="00FB51EF">
        <w:rPr>
          <w:rFonts w:cs="Arial"/>
        </w:rPr>
        <w:t>.</w:t>
      </w:r>
    </w:p>
    <w:p w:rsidR="000539CA" w:rsidRPr="00FB51EF" w:rsidRDefault="000539CA" w:rsidP="00D66C94">
      <w:pPr>
        <w:adjustRightInd w:val="0"/>
        <w:spacing w:before="115"/>
        <w:rPr>
          <w:rFonts w:cs="Arial"/>
        </w:rPr>
      </w:pPr>
      <w:r w:rsidRPr="00FB51EF">
        <w:rPr>
          <w:rFonts w:cs="Arial"/>
        </w:rPr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D911A2">
        <w:rPr>
          <w:rFonts w:cs="Arial"/>
        </w:rPr>
        <w:t>komunikácie</w:t>
      </w:r>
      <w:r w:rsidRPr="00FB51EF">
        <w:rPr>
          <w:rFonts w:cs="Arial"/>
        </w:rPr>
        <w:t>.</w:t>
      </w:r>
    </w:p>
    <w:p w:rsidR="000539CA" w:rsidRPr="00FB51EF" w:rsidRDefault="000539CA" w:rsidP="00D66C94">
      <w:pPr>
        <w:keepNext/>
        <w:autoSpaceDE/>
        <w:autoSpaceDN/>
        <w:jc w:val="left"/>
        <w:outlineLvl w:val="0"/>
        <w:rPr>
          <w:rFonts w:cs="Arial"/>
          <w:b/>
        </w:rPr>
      </w:pPr>
    </w:p>
    <w:p w:rsidR="000539CA" w:rsidRPr="00FB51EF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1" w:name="_Toc432424075"/>
      <w:bookmarkStart w:id="62" w:name="_Toc500409183"/>
      <w:r w:rsidRPr="00FB51EF">
        <w:rPr>
          <w:rFonts w:cs="Arial"/>
          <w:b/>
        </w:rPr>
        <w:t xml:space="preserve">8.3.5 Vyhodnotenie prehliadok </w:t>
      </w:r>
      <w:bookmarkEnd w:id="61"/>
      <w:r w:rsidR="0066294F">
        <w:rPr>
          <w:rFonts w:cs="Arial"/>
          <w:b/>
        </w:rPr>
        <w:t>komunikácie</w:t>
      </w:r>
      <w:bookmarkEnd w:id="62"/>
    </w:p>
    <w:p w:rsidR="000539CA" w:rsidRPr="00FB51EF" w:rsidRDefault="000539CA" w:rsidP="00D66C94">
      <w:pPr>
        <w:adjustRightInd w:val="0"/>
        <w:spacing w:before="108"/>
        <w:rPr>
          <w:rFonts w:cs="Arial"/>
        </w:rPr>
      </w:pPr>
      <w:r w:rsidRPr="00FB51EF">
        <w:rPr>
          <w:rFonts w:cs="Arial"/>
        </w:rPr>
        <w:t>Výsledky bežných a hlavných prehliadok podľa závažnosti zistených porúch možno zaradiť do troch skupín:</w:t>
      </w:r>
    </w:p>
    <w:p w:rsidR="000539CA" w:rsidRPr="00FB51EF" w:rsidRDefault="000539CA" w:rsidP="00D66C94">
      <w:pPr>
        <w:adjustRightInd w:val="0"/>
        <w:spacing w:before="137"/>
        <w:rPr>
          <w:rFonts w:cs="Arial"/>
          <w:b/>
          <w:bCs/>
        </w:rPr>
      </w:pPr>
      <w:r w:rsidRPr="00FB51EF">
        <w:rPr>
          <w:rFonts w:cs="Arial"/>
        </w:rPr>
        <w:t xml:space="preserve">a/ </w:t>
      </w:r>
      <w:r w:rsidRPr="00FB51EF">
        <w:rPr>
          <w:rFonts w:cs="Arial"/>
          <w:b/>
          <w:bCs/>
        </w:rPr>
        <w:t>Chyby a poruchy malého rozsahu:</w:t>
      </w:r>
    </w:p>
    <w:p w:rsidR="000539CA" w:rsidRPr="00FB51EF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FB51EF">
        <w:rPr>
          <w:rFonts w:cs="Arial"/>
        </w:rPr>
        <w:t>výtlky,   trhliny,   lokálne  opotrebenie,   nerovnosti,   rozpad   od pôsobenia pohonných hmôt a olejov.</w:t>
      </w:r>
    </w:p>
    <w:p w:rsidR="000539CA" w:rsidRPr="00FB51EF" w:rsidRDefault="000539CA" w:rsidP="00D66C94">
      <w:pPr>
        <w:adjustRightInd w:val="0"/>
        <w:rPr>
          <w:rFonts w:cs="Arial"/>
        </w:rPr>
      </w:pPr>
      <w:r w:rsidRPr="00FB51EF">
        <w:rPr>
          <w:rFonts w:cs="Arial"/>
        </w:rPr>
        <w:t>Ak sa preukázateľne prejavujú len v obrusnej vrstve , odstránia sa v rámci bežnej údržby.</w:t>
      </w:r>
    </w:p>
    <w:p w:rsidR="000539CA" w:rsidRPr="00FB51EF" w:rsidRDefault="000539CA" w:rsidP="00D66C94">
      <w:pPr>
        <w:adjustRightInd w:val="0"/>
        <w:spacing w:before="137"/>
        <w:rPr>
          <w:rFonts w:cs="Arial"/>
          <w:b/>
          <w:bCs/>
        </w:rPr>
      </w:pPr>
      <w:r w:rsidRPr="00FB51EF">
        <w:rPr>
          <w:rFonts w:cs="Arial"/>
        </w:rPr>
        <w:t xml:space="preserve">b/ </w:t>
      </w:r>
      <w:r w:rsidRPr="00FB51EF">
        <w:rPr>
          <w:rFonts w:cs="Arial"/>
          <w:b/>
          <w:bCs/>
        </w:rPr>
        <w:t>Veľkoplošné poruchy ako sú:</w:t>
      </w:r>
    </w:p>
    <w:p w:rsidR="000539CA" w:rsidRPr="00FB51EF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FB51EF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FB51EF" w:rsidRDefault="000539CA" w:rsidP="00D66C94">
      <w:pPr>
        <w:autoSpaceDE/>
        <w:autoSpaceDN/>
        <w:rPr>
          <w:rFonts w:cs="Arial"/>
        </w:rPr>
      </w:pPr>
    </w:p>
    <w:p w:rsidR="000539CA" w:rsidRPr="00FB51EF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meranie drsnosti, nerovnosti a únosnosti vozovky,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FB51EF" w:rsidRDefault="000539CA" w:rsidP="00D66C94">
      <w:pPr>
        <w:adjustRightInd w:val="0"/>
        <w:spacing w:before="60"/>
        <w:rPr>
          <w:rFonts w:cs="Arial"/>
          <w:bCs/>
        </w:rPr>
      </w:pPr>
      <w:r w:rsidRPr="00FB51EF">
        <w:rPr>
          <w:rFonts w:cs="Arial"/>
          <w:bCs/>
        </w:rPr>
        <w:lastRenderedPageBreak/>
        <w:t>Na základe výsledkov skúšok sa určí spôsob opravy.</w:t>
      </w:r>
    </w:p>
    <w:p w:rsidR="000539CA" w:rsidRPr="00FB51EF" w:rsidRDefault="000539CA" w:rsidP="00D66C94">
      <w:pPr>
        <w:adjustRightInd w:val="0"/>
        <w:spacing w:before="58"/>
        <w:rPr>
          <w:rFonts w:cs="Arial"/>
        </w:rPr>
      </w:pPr>
      <w:r w:rsidRPr="00FB51EF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FB51EF" w:rsidRDefault="000539CA" w:rsidP="00D66C94">
      <w:pPr>
        <w:adjustRightInd w:val="0"/>
        <w:spacing w:before="156"/>
        <w:rPr>
          <w:rFonts w:cs="Arial"/>
          <w:b/>
          <w:bCs/>
        </w:rPr>
      </w:pPr>
      <w:r w:rsidRPr="00FB51EF">
        <w:rPr>
          <w:rFonts w:cs="Arial"/>
        </w:rPr>
        <w:t xml:space="preserve">c/ </w:t>
      </w:r>
      <w:r w:rsidRPr="00FB51EF">
        <w:rPr>
          <w:rFonts w:cs="Arial"/>
          <w:b/>
          <w:bCs/>
        </w:rPr>
        <w:t>Poruchy zapríčinené nedostatočnou únosnosťou:</w:t>
      </w:r>
    </w:p>
    <w:p w:rsidR="000539CA" w:rsidRPr="00FB51EF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- na asfaltových vozovkách </w:t>
      </w:r>
      <w:r w:rsidRPr="00FB51EF">
        <w:rPr>
          <w:rFonts w:cs="Arial"/>
        </w:rPr>
        <w:t>sa prejavujú celoplošnými sieťovými trhlinami, nepravidelnými deformáciami, nerovnosťami v pozdĺžnom i priečnom smere s následkami účinkov mrazu v obrusnej vrstve i v celej konštrukcii vozovky,</w:t>
      </w:r>
    </w:p>
    <w:p w:rsidR="000539CA" w:rsidRPr="00FB51EF" w:rsidRDefault="000539CA" w:rsidP="00D66C94">
      <w:pPr>
        <w:adjustRightInd w:val="0"/>
        <w:rPr>
          <w:rFonts w:cs="Arial"/>
        </w:rPr>
      </w:pPr>
      <w:r w:rsidRPr="00FB51EF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FB51EF" w:rsidRDefault="000539CA" w:rsidP="00D66C94">
      <w:pPr>
        <w:adjustRightInd w:val="0"/>
        <w:spacing w:before="50"/>
        <w:rPr>
          <w:rFonts w:cs="Arial"/>
        </w:rPr>
      </w:pPr>
      <w:r w:rsidRPr="00FB51EF">
        <w:rPr>
          <w:rFonts w:cs="Arial"/>
        </w:rPr>
        <w:t>Poruchy asfaltových vozoviek sú na základe prehliadok podrobne charakterizované v technickom predpise  SSC 05/2014.</w:t>
      </w:r>
    </w:p>
    <w:p w:rsidR="000539CA" w:rsidRPr="00FB51EF" w:rsidRDefault="000539CA" w:rsidP="00D66C94">
      <w:pPr>
        <w:adjustRightInd w:val="0"/>
        <w:spacing w:before="58"/>
        <w:rPr>
          <w:rFonts w:cs="Arial"/>
        </w:rPr>
      </w:pPr>
      <w:r w:rsidRPr="00FB51EF">
        <w:rPr>
          <w:rFonts w:cs="Arial"/>
          <w:b/>
          <w:bCs/>
        </w:rPr>
        <w:t xml:space="preserve">Poruchy, ktorých príčinou je poddimenzovanie vozovky </w:t>
      </w:r>
      <w:r w:rsidRPr="00FB51EF">
        <w:rPr>
          <w:rFonts w:cs="Arial"/>
        </w:rPr>
        <w:t xml:space="preserve">v projekte </w:t>
      </w:r>
      <w:r w:rsidRPr="00FB51EF">
        <w:rPr>
          <w:rFonts w:cs="Arial"/>
          <w:b/>
          <w:bCs/>
        </w:rPr>
        <w:t xml:space="preserve">vzhľadom na zvýšené dopravné zaťaženie, </w:t>
      </w:r>
      <w:r w:rsidRPr="00FB51EF">
        <w:rPr>
          <w:rFonts w:cs="Arial"/>
        </w:rPr>
        <w:t xml:space="preserve">treba identifikovať diagnostickými metódami s ďalším overením sondážou vo vozovke, v zemnom telese i v podloží. </w:t>
      </w:r>
      <w:r w:rsidRPr="00FB51EF">
        <w:rPr>
          <w:rFonts w:cs="Arial"/>
          <w:b/>
          <w:bCs/>
        </w:rPr>
        <w:t xml:space="preserve">Vyhodnotenie prehliadok komunikácií </w:t>
      </w:r>
      <w:r w:rsidRPr="00FB51EF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FB51EF" w:rsidRDefault="000539CA" w:rsidP="00D66C94">
      <w:pPr>
        <w:autoSpaceDE/>
        <w:autoSpaceDN/>
        <w:rPr>
          <w:rFonts w:cs="Arial"/>
        </w:rPr>
      </w:pPr>
    </w:p>
    <w:p w:rsidR="000539CA" w:rsidRPr="00FB51EF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63" w:name="_Toc432424076"/>
      <w:bookmarkStart w:id="64" w:name="_Toc500409184"/>
      <w:r w:rsidRPr="00FB51EF">
        <w:rPr>
          <w:rFonts w:cs="Arial"/>
          <w:b/>
          <w:u w:val="single"/>
        </w:rPr>
        <w:t xml:space="preserve">8.4   Pravidlá údržby a opráv </w:t>
      </w:r>
      <w:r w:rsidR="00FB51EF" w:rsidRPr="00FB51EF">
        <w:rPr>
          <w:rFonts w:cs="Arial"/>
          <w:b/>
          <w:u w:val="single"/>
        </w:rPr>
        <w:t>komunikácií</w:t>
      </w:r>
      <w:r w:rsidRPr="00FB51EF">
        <w:rPr>
          <w:rFonts w:cs="Arial"/>
          <w:b/>
          <w:u w:val="single"/>
        </w:rPr>
        <w:t>:</w:t>
      </w:r>
      <w:bookmarkEnd w:id="63"/>
      <w:bookmarkEnd w:id="64"/>
    </w:p>
    <w:p w:rsidR="000539CA" w:rsidRPr="00FB51EF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5" w:name="_Toc432424077"/>
      <w:bookmarkStart w:id="66" w:name="_Toc500409185"/>
      <w:r w:rsidRPr="00FB51EF">
        <w:rPr>
          <w:rFonts w:cs="Arial"/>
          <w:b/>
        </w:rPr>
        <w:t>8.4.1 Údržba a opravy všeobecne</w:t>
      </w:r>
      <w:bookmarkEnd w:id="65"/>
      <w:bookmarkEnd w:id="66"/>
    </w:p>
    <w:p w:rsidR="000539CA" w:rsidRPr="00FB51EF" w:rsidRDefault="000539CA" w:rsidP="00D66C94">
      <w:pPr>
        <w:adjustRightInd w:val="0"/>
        <w:spacing w:before="122"/>
        <w:rPr>
          <w:rFonts w:cs="Arial"/>
          <w:b/>
          <w:bCs/>
        </w:rPr>
      </w:pPr>
      <w:r w:rsidRPr="00FB51EF">
        <w:rPr>
          <w:rFonts w:cs="Arial"/>
        </w:rPr>
        <w:t xml:space="preserve">Pod pojem </w:t>
      </w:r>
      <w:r w:rsidRPr="00FB51EF">
        <w:rPr>
          <w:rFonts w:cs="Arial"/>
          <w:b/>
          <w:bCs/>
        </w:rPr>
        <w:t xml:space="preserve">údržba </w:t>
      </w:r>
      <w:r w:rsidRPr="00FB51EF">
        <w:rPr>
          <w:rFonts w:cs="Arial"/>
        </w:rPr>
        <w:t xml:space="preserve">sa zahrňujú práce, ktorými sa </w:t>
      </w:r>
      <w:r w:rsidR="00FB51EF" w:rsidRPr="00FB51EF">
        <w:rPr>
          <w:rFonts w:cs="Arial"/>
        </w:rPr>
        <w:t>komunikácie</w:t>
      </w:r>
      <w:r w:rsidRPr="00FB51EF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FB51EF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FB51EF">
        <w:rPr>
          <w:rFonts w:cs="Arial"/>
        </w:rPr>
        <w:t xml:space="preserve">Patrí sem aj </w:t>
      </w:r>
      <w:r w:rsidRPr="00FB51EF">
        <w:rPr>
          <w:rFonts w:cs="Arial"/>
          <w:b/>
          <w:bCs/>
        </w:rPr>
        <w:t xml:space="preserve">čistenie </w:t>
      </w:r>
      <w:r w:rsidR="0066294F">
        <w:rPr>
          <w:rFonts w:cs="Arial"/>
          <w:b/>
          <w:bCs/>
        </w:rPr>
        <w:t>komunikácií</w:t>
      </w:r>
      <w:r w:rsidRPr="00FB51EF">
        <w:rPr>
          <w:rFonts w:cs="Arial"/>
          <w:b/>
          <w:bCs/>
        </w:rPr>
        <w:t xml:space="preserve"> a príslušenstva a zimná údržba.</w:t>
      </w:r>
    </w:p>
    <w:p w:rsidR="000539CA" w:rsidRPr="00FB51EF" w:rsidRDefault="000539CA" w:rsidP="00D66C94">
      <w:pPr>
        <w:adjustRightInd w:val="0"/>
        <w:rPr>
          <w:rFonts w:cs="Arial"/>
        </w:rPr>
      </w:pPr>
    </w:p>
    <w:p w:rsidR="000539CA" w:rsidRPr="00FB51EF" w:rsidRDefault="000539CA" w:rsidP="00D66C94">
      <w:pPr>
        <w:adjustRightInd w:val="0"/>
        <w:spacing w:before="178"/>
        <w:rPr>
          <w:rFonts w:cs="Arial"/>
          <w:b/>
          <w:bCs/>
        </w:rPr>
      </w:pPr>
      <w:r w:rsidRPr="00FB51EF">
        <w:rPr>
          <w:rFonts w:cs="Arial"/>
          <w:b/>
          <w:bCs/>
        </w:rPr>
        <w:t>Charakteristické znaky pre údržbu a opravy:</w:t>
      </w:r>
    </w:p>
    <w:p w:rsidR="000539CA" w:rsidRPr="00FB51EF" w:rsidRDefault="000539CA" w:rsidP="00D66C94">
      <w:pPr>
        <w:adjustRightInd w:val="0"/>
        <w:spacing w:before="65"/>
        <w:rPr>
          <w:rFonts w:cs="Arial"/>
          <w:b/>
          <w:bCs/>
        </w:rPr>
      </w:pPr>
      <w:r w:rsidRPr="00FB51EF">
        <w:rPr>
          <w:rFonts w:cs="Arial"/>
        </w:rPr>
        <w:t xml:space="preserve">Pre vozovky rozhodujúcim kritériom je </w:t>
      </w:r>
      <w:r w:rsidRPr="00FB51EF">
        <w:rPr>
          <w:rFonts w:cs="Arial"/>
          <w:b/>
          <w:bCs/>
        </w:rPr>
        <w:t xml:space="preserve">prevádzková funkčnosť vozovky, </w:t>
      </w:r>
      <w:r w:rsidRPr="00FB51EF">
        <w:rPr>
          <w:rFonts w:cs="Arial"/>
        </w:rPr>
        <w:t xml:space="preserve">t.j. schopnosť vozovky umožniť bezpečnú, plynulú, rýchlu, hospodárnu a pohodlnú prevádzku. Táto </w:t>
      </w:r>
      <w:r w:rsidRPr="00FB51EF">
        <w:rPr>
          <w:rFonts w:cs="Arial"/>
          <w:b/>
          <w:bCs/>
        </w:rPr>
        <w:t>je podmienená: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prevádzkovou spôsobilosťou </w:t>
      </w:r>
      <w:r w:rsidRPr="00FB51EF">
        <w:rPr>
          <w:rFonts w:cs="Arial"/>
        </w:rPr>
        <w:t>- hodnotami premenných parametrov (drsnosť, rovnosť povrchu, celkový stav vozovky, atď.)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prevádzkovou výkonnosťou </w:t>
      </w:r>
      <w:r w:rsidRPr="00FB51EF">
        <w:rPr>
          <w:rFonts w:cs="Arial"/>
        </w:rPr>
        <w:t>- schopnosťou vozovky odolávať namáhaniu do dosiahnutia medzného stavu únosnosti.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udržovateľnosťou vozovky </w:t>
      </w:r>
      <w:r w:rsidRPr="00FB51EF">
        <w:rPr>
          <w:rFonts w:cs="Arial"/>
        </w:rPr>
        <w:t>- schopnosťou vozovky na obnovu prevádzkovej spôsobilosti systémom údržby.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opraviteľnosťou vozovky </w:t>
      </w:r>
      <w:r w:rsidRPr="00FB51EF">
        <w:rPr>
          <w:rFonts w:cs="Arial"/>
        </w:rPr>
        <w:t>- schopnosťou vozovky zvýšiť prevádzkovú výkonnosť.</w:t>
      </w:r>
    </w:p>
    <w:p w:rsidR="000539CA" w:rsidRPr="00FB51EF" w:rsidRDefault="000539CA" w:rsidP="00D66C94">
      <w:pPr>
        <w:autoSpaceDE/>
        <w:autoSpaceDN/>
        <w:rPr>
          <w:rFonts w:cs="Arial"/>
        </w:rPr>
      </w:pPr>
      <w:r w:rsidRPr="00FB51EF">
        <w:rPr>
          <w:rFonts w:cs="Arial"/>
        </w:rPr>
        <w:t>Prívlastky k pojmu údržba ako stavebná údržba, bežná údržba, súvislá údržba, preventívna údržba a zimná údržba a prívlastky k opravám sú definované v STN 73 6100.</w:t>
      </w:r>
    </w:p>
    <w:p w:rsidR="000539CA" w:rsidRPr="009401FC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FB51EF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7" w:name="_Toc432424078"/>
      <w:bookmarkStart w:id="68" w:name="_Toc500409186"/>
      <w:r w:rsidRPr="00FB51EF">
        <w:rPr>
          <w:rFonts w:cs="Arial"/>
          <w:b/>
        </w:rPr>
        <w:t xml:space="preserve">8.4.2 Pravidlá údržby </w:t>
      </w:r>
      <w:bookmarkEnd w:id="67"/>
      <w:r w:rsidR="00FB51EF" w:rsidRPr="00FB51EF">
        <w:rPr>
          <w:rFonts w:cs="Arial"/>
          <w:b/>
        </w:rPr>
        <w:t>komunikácie</w:t>
      </w:r>
      <w:bookmarkEnd w:id="68"/>
    </w:p>
    <w:p w:rsidR="000539CA" w:rsidRPr="00FB51EF" w:rsidRDefault="000539CA" w:rsidP="00D66C94">
      <w:pPr>
        <w:adjustRightInd w:val="0"/>
        <w:spacing w:before="122"/>
        <w:rPr>
          <w:rFonts w:cs="Arial"/>
        </w:rPr>
      </w:pPr>
      <w:r w:rsidRPr="00FB51EF">
        <w:rPr>
          <w:rFonts w:cs="Arial"/>
        </w:rPr>
        <w:t xml:space="preserve">Základnou úlohou údržby je zachovať projektom stanovené parametre a odstránením porúch prinavrátiť </w:t>
      </w:r>
      <w:r w:rsidR="0066294F">
        <w:rPr>
          <w:rFonts w:cs="Arial"/>
        </w:rPr>
        <w:t>komunikáciám</w:t>
      </w:r>
      <w:r w:rsidRPr="00FB51EF">
        <w:rPr>
          <w:rFonts w:cs="Arial"/>
        </w:rPr>
        <w:t xml:space="preserve"> pôvodné funkčné vlastnosti.</w:t>
      </w:r>
    </w:p>
    <w:p w:rsidR="000539CA" w:rsidRPr="00FB51EF" w:rsidRDefault="000539CA" w:rsidP="00D66C94">
      <w:pPr>
        <w:adjustRightInd w:val="0"/>
        <w:spacing w:before="108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Údržba </w:t>
      </w:r>
      <w:r w:rsidR="0066294F" w:rsidRPr="0066294F">
        <w:rPr>
          <w:rFonts w:cs="Arial"/>
          <w:b/>
          <w:bCs/>
        </w:rPr>
        <w:t>komunikácií</w:t>
      </w:r>
      <w:r w:rsidRPr="00FB51EF">
        <w:rPr>
          <w:rFonts w:cs="Arial"/>
          <w:b/>
          <w:bCs/>
        </w:rPr>
        <w:t xml:space="preserve"> sa člení z hľadiska:</w:t>
      </w:r>
    </w:p>
    <w:p w:rsidR="000539CA" w:rsidRPr="00FB51EF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>času:       A/ preventívna (cyklická) údržba</w:t>
      </w:r>
    </w:p>
    <w:p w:rsidR="000539CA" w:rsidRPr="00FB51EF" w:rsidRDefault="000539CA" w:rsidP="00D66C94">
      <w:pPr>
        <w:adjustRightInd w:val="0"/>
        <w:spacing w:before="29"/>
        <w:rPr>
          <w:rFonts w:cs="Arial"/>
          <w:b/>
          <w:bCs/>
        </w:rPr>
      </w:pPr>
      <w:r w:rsidRPr="00FB51EF">
        <w:rPr>
          <w:rFonts w:cs="Arial"/>
          <w:b/>
          <w:bCs/>
        </w:rPr>
        <w:t>B/ následná (operatívna) údržba</w:t>
      </w:r>
    </w:p>
    <w:p w:rsidR="000539CA" w:rsidRPr="00FB51EF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>spôsobu a rozsahu:   A/ bežná údržba</w:t>
      </w:r>
    </w:p>
    <w:p w:rsidR="000539CA" w:rsidRPr="00FB51EF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 </w:t>
      </w:r>
      <w:r w:rsidRPr="00FB51EF">
        <w:rPr>
          <w:rFonts w:cs="Arial"/>
          <w:b/>
          <w:bCs/>
        </w:rPr>
        <w:tab/>
        <w:t xml:space="preserve"> </w:t>
      </w:r>
      <w:r w:rsidRPr="00FB51EF">
        <w:rPr>
          <w:rFonts w:cs="Arial"/>
          <w:b/>
          <w:bCs/>
        </w:rPr>
        <w:tab/>
        <w:t>B/ súvislá údržba (v ucelených úsekoch)</w:t>
      </w:r>
    </w:p>
    <w:p w:rsidR="000539CA" w:rsidRPr="00FB51EF" w:rsidRDefault="000539CA" w:rsidP="00D66C94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 w:rsidRPr="00FB51EF">
        <w:rPr>
          <w:rFonts w:cs="Arial"/>
          <w:b/>
          <w:bCs/>
        </w:rPr>
        <w:t>III.</w:t>
      </w:r>
      <w:r w:rsidRPr="00FB51EF">
        <w:rPr>
          <w:rFonts w:cs="Arial"/>
          <w:b/>
          <w:bCs/>
        </w:rPr>
        <w:tab/>
        <w:t>Zimná údržba</w:t>
      </w:r>
    </w:p>
    <w:p w:rsidR="000539CA" w:rsidRPr="00FB51EF" w:rsidRDefault="000539CA" w:rsidP="00D66C94">
      <w:pPr>
        <w:autoSpaceDE/>
        <w:autoSpaceDN/>
        <w:rPr>
          <w:rFonts w:cs="Arial"/>
        </w:rPr>
      </w:pPr>
    </w:p>
    <w:p w:rsidR="000539CA" w:rsidRPr="00FB51EF" w:rsidRDefault="000539CA" w:rsidP="00D66C94">
      <w:pPr>
        <w:adjustRightInd w:val="0"/>
        <w:spacing w:before="178"/>
        <w:rPr>
          <w:rFonts w:cs="Arial"/>
          <w:b/>
          <w:bCs/>
        </w:rPr>
      </w:pPr>
      <w:r w:rsidRPr="00FB51EF">
        <w:rPr>
          <w:rFonts w:cs="Arial"/>
          <w:b/>
          <w:bCs/>
        </w:rPr>
        <w:t>I.A/ Preventívna údržba</w:t>
      </w:r>
    </w:p>
    <w:p w:rsidR="000539CA" w:rsidRPr="00FB51EF" w:rsidRDefault="000539CA" w:rsidP="00D66C94">
      <w:pPr>
        <w:adjustRightInd w:val="0"/>
        <w:spacing w:before="122"/>
        <w:rPr>
          <w:rFonts w:cs="Arial"/>
        </w:rPr>
      </w:pPr>
      <w:r w:rsidRPr="00FB51EF">
        <w:rPr>
          <w:rFonts w:cs="Arial"/>
        </w:rPr>
        <w:lastRenderedPageBreak/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FB51EF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>B/ Následná (operatívna) údržba</w:t>
      </w:r>
    </w:p>
    <w:p w:rsidR="000539CA" w:rsidRPr="00FB51EF" w:rsidRDefault="000539CA" w:rsidP="00D66C94">
      <w:pPr>
        <w:adjustRightInd w:val="0"/>
        <w:spacing w:before="122"/>
        <w:rPr>
          <w:rFonts w:cs="Arial"/>
        </w:rPr>
      </w:pPr>
      <w:r w:rsidRPr="00FB51EF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FB51EF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>A/ Bežná údržba</w:t>
      </w:r>
    </w:p>
    <w:p w:rsidR="000539CA" w:rsidRPr="00FB51EF" w:rsidRDefault="000539CA" w:rsidP="00D66C94">
      <w:pPr>
        <w:adjustRightInd w:val="0"/>
        <w:spacing w:before="122"/>
        <w:rPr>
          <w:rFonts w:cs="Arial"/>
        </w:rPr>
      </w:pPr>
      <w:r w:rsidRPr="00FB51EF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9401FC" w:rsidRDefault="000539CA" w:rsidP="00D66C94">
      <w:pPr>
        <w:adjustRightInd w:val="0"/>
        <w:rPr>
          <w:rFonts w:cs="Arial"/>
          <w:color w:val="548DD4" w:themeColor="text2" w:themeTint="99"/>
        </w:rPr>
      </w:pPr>
    </w:p>
    <w:p w:rsidR="000539CA" w:rsidRPr="00FB51EF" w:rsidRDefault="000539CA" w:rsidP="00D66C94">
      <w:pPr>
        <w:adjustRightInd w:val="0"/>
        <w:spacing w:before="24"/>
        <w:rPr>
          <w:rFonts w:cs="Arial"/>
        </w:rPr>
      </w:pPr>
      <w:r w:rsidRPr="00FB51EF">
        <w:rPr>
          <w:rFonts w:cs="Arial"/>
        </w:rPr>
        <w:t>Údržbou sa obnovuje: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prevádzková spôsobilosť vozovky (rehabilitácia premenných parametrov) uvedením povrchových vlastností (drsnosť, rovnosť) a sanáciou porúch (výmrazky, výtlky, trhliny, škáry) do pôvodne projektom určeného stavu,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FB51EF">
        <w:rPr>
          <w:rFonts w:cs="Arial"/>
        </w:rPr>
        <w:t>funkčnosť orientačných, výstražných a bezpečnostných zariadení,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FB51EF">
        <w:rPr>
          <w:rFonts w:cs="Arial"/>
        </w:rPr>
        <w:t xml:space="preserve">funkčnosť príslušenstva a vybavenosti </w:t>
      </w:r>
      <w:r w:rsidR="00FB51EF" w:rsidRPr="00FB51EF">
        <w:rPr>
          <w:rFonts w:cs="Arial"/>
        </w:rPr>
        <w:t>komunikácií</w:t>
      </w:r>
      <w:r w:rsidRPr="00FB51EF">
        <w:rPr>
          <w:rFonts w:cs="Arial"/>
        </w:rPr>
        <w:t>.</w:t>
      </w:r>
    </w:p>
    <w:p w:rsidR="000539CA" w:rsidRPr="00FB51EF" w:rsidRDefault="000539CA" w:rsidP="00D66C94">
      <w:pPr>
        <w:adjustRightInd w:val="0"/>
        <w:spacing w:before="122"/>
        <w:rPr>
          <w:rFonts w:cs="Arial"/>
        </w:rPr>
      </w:pPr>
      <w:r w:rsidRPr="00FB51EF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0539CA" w:rsidRPr="00FB51EF" w:rsidRDefault="000539CA" w:rsidP="00D66C94">
      <w:pPr>
        <w:adjustRightInd w:val="0"/>
        <w:spacing w:before="58"/>
        <w:rPr>
          <w:rFonts w:cs="Arial"/>
        </w:rPr>
      </w:pPr>
      <w:r w:rsidRPr="00FB51EF">
        <w:rPr>
          <w:rFonts w:cs="Arial"/>
        </w:rPr>
        <w:t>Bežná údržba zahrňuje tieto práce (drobné opravy) - údržbu: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 xml:space="preserve">telesa </w:t>
      </w:r>
      <w:r w:rsidR="00FB51EF" w:rsidRPr="00FB51EF">
        <w:rPr>
          <w:rFonts w:cs="Arial"/>
        </w:rPr>
        <w:t>komunikácií</w:t>
      </w:r>
      <w:r w:rsidRPr="00FB51EF">
        <w:rPr>
          <w:rFonts w:cs="Arial"/>
        </w:rPr>
        <w:t xml:space="preserve"> (svahy, priekopy, rigoly, priepusty, trativody, kanalizácie, oporné, zárubne a obkladné múry do výšky 2m),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vozoviek a krajníc (vysprávky výmrazkov, výtlkov, zalievanie škár a trhlín),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zvislého a vodorovného značenia,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zatrávnených plôch, kríkov, okrasných a ovocných stromov,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odpočívadiel, plôch autobusových zastávok,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vozoviek na mostoch a iných objektoch v cestnom telese,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informačných systémov,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bezpečnostných a dopravných zariadení,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oplotenia.</w:t>
      </w:r>
    </w:p>
    <w:p w:rsidR="00FB51EF" w:rsidRPr="00FB51EF" w:rsidRDefault="00FB51EF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Protihlukových</w:t>
      </w:r>
      <w:r>
        <w:rPr>
          <w:rFonts w:cs="Arial"/>
        </w:rPr>
        <w:t xml:space="preserve"> bariér</w:t>
      </w:r>
      <w:r w:rsidRPr="00FB51EF">
        <w:rPr>
          <w:rFonts w:cs="Arial"/>
        </w:rPr>
        <w:t xml:space="preserve"> </w:t>
      </w:r>
    </w:p>
    <w:p w:rsidR="000539CA" w:rsidRPr="00FB51EF" w:rsidRDefault="000539CA" w:rsidP="00D66C94">
      <w:pPr>
        <w:autoSpaceDE/>
        <w:autoSpaceDN/>
        <w:rPr>
          <w:rFonts w:cs="Arial"/>
        </w:rPr>
      </w:pPr>
    </w:p>
    <w:p w:rsidR="000539CA" w:rsidRPr="00FB51EF" w:rsidRDefault="000539CA" w:rsidP="00D66C94">
      <w:pPr>
        <w:adjustRightInd w:val="0"/>
        <w:spacing w:before="108"/>
        <w:rPr>
          <w:rFonts w:cs="Arial"/>
        </w:rPr>
      </w:pPr>
      <w:r w:rsidRPr="00FB51EF">
        <w:rPr>
          <w:rFonts w:cs="Arial"/>
        </w:rPr>
        <w:t xml:space="preserve">a/ </w:t>
      </w:r>
      <w:r w:rsidRPr="00FB51EF">
        <w:rPr>
          <w:rFonts w:cs="Arial"/>
          <w:b/>
          <w:bCs/>
        </w:rPr>
        <w:t xml:space="preserve">Údržba vozoviek a krajníc </w:t>
      </w:r>
      <w:r w:rsidRPr="00FB51EF">
        <w:rPr>
          <w:rFonts w:cs="Arial"/>
        </w:rPr>
        <w:t>(obrubníkov):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86"/>
        <w:rPr>
          <w:rFonts w:cs="Arial"/>
        </w:rPr>
      </w:pPr>
      <w:r w:rsidRPr="00FB51EF">
        <w:rPr>
          <w:rFonts w:cs="Arial"/>
        </w:rPr>
        <w:t xml:space="preserve">- Vysprávka </w:t>
      </w:r>
      <w:r w:rsidRPr="00FB51EF">
        <w:rPr>
          <w:rFonts w:cs="Arial"/>
          <w:b/>
          <w:bCs/>
        </w:rPr>
        <w:t xml:space="preserve">krytov asfaltových vozoviek </w:t>
      </w:r>
      <w:r w:rsidRPr="00FB51EF">
        <w:rPr>
          <w:rFonts w:cs="Arial"/>
        </w:rPr>
        <w:t>(zálievka trhlín, škár a vysprávka výtlkov upravených do pravidelných tvarov).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2"/>
        <w:rPr>
          <w:rFonts w:cs="Arial"/>
        </w:rPr>
      </w:pPr>
      <w:r w:rsidRPr="00FB51EF">
        <w:rPr>
          <w:rFonts w:cs="Arial"/>
        </w:rPr>
        <w:t xml:space="preserve">- Vysprávka </w:t>
      </w:r>
      <w:r w:rsidRPr="00FB51EF">
        <w:rPr>
          <w:rFonts w:cs="Arial"/>
          <w:b/>
          <w:bCs/>
        </w:rPr>
        <w:t xml:space="preserve">spevneného betónového stredného deliaceho pásu  </w:t>
      </w:r>
      <w:r w:rsidRPr="00FB51EF">
        <w:rPr>
          <w:rFonts w:cs="Arial"/>
        </w:rPr>
        <w:t>(impregnácia povrchu, zalievanie škár a trhlín, vysprávka výtlkov, zdvíhanie jednotlivých dosák, škár, ďalej na styku vozovky a obrubníkov a armatúr podzemných vedení nachádzajúcich sa vo vozovke.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2"/>
        <w:rPr>
          <w:rFonts w:cs="Arial"/>
        </w:rPr>
      </w:pPr>
      <w:r w:rsidRPr="00FB51EF">
        <w:rPr>
          <w:rFonts w:cs="Arial"/>
        </w:rPr>
        <w:t>- Vyrovnanie pozdĺžnych nerovností a priečneho sklonu dlažbových vozoviek, pieskovanie alebo utesnenie škár zálievkou, predláždenie prepadlín po rozkopávkach a pod.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9"/>
        <w:rPr>
          <w:rFonts w:cs="Arial"/>
        </w:rPr>
      </w:pPr>
      <w:r w:rsidRPr="00FB51EF">
        <w:rPr>
          <w:rFonts w:cs="Arial"/>
        </w:rPr>
        <w:t>- Pieskovanie alebo posyp drvinou, vysprávka výtlkov, vyrovnanie vyjazdených koľají na štrkových vozovkách, kalenie povrchu, infiltračný postrek, prípadne položenie novej stmelenej vrstvy krytu.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9"/>
        <w:rPr>
          <w:rFonts w:cs="Arial"/>
        </w:rPr>
      </w:pPr>
      <w:r w:rsidRPr="00FB51EF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FB51EF" w:rsidRDefault="000539CA" w:rsidP="00D66C94">
      <w:pPr>
        <w:adjustRightInd w:val="0"/>
        <w:spacing w:before="230"/>
        <w:rPr>
          <w:rFonts w:cs="Arial"/>
          <w:b/>
          <w:bCs/>
        </w:rPr>
      </w:pPr>
      <w:r w:rsidRPr="00FB51EF">
        <w:rPr>
          <w:rFonts w:cs="Arial"/>
        </w:rPr>
        <w:t xml:space="preserve">b/ </w:t>
      </w:r>
      <w:r w:rsidRPr="00FB51EF">
        <w:rPr>
          <w:rFonts w:cs="Arial"/>
          <w:b/>
          <w:bCs/>
        </w:rPr>
        <w:t>Údržba vybavenosti:</w:t>
      </w:r>
    </w:p>
    <w:p w:rsidR="000539CA" w:rsidRPr="00FB51EF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FB51EF">
        <w:rPr>
          <w:rFonts w:cs="Arial"/>
        </w:rPr>
        <w:t xml:space="preserve">- Údržba príslušenstva </w:t>
      </w:r>
      <w:r w:rsidR="00FB51EF" w:rsidRPr="00FB51EF">
        <w:rPr>
          <w:rFonts w:cs="Arial"/>
        </w:rPr>
        <w:t>komunikácií</w:t>
      </w:r>
      <w:r w:rsidRPr="00FB51EF">
        <w:rPr>
          <w:rFonts w:cs="Arial"/>
        </w:rPr>
        <w:t xml:space="preserve"> (dopravných značiek, svetelnej signalizácie, zrkadiel, zvodidiel, smerových stĺpikov, zábradlia, protihlukových bariér, ošetrovanie zelene protihlukových bariér, oplotenia a pod.).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FB51EF">
        <w:rPr>
          <w:rFonts w:cs="Arial"/>
        </w:rPr>
        <w:lastRenderedPageBreak/>
        <w:t>- Čistenie a obnova viditeľnosti zvislého a vodorovného dopravného značenia, údržba alebo obnova ochranných protikoróznych náterov nosičov dopravných značiek.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FB51EF">
        <w:rPr>
          <w:rFonts w:cs="Arial"/>
        </w:rPr>
        <w:t>- Osadzovanie alebo zmeny dopravného značenia na základe dopravno - bezpečnostných opatrení (označenie závad v zjazdnosti, zmena dopravných pomerov, vyznačenie uzávierky, obchádzky, prípadne prekážok a iných nebezpečenstiev).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FB51EF">
        <w:rPr>
          <w:rFonts w:cs="Arial"/>
        </w:rPr>
        <w:t>- Obnova viditeľnosti, oprava alebo výmena poškodených častí a ochrana oceľových častí obnovovacími nátermi alebo antikoróznou úpravou zábradlí zvodidiel, prípadne záchytných nadmuroviek.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FB51EF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FB51EF">
        <w:rPr>
          <w:rFonts w:cs="Arial"/>
        </w:rPr>
        <w:t>- Obnova informačných systémov (telefónne hlásiče núdzového volania, hlásiče námrazy, sčítače dopravy, premenlivé dopravné značky, kamerový dohľad, dispečerské zariadenia a pod.).</w:t>
      </w:r>
    </w:p>
    <w:p w:rsidR="000539CA" w:rsidRPr="00FB51EF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 xml:space="preserve">Obnova viditeľnosti a čitateľnosti staničenia (bielenie, nátery), </w:t>
      </w:r>
    </w:p>
    <w:p w:rsidR="000539CA" w:rsidRPr="0066294F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Výškové a smerové vyrovnanie poškodených zvodidiel</w:t>
      </w:r>
    </w:p>
    <w:p w:rsidR="000539CA" w:rsidRPr="0066294F" w:rsidRDefault="000539CA" w:rsidP="00D66C94">
      <w:pPr>
        <w:adjustRightInd w:val="0"/>
        <w:spacing w:before="223"/>
        <w:rPr>
          <w:rFonts w:cs="Arial"/>
          <w:b/>
          <w:bCs/>
        </w:rPr>
      </w:pPr>
      <w:r w:rsidRPr="0066294F">
        <w:rPr>
          <w:rFonts w:cs="Arial"/>
        </w:rPr>
        <w:t xml:space="preserve">c/ </w:t>
      </w:r>
      <w:r w:rsidRPr="0066294F">
        <w:rPr>
          <w:rFonts w:cs="Arial"/>
          <w:b/>
          <w:bCs/>
        </w:rPr>
        <w:t>Údržba odvodňovacích zariadení: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66294F">
        <w:rPr>
          <w:rFonts w:cs="Arial"/>
        </w:rPr>
        <w:t>Čistenie, pravidelné vysekávanie vegetácie, odstránenie zvyškov posypu po zimnej údržbe na odvodňovacích zariadeniach ( priekopách, rigoloch, trativodoch, vsakovacích zberacích studniach, kanalizácii, výškové vyrovnanie vpustov, poklopov a mreží cestných odvodňovacích zariadení).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66294F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0539CA" w:rsidRPr="0066294F" w:rsidRDefault="000539CA" w:rsidP="00D66C94">
      <w:pPr>
        <w:adjustRightInd w:val="0"/>
        <w:spacing w:before="115"/>
        <w:rPr>
          <w:rFonts w:cs="Arial"/>
          <w:b/>
          <w:bCs/>
        </w:rPr>
      </w:pPr>
      <w:r w:rsidRPr="0066294F">
        <w:rPr>
          <w:rFonts w:cs="Arial"/>
        </w:rPr>
        <w:t xml:space="preserve">d/ </w:t>
      </w:r>
      <w:r w:rsidRPr="0066294F">
        <w:rPr>
          <w:rFonts w:cs="Arial"/>
          <w:b/>
          <w:bCs/>
        </w:rPr>
        <w:t xml:space="preserve">Údržba svahov zemného telesa </w:t>
      </w:r>
      <w:r w:rsidR="0066294F" w:rsidRPr="0066294F">
        <w:rPr>
          <w:rFonts w:cs="Arial"/>
          <w:b/>
          <w:bCs/>
        </w:rPr>
        <w:t>komunikácií</w:t>
      </w:r>
      <w:r w:rsidRPr="0066294F">
        <w:rPr>
          <w:rFonts w:cs="Arial"/>
          <w:b/>
          <w:bCs/>
        </w:rPr>
        <w:t>: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66294F">
        <w:rPr>
          <w:rFonts w:cs="Arial"/>
        </w:rPr>
        <w:t xml:space="preserve">Likvidácia buriny, úprava zatrávnených svahov, drenážne rebrá, prídlažby, podľa technicko- kvalitatívnych podmienok </w:t>
      </w:r>
      <w:r w:rsidR="0066294F" w:rsidRPr="0066294F">
        <w:rPr>
          <w:rFonts w:cs="Arial"/>
        </w:rPr>
        <w:t>správcu komunikácií</w:t>
      </w:r>
      <w:r w:rsidRPr="0066294F">
        <w:rPr>
          <w:rFonts w:cs="Arial"/>
        </w:rPr>
        <w:t>.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66294F" w:rsidRDefault="000539CA" w:rsidP="00D66C94">
      <w:pPr>
        <w:adjustRightInd w:val="0"/>
        <w:spacing w:before="108"/>
        <w:rPr>
          <w:rFonts w:cs="Arial"/>
          <w:b/>
          <w:bCs/>
        </w:rPr>
      </w:pPr>
      <w:r w:rsidRPr="0066294F">
        <w:rPr>
          <w:rFonts w:cs="Arial"/>
        </w:rPr>
        <w:t xml:space="preserve">e/ </w:t>
      </w:r>
      <w:r w:rsidRPr="0066294F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66294F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Údržba krytov podobne ako u vozoviek.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66294F">
        <w:rPr>
          <w:rFonts w:cs="Arial"/>
        </w:rPr>
        <w:t>Smerové a výškové vyrovnanie obrubníkov a krajníkov, ich úprava na priechodoch tak, aby vyhovovali potrebám osôb s obmedzenou schopnosťou pohybu (bezbariérové úpravy), výmena poškodených krajníkov a obrubníkov, zalievanie škár a pod.</w:t>
      </w:r>
    </w:p>
    <w:p w:rsidR="000539CA" w:rsidRPr="0066294F" w:rsidRDefault="000539CA" w:rsidP="00D66C94">
      <w:pPr>
        <w:adjustRightInd w:val="0"/>
        <w:rPr>
          <w:rFonts w:cs="Arial"/>
        </w:rPr>
      </w:pPr>
    </w:p>
    <w:p w:rsidR="000539CA" w:rsidRPr="0066294F" w:rsidRDefault="000539CA" w:rsidP="00D66C94">
      <w:pPr>
        <w:adjustRightInd w:val="0"/>
        <w:spacing w:before="142"/>
        <w:rPr>
          <w:rFonts w:cs="Arial"/>
          <w:b/>
          <w:bCs/>
        </w:rPr>
      </w:pPr>
      <w:r w:rsidRPr="0066294F">
        <w:rPr>
          <w:rFonts w:cs="Arial"/>
        </w:rPr>
        <w:t xml:space="preserve">f/ </w:t>
      </w:r>
      <w:r w:rsidRPr="0066294F">
        <w:rPr>
          <w:rFonts w:cs="Arial"/>
          <w:b/>
          <w:bCs/>
        </w:rPr>
        <w:t>Údržba objektov: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66294F">
        <w:rPr>
          <w:rFonts w:cs="Arial"/>
        </w:rPr>
        <w:t>Škárovanie, čistenie murovaných spevnení, (oporných múrov, zárubných múrov, dlažobných svahov) bez ohľadu na ich výšku nad upraveným terénom, údržba ochranných galérií, údržba mostov.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66294F">
        <w:rPr>
          <w:rFonts w:cs="Arial"/>
        </w:rPr>
        <w:t xml:space="preserve">Údržba súčastí </w:t>
      </w:r>
      <w:r w:rsidR="0066294F" w:rsidRPr="0066294F">
        <w:rPr>
          <w:rFonts w:cs="Arial"/>
        </w:rPr>
        <w:t>komunikácií</w:t>
      </w:r>
      <w:r w:rsidRPr="0066294F">
        <w:rPr>
          <w:rFonts w:cs="Arial"/>
        </w:rPr>
        <w:t>, napr. oplotenia, zásobníkov a samoobslužných skládok údržbových (posypových) hmôt, zabudovaných snehových zábran, prievozov, brodov, ekokošov, ekomatracov atď.</w:t>
      </w:r>
    </w:p>
    <w:p w:rsidR="000539CA" w:rsidRPr="0066294F" w:rsidRDefault="000539CA" w:rsidP="00D66C94">
      <w:pPr>
        <w:autoSpaceDE/>
        <w:autoSpaceDN/>
        <w:rPr>
          <w:rFonts w:cs="Arial"/>
        </w:rPr>
      </w:pPr>
    </w:p>
    <w:p w:rsidR="000539CA" w:rsidRPr="0066294F" w:rsidRDefault="000539CA" w:rsidP="00D66C94">
      <w:pPr>
        <w:adjustRightInd w:val="0"/>
        <w:spacing w:before="19"/>
        <w:rPr>
          <w:rFonts w:cs="Arial"/>
          <w:b/>
          <w:bCs/>
        </w:rPr>
      </w:pPr>
      <w:r w:rsidRPr="0066294F">
        <w:rPr>
          <w:rFonts w:cs="Arial"/>
          <w:b/>
          <w:bCs/>
        </w:rPr>
        <w:t>II.B. Súvislá údržba</w:t>
      </w:r>
    </w:p>
    <w:p w:rsidR="000539CA" w:rsidRPr="0066294F" w:rsidRDefault="000539CA" w:rsidP="00D66C94">
      <w:pPr>
        <w:adjustRightInd w:val="0"/>
        <w:spacing w:before="19"/>
        <w:rPr>
          <w:rFonts w:cs="Arial"/>
          <w:b/>
          <w:bCs/>
        </w:rPr>
      </w:pPr>
      <w:r w:rsidRPr="0066294F">
        <w:rPr>
          <w:rFonts w:cs="Arial"/>
        </w:rPr>
        <w:t>Súvislá údržba stavebnej povahy zahrňuje plošné alebo dĺžkovo ucelené práce väčšieho rozsahu ako 50 bm.</w:t>
      </w:r>
    </w:p>
    <w:p w:rsidR="000539CA" w:rsidRPr="0066294F" w:rsidRDefault="000539CA" w:rsidP="00D66C94">
      <w:pPr>
        <w:adjustRightInd w:val="0"/>
        <w:rPr>
          <w:rFonts w:cs="Arial"/>
        </w:rPr>
      </w:pPr>
    </w:p>
    <w:p w:rsidR="000539CA" w:rsidRPr="0066294F" w:rsidRDefault="000539CA" w:rsidP="00D66C94">
      <w:pPr>
        <w:adjustRightInd w:val="0"/>
        <w:spacing w:before="19"/>
        <w:rPr>
          <w:rFonts w:cs="Arial"/>
        </w:rPr>
      </w:pPr>
      <w:r w:rsidRPr="0066294F">
        <w:rPr>
          <w:rFonts w:cs="Arial"/>
          <w:b/>
          <w:bCs/>
        </w:rPr>
        <w:t xml:space="preserve">Súvislá údržba stavebnej povahy </w:t>
      </w:r>
      <w:r w:rsidRPr="0066294F">
        <w:rPr>
          <w:rFonts w:cs="Arial"/>
        </w:rPr>
        <w:t>zahrňuje tieto práce:</w:t>
      </w:r>
    </w:p>
    <w:p w:rsidR="000539CA" w:rsidRPr="0066294F" w:rsidRDefault="000539CA" w:rsidP="00D66C94">
      <w:pPr>
        <w:adjustRightInd w:val="0"/>
        <w:spacing w:before="19"/>
        <w:rPr>
          <w:rFonts w:cs="Arial"/>
        </w:rPr>
      </w:pP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66294F">
        <w:rPr>
          <w:rFonts w:cs="Arial"/>
        </w:rPr>
        <w:t xml:space="preserve">súvislá úprava alebo spevnenie telesa </w:t>
      </w:r>
      <w:r w:rsidR="0066294F" w:rsidRPr="0066294F">
        <w:rPr>
          <w:rFonts w:cs="Arial"/>
        </w:rPr>
        <w:t>komunikácie</w:t>
      </w:r>
      <w:r w:rsidRPr="0066294F">
        <w:rPr>
          <w:rFonts w:cs="Arial"/>
        </w:rPr>
        <w:t xml:space="preserve"> (priekopy, rigoly, svahy vyvolané úpravou koruny </w:t>
      </w:r>
      <w:r w:rsidR="0066294F" w:rsidRPr="0066294F">
        <w:rPr>
          <w:rFonts w:cs="Arial"/>
        </w:rPr>
        <w:t>komunikácií</w:t>
      </w:r>
      <w:r w:rsidRPr="0066294F">
        <w:rPr>
          <w:rFonts w:cs="Arial"/>
        </w:rPr>
        <w:t xml:space="preserve"> v dôsledku zmeny nivelety, rozšírenia vozovky v súvislom úseku),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súvislá úprava alebo spevnenie krajníc,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66294F">
        <w:rPr>
          <w:rFonts w:cs="Arial"/>
        </w:rPr>
        <w:t>súvislá údržba vozoviek (infiltračné postreky, asfaltové nátery, kalové zákryty, mikrokoberce, asfaltové koberce do hrúbky 30 mm),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súvislá údržba existujúceho bezpečnostného zariadenia (zábradlia, zvodidlá, smerové stĺpiky, odrazné prúžky, dopravné zariadenia, zvislé a vodorovné dopravné značenie),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nová výsadba cestnej zelene (v súvislom úseku),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lastRenderedPageBreak/>
        <w:t>sanácia výmrazkov a iných porúch v úsekoch do dĺžky až 100 m,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miestne rozšírenie koruny vozovky (do 50m dlhého súvislého úseku).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2"/>
        <w:jc w:val="left"/>
        <w:rPr>
          <w:rFonts w:cs="Arial"/>
        </w:rPr>
      </w:pPr>
      <w:r w:rsidRPr="0066294F">
        <w:rPr>
          <w:rFonts w:cs="Arial"/>
        </w:rPr>
        <w:t>Do činností spadajúcich pod súvislú údržbu patrí: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a/ </w:t>
      </w:r>
      <w:r w:rsidRPr="0066294F">
        <w:rPr>
          <w:rFonts w:cs="Arial"/>
          <w:b/>
          <w:bCs/>
        </w:rPr>
        <w:t>Vyspravenie opotrebovaného krytu vozoviek, spevnenie a úprava krajníc, chodníkov a nemotoristických komunikácií: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66294F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66294F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66294F">
        <w:rPr>
          <w:rFonts w:cs="Arial"/>
        </w:rPr>
        <w:t>Cestné</w:t>
      </w:r>
      <w:r w:rsidR="000539CA" w:rsidRPr="0066294F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66294F">
        <w:rPr>
          <w:rFonts w:cs="Arial"/>
        </w:rPr>
        <w:t>Obnova krytu sa vykonáva: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66294F">
        <w:rPr>
          <w:rFonts w:cs="Arial"/>
          <w:b/>
          <w:bCs/>
        </w:rPr>
        <w:t xml:space="preserve">Na asfaltových vozovkách </w:t>
      </w:r>
      <w:r w:rsidRPr="0066294F">
        <w:rPr>
          <w:rFonts w:cs="Arial"/>
        </w:rPr>
        <w:t xml:space="preserve">udržovacími uzatváracími, regeneračnými nátermi a postrekmi, podľa STN 73 6129, kalovými vrstvami, podľa STN EN 12273:2009-02 (73 6168) a tenkými asfaltovými kobercami, mikrokobercami, podľa STN EN 12273:2009-02 (73 6168) zhotovenými technológiou za studená alebo za tepla. Obnova protišmykových vlastností sa zabezpečí zdrsňovacími nátermi, výmenou obrusnej vrstvy a drsnými úpravami AB a AK v zmysle </w:t>
      </w:r>
    </w:p>
    <w:p w:rsidR="000539CA" w:rsidRPr="0066294F" w:rsidRDefault="000539CA" w:rsidP="00D66C94">
      <w:pPr>
        <w:adjustRightInd w:val="0"/>
        <w:spacing w:before="115"/>
        <w:rPr>
          <w:rFonts w:cs="Arial"/>
        </w:rPr>
      </w:pPr>
      <w:r w:rsidRPr="0066294F">
        <w:rPr>
          <w:rFonts w:cs="Arial"/>
        </w:rPr>
        <w:t>STN 73 6121, obnova krytu sa vykonáva odstránením poškodených alebo opotrebovaných obrusných asfaltových vrstiev, reprofiláciou, frézovaním povrchu za studená alebo za tepla, odstránením asfaltových krytov ohrevom a rozrytím a položením novej krytovej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b/ </w:t>
      </w:r>
      <w:r w:rsidRPr="0066294F">
        <w:rPr>
          <w:rFonts w:cs="Arial"/>
          <w:b/>
          <w:bCs/>
        </w:rPr>
        <w:t xml:space="preserve">Obnova jednotlivých druhov vybavenosti </w:t>
      </w:r>
      <w:r w:rsidR="0066294F" w:rsidRPr="0066294F">
        <w:rPr>
          <w:rFonts w:cs="Arial"/>
          <w:b/>
          <w:bCs/>
        </w:rPr>
        <w:t>komunikácií</w:t>
      </w:r>
      <w:r w:rsidRPr="0066294F">
        <w:rPr>
          <w:rFonts w:cs="Arial"/>
          <w:b/>
          <w:bCs/>
        </w:rPr>
        <w:t>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66294F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c/ </w:t>
      </w:r>
      <w:r w:rsidRPr="0066294F">
        <w:rPr>
          <w:rFonts w:cs="Arial"/>
          <w:b/>
          <w:bCs/>
        </w:rPr>
        <w:t>Zabezpečenie zemného telesa oporným alebo zárubným múrom: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66294F">
        <w:rPr>
          <w:rFonts w:cs="Arial"/>
        </w:rPr>
        <w:t>Stavba všetkých druhov zabezpečovacích múrov sa vykonáva podľa projektovej dokumentácie technológiou určenou projektom.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d/ </w:t>
      </w:r>
      <w:r w:rsidRPr="0066294F">
        <w:rPr>
          <w:rFonts w:cs="Arial"/>
          <w:b/>
          <w:bCs/>
        </w:rPr>
        <w:t>Úprava zemného telesa: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66294F">
        <w:rPr>
          <w:rFonts w:cs="Arial"/>
        </w:rPr>
        <w:t xml:space="preserve">Súvislá úprava svahov sa vykonáva s úpravou </w:t>
      </w:r>
      <w:r w:rsidR="0066294F" w:rsidRPr="0066294F">
        <w:rPr>
          <w:rFonts w:cs="Arial"/>
        </w:rPr>
        <w:t>komunikácie</w:t>
      </w:r>
      <w:r w:rsidRPr="0066294F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e/ </w:t>
      </w:r>
      <w:r w:rsidRPr="0066294F">
        <w:rPr>
          <w:rFonts w:cs="Arial"/>
          <w:b/>
          <w:bCs/>
        </w:rPr>
        <w:t>Odstránenie výmrazkov v súvislých úsekoch: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66294F">
        <w:rPr>
          <w:rFonts w:cs="Arial"/>
        </w:rPr>
        <w:t>Výmrazky na súvislých úsekoch sa odstraňujú celoplošnou sanáciou ložných, ak treba aj podkladových vrstiev; pracovné postupy sa stanovia podľa hĺbky porušených vrstiev.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f/ </w:t>
      </w:r>
      <w:r w:rsidRPr="0066294F">
        <w:rPr>
          <w:rFonts w:cs="Arial"/>
          <w:b/>
          <w:bCs/>
        </w:rPr>
        <w:t>Sanácia porúch vozovky a krajníc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66294F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g/ </w:t>
      </w:r>
      <w:r w:rsidRPr="0066294F">
        <w:rPr>
          <w:rFonts w:cs="Arial"/>
          <w:b/>
          <w:bCs/>
        </w:rPr>
        <w:t>Obnova cestnej zelene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66294F">
        <w:rPr>
          <w:rFonts w:cs="Arial"/>
        </w:rPr>
        <w:t>Obnova cestnej zelene, zmena druhu porastu a pod. sa vykonáva podobne ako v bežnej údržbe v ucelených úsekoch; okrem toho sa nová zeleň vysádza ešte pred dožitím starej zelene.</w:t>
      </w:r>
    </w:p>
    <w:p w:rsidR="000539CA" w:rsidRPr="0066294F" w:rsidRDefault="000539CA" w:rsidP="00D66C94">
      <w:pPr>
        <w:adjustRightInd w:val="0"/>
        <w:spacing w:before="130"/>
        <w:rPr>
          <w:rFonts w:cs="Arial"/>
        </w:rPr>
      </w:pP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66294F">
        <w:rPr>
          <w:rFonts w:cs="Arial"/>
          <w:b/>
          <w:bCs/>
        </w:rPr>
        <w:t>III. Zimná údržba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66294F">
        <w:rPr>
          <w:rFonts w:cs="Arial"/>
        </w:rPr>
        <w:t xml:space="preserve">Zimnou údržbou zabezpečujú správcovia </w:t>
      </w:r>
      <w:r w:rsidR="00FE5FEB">
        <w:rPr>
          <w:rFonts w:cs="Arial"/>
        </w:rPr>
        <w:t xml:space="preserve">komunikácií, </w:t>
      </w:r>
      <w:r w:rsidRPr="0066294F">
        <w:rPr>
          <w:rFonts w:cs="Arial"/>
        </w:rPr>
        <w:t xml:space="preserve"> zjazdnosť vozoviek v zimnom období v 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66294F">
        <w:rPr>
          <w:rFonts w:cs="Arial"/>
        </w:rPr>
        <w:t>Do činností spadajúcich pod zimnú údržbu patrí: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66294F">
        <w:rPr>
          <w:rFonts w:cs="Arial"/>
        </w:rPr>
        <w:t>a/ Odstraňovanie (zmierňovanie) závad v zjazdnosti v zimnom období, podľa výnosu FMD Z7.</w:t>
      </w:r>
    </w:p>
    <w:p w:rsidR="000539CA" w:rsidRPr="0066294F" w:rsidRDefault="000539CA" w:rsidP="00D66C94">
      <w:pPr>
        <w:adjustRightInd w:val="0"/>
        <w:spacing w:before="127"/>
        <w:rPr>
          <w:rFonts w:cs="Arial"/>
        </w:rPr>
      </w:pPr>
      <w:r w:rsidRPr="0066294F">
        <w:rPr>
          <w:rFonts w:cs="Arial"/>
        </w:rPr>
        <w:lastRenderedPageBreak/>
        <w:t xml:space="preserve">b/ Odstraňovanie snehu a posypy chemickými alebo inertnými látkami na </w:t>
      </w:r>
      <w:r w:rsidR="00FE5FEB">
        <w:rPr>
          <w:rFonts w:cs="Arial"/>
        </w:rPr>
        <w:t>R1a</w:t>
      </w:r>
      <w:r w:rsidRPr="0066294F">
        <w:rPr>
          <w:rFonts w:cs="Arial"/>
        </w:rPr>
        <w:t>, cestách a miestnych komunikáciách sa zabezpečuje podľa výnosu FMD Z7.</w:t>
      </w:r>
    </w:p>
    <w:p w:rsidR="000539CA" w:rsidRPr="007268E9" w:rsidRDefault="000539CA" w:rsidP="00D66C94">
      <w:pPr>
        <w:adjustRightInd w:val="0"/>
        <w:spacing w:before="115"/>
        <w:rPr>
          <w:rFonts w:cs="Arial"/>
        </w:rPr>
      </w:pPr>
      <w:r w:rsidRPr="0066294F">
        <w:rPr>
          <w:rFonts w:cs="Arial"/>
        </w:rPr>
        <w:t xml:space="preserve">c/ Zabezpečenie zjazdnosti pri zhoršených poveternostných podmienkach, podľa smernice (Z11). Cesty a miestne komunikácie, ktorých zjazdnosť sa nemusí zabezpečovať (nezahrnuté do </w:t>
      </w:r>
      <w:r w:rsidRPr="007268E9">
        <w:rPr>
          <w:rFonts w:cs="Arial"/>
        </w:rPr>
        <w:t>operačného plánu zimnej údržby) sa musia označiť podľa vyhlášky (Z5).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7268E9">
        <w:rPr>
          <w:rFonts w:cs="Arial"/>
        </w:rPr>
        <w:t xml:space="preserve">d/ Odvoz a likvidácia snehu z miestnych komunikácií a prieťahov ciest v zastavanom území zabezpečuje správca miestnych komunikácií, avšak len na zúžených úsekoch, kde si to vyžaduje </w:t>
      </w:r>
      <w:r w:rsidRPr="009D2DAC">
        <w:rPr>
          <w:rFonts w:cs="Arial"/>
        </w:rPr>
        <w:t>plynulosť a bezpečnosť premávky. Zhadzovanie snehu do kanalizácie a vodných tokov je dovolené len po dohode s príslušným správcom.</w:t>
      </w:r>
    </w:p>
    <w:p w:rsidR="000539CA" w:rsidRPr="009D2DAC" w:rsidRDefault="000539CA" w:rsidP="00D66C94">
      <w:pPr>
        <w:adjustRightInd w:val="0"/>
        <w:spacing w:before="122"/>
        <w:rPr>
          <w:rFonts w:cs="Arial"/>
        </w:rPr>
      </w:pPr>
      <w:r w:rsidRPr="009D2DAC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9D2DAC" w:rsidRDefault="000539CA" w:rsidP="00D66C94">
      <w:pPr>
        <w:adjustRightInd w:val="0"/>
        <w:spacing w:before="19"/>
        <w:rPr>
          <w:rFonts w:cs="Arial"/>
        </w:rPr>
      </w:pPr>
    </w:p>
    <w:p w:rsidR="000539CA" w:rsidRPr="009D2DAC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69" w:name="_Toc432424079"/>
      <w:bookmarkStart w:id="70" w:name="_Toc500409187"/>
      <w:r w:rsidRPr="009D2DAC">
        <w:rPr>
          <w:b/>
        </w:rPr>
        <w:t xml:space="preserve">8.4.3 </w:t>
      </w:r>
      <w:r w:rsidRPr="009D2DAC">
        <w:rPr>
          <w:b/>
          <w:bCs/>
        </w:rPr>
        <w:t>Pravidlá opráv vozoviek a ostatných súčastí</w:t>
      </w:r>
      <w:bookmarkEnd w:id="69"/>
      <w:bookmarkEnd w:id="70"/>
    </w:p>
    <w:p w:rsidR="000539CA" w:rsidRPr="009D2DAC" w:rsidRDefault="000539CA" w:rsidP="00D66C94">
      <w:pPr>
        <w:adjustRightInd w:val="0"/>
        <w:spacing w:before="122"/>
        <w:rPr>
          <w:rFonts w:cs="Arial"/>
        </w:rPr>
      </w:pPr>
      <w:r w:rsidRPr="009D2DAC">
        <w:rPr>
          <w:rFonts w:cs="Arial"/>
        </w:rPr>
        <w:t>Opravy zahrňujú súbor stavebných prác, ktorými sa odstraňujú závady,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0539CA" w:rsidRPr="009D2DAC" w:rsidRDefault="000539CA" w:rsidP="00D66C94">
      <w:pPr>
        <w:adjustRightInd w:val="0"/>
        <w:spacing w:before="108"/>
        <w:rPr>
          <w:rFonts w:cs="Arial"/>
        </w:rPr>
      </w:pPr>
      <w:r w:rsidRPr="009D2DAC">
        <w:rPr>
          <w:rFonts w:cs="Arial"/>
        </w:rPr>
        <w:t>Opravou uvedeného rozsahu (zosilnenie, výmena krytových, prípadne podkladových vrstiev) sa nezvyšuje hodnota majetku.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0539CA" w:rsidRPr="009D2DAC" w:rsidRDefault="000539CA" w:rsidP="00D66C94">
      <w:pPr>
        <w:adjustRightInd w:val="0"/>
        <w:spacing w:before="144"/>
        <w:rPr>
          <w:rFonts w:cs="Arial"/>
        </w:rPr>
      </w:pPr>
      <w:r w:rsidRPr="009D2DAC">
        <w:rPr>
          <w:rFonts w:cs="Arial"/>
        </w:rPr>
        <w:t>Pod pojem opravy sa zahrňujú tieto práce :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 xml:space="preserve">a/ Zosilenie vozovky a krajníc položením ďalších konštrukčných vrstiev, zriadenie asfaltových vrstiev na štrkových vozovkách, zriadenie nového alebo výmenu existujúceho krytu asfaltovými zmesami nad 30 mm, predlažba dlažbových vozoviek v úseku dlhšom ako 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>100 m, prípadne zakrytie a zosilenie dlažbových vozoviek asfaltovým krytom, úprava priečneho sklonu, výmena poškodených dosák betónového stredného deliaceho pásu atď.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0539CA" w:rsidRPr="009D2DAC" w:rsidRDefault="000539CA" w:rsidP="00D66C94">
      <w:pPr>
        <w:adjustRightInd w:val="0"/>
        <w:spacing w:before="137"/>
        <w:rPr>
          <w:rFonts w:cs="Arial"/>
        </w:rPr>
      </w:pPr>
      <w:r w:rsidRPr="009D2DAC">
        <w:rPr>
          <w:rFonts w:cs="Arial"/>
        </w:rPr>
        <w:t>c/ Odstránenie zosuvov, spevňovanie hornín v zárezoch a odrezoch:</w:t>
      </w:r>
    </w:p>
    <w:p w:rsidR="000539CA" w:rsidRPr="009D2DAC" w:rsidRDefault="000539CA" w:rsidP="00D66C94">
      <w:pPr>
        <w:adjustRightInd w:val="0"/>
        <w:spacing w:before="65"/>
        <w:rPr>
          <w:rFonts w:cs="Arial"/>
        </w:rPr>
      </w:pPr>
      <w:r w:rsidRPr="009D2DAC">
        <w:rPr>
          <w:rFonts w:cs="Arial"/>
        </w:rPr>
        <w:t>Sanácia zosuvu si vyžaduje povrchové i hĺbkové odvodnenie zvažného územia s následným svahovaním, prípadne vytvorením drenážnych rebier, stenových alebo pilotových bariér. Potom treba čo najskôr svahy zatrávniť a po stabilizovaní spevniť výsadbou vhodného porastu.</w:t>
      </w:r>
    </w:p>
    <w:p w:rsidR="000539CA" w:rsidRPr="009D2DAC" w:rsidRDefault="000539CA" w:rsidP="00D66C94">
      <w:pPr>
        <w:adjustRightInd w:val="0"/>
        <w:spacing w:before="108"/>
        <w:rPr>
          <w:rFonts w:cs="Arial"/>
        </w:rPr>
      </w:pPr>
      <w:r w:rsidRPr="009D2DAC">
        <w:rPr>
          <w:rFonts w:cs="Arial"/>
        </w:rPr>
        <w:t xml:space="preserve">d/ Oprava a modernizácia jednotlivých častí vybavenosti </w:t>
      </w:r>
      <w:r w:rsidR="00FE5FEB">
        <w:rPr>
          <w:rFonts w:cs="Arial"/>
        </w:rPr>
        <w:t>komunikácií</w:t>
      </w:r>
      <w:r w:rsidRPr="009D2DAC">
        <w:rPr>
          <w:rFonts w:cs="Arial"/>
        </w:rPr>
        <w:t>, vykoná sa súčasne s opravou koruny komunikácie.</w:t>
      </w:r>
    </w:p>
    <w:p w:rsidR="000539CA" w:rsidRPr="009D2DAC" w:rsidRDefault="000539CA" w:rsidP="00D66C94">
      <w:pPr>
        <w:adjustRightInd w:val="0"/>
        <w:spacing w:before="43"/>
        <w:rPr>
          <w:rFonts w:cs="Arial"/>
        </w:rPr>
      </w:pPr>
      <w:r w:rsidRPr="009D2DAC">
        <w:rPr>
          <w:rFonts w:cs="Arial"/>
        </w:rPr>
        <w:t>Osadzujú sa: dopravné značky, zvodidlá, odpružené bariéry. Zriaďujú sa dopravné ostrovčeky. Obnovujú sa reflexné nátery, atď.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 xml:space="preserve">e/ Obnova </w:t>
      </w:r>
      <w:r w:rsidR="00FE5FEB">
        <w:rPr>
          <w:rFonts w:cs="Arial"/>
        </w:rPr>
        <w:t>cestných</w:t>
      </w:r>
      <w:r w:rsidRPr="009D2DAC">
        <w:rPr>
          <w:rFonts w:cs="Arial"/>
        </w:rPr>
        <w:t xml:space="preserve"> objektov (priepustov, obmuroviek, záchytných múrov a rigolov) výmenou korodovaných kameňov, betónových rúr, domurovaním alebo znovupostavením čelných múrov a pod.</w:t>
      </w:r>
    </w:p>
    <w:p w:rsidR="000539CA" w:rsidRDefault="000539CA" w:rsidP="000B5CD6">
      <w:pPr>
        <w:adjustRightInd w:val="0"/>
        <w:spacing w:before="122"/>
        <w:rPr>
          <w:rFonts w:cs="Arial"/>
        </w:rPr>
      </w:pPr>
      <w:r w:rsidRPr="009D2DAC">
        <w:rPr>
          <w:rFonts w:cs="Arial"/>
        </w:rPr>
        <w:t>f/ Obnova cestnej zelene vyvolaná opravou cestného telesa sa vykoná podľa metodických pokynov T22.</w:t>
      </w:r>
    </w:p>
    <w:p w:rsidR="004255C9" w:rsidRPr="000B5CD6" w:rsidRDefault="004255C9" w:rsidP="000B5CD6">
      <w:pPr>
        <w:adjustRightInd w:val="0"/>
        <w:spacing w:before="122"/>
        <w:rPr>
          <w:rFonts w:cs="Arial"/>
        </w:rPr>
      </w:pPr>
    </w:p>
    <w:p w:rsidR="006359FA" w:rsidRPr="00176395" w:rsidRDefault="006359FA" w:rsidP="00D66C94">
      <w:pPr>
        <w:suppressAutoHyphens/>
        <w:rPr>
          <w:rFonts w:cs="Arial"/>
        </w:rPr>
      </w:pPr>
      <w:r w:rsidRPr="00176395">
        <w:rPr>
          <w:rFonts w:cs="Arial"/>
        </w:rPr>
        <w:t>V</w:t>
      </w:r>
      <w:r w:rsidR="000B5CD6">
        <w:rPr>
          <w:rFonts w:cs="Arial"/>
        </w:rPr>
        <w:t> Bratislave september</w:t>
      </w:r>
      <w:r w:rsidR="00176395" w:rsidRPr="00176395">
        <w:rPr>
          <w:rFonts w:cs="Arial"/>
        </w:rPr>
        <w:t xml:space="preserve"> 2018</w:t>
      </w:r>
      <w:r w:rsidRPr="00176395">
        <w:rPr>
          <w:rFonts w:cs="Arial"/>
        </w:rPr>
        <w:tab/>
        <w:t xml:space="preserve">                                              </w:t>
      </w:r>
      <w:r w:rsidR="001743D1">
        <w:rPr>
          <w:rFonts w:cs="Arial"/>
        </w:rPr>
        <w:t xml:space="preserve">           </w:t>
      </w:r>
      <w:r w:rsidRPr="00176395">
        <w:rPr>
          <w:rFonts w:cs="Arial"/>
        </w:rPr>
        <w:t xml:space="preserve"> </w:t>
      </w:r>
      <w:r w:rsidR="000B5CD6">
        <w:rPr>
          <w:rFonts w:cs="Arial"/>
        </w:rPr>
        <w:t xml:space="preserve">  Vypracoval: Ing. </w:t>
      </w:r>
      <w:r w:rsidR="001743D1">
        <w:rPr>
          <w:rFonts w:cs="Arial"/>
        </w:rPr>
        <w:t xml:space="preserve">Marta </w:t>
      </w:r>
      <w:proofErr w:type="spellStart"/>
      <w:r w:rsidR="001743D1">
        <w:rPr>
          <w:rFonts w:cs="Arial"/>
        </w:rPr>
        <w:t>kodajová</w:t>
      </w:r>
      <w:proofErr w:type="spellEnd"/>
    </w:p>
    <w:p w:rsidR="00A7152D" w:rsidRDefault="00A7152D" w:rsidP="00D66C94">
      <w:pPr>
        <w:adjustRightInd w:val="0"/>
        <w:spacing w:before="190"/>
        <w:ind w:left="576"/>
        <w:rPr>
          <w:rFonts w:cs="Arial"/>
          <w:b/>
          <w:bCs/>
          <w:spacing w:val="30"/>
          <w:u w:val="single"/>
        </w:rPr>
      </w:pPr>
    </w:p>
    <w:p w:rsidR="00A7152D" w:rsidRDefault="00A7152D" w:rsidP="00D66C94">
      <w:pPr>
        <w:adjustRightInd w:val="0"/>
        <w:spacing w:before="190"/>
        <w:ind w:left="576"/>
        <w:rPr>
          <w:rFonts w:cs="Arial"/>
          <w:b/>
          <w:bCs/>
          <w:spacing w:val="30"/>
          <w:u w:val="single"/>
        </w:rPr>
      </w:pPr>
    </w:p>
    <w:p w:rsidR="00A7152D" w:rsidRDefault="00A7152D" w:rsidP="00D66C94">
      <w:pPr>
        <w:adjustRightInd w:val="0"/>
        <w:spacing w:before="190"/>
        <w:ind w:left="576"/>
        <w:rPr>
          <w:rFonts w:cs="Arial"/>
          <w:b/>
          <w:bCs/>
          <w:spacing w:val="30"/>
          <w:u w:val="single"/>
        </w:rPr>
      </w:pPr>
    </w:p>
    <w:p w:rsidR="00A7152D" w:rsidRDefault="00A7152D" w:rsidP="00D66C94">
      <w:pPr>
        <w:adjustRightInd w:val="0"/>
        <w:spacing w:before="190"/>
        <w:ind w:left="576"/>
        <w:rPr>
          <w:rFonts w:cs="Arial"/>
          <w:b/>
          <w:bCs/>
          <w:spacing w:val="30"/>
          <w:u w:val="single"/>
        </w:rPr>
      </w:pPr>
    </w:p>
    <w:p w:rsidR="00F7268F" w:rsidRDefault="00F7268F" w:rsidP="00D66C94">
      <w:pPr>
        <w:adjustRightInd w:val="0"/>
        <w:spacing w:before="190"/>
        <w:ind w:left="576"/>
        <w:rPr>
          <w:rFonts w:cs="Arial"/>
          <w:b/>
          <w:bCs/>
          <w:spacing w:val="30"/>
          <w:u w:val="single"/>
        </w:rPr>
      </w:pPr>
    </w:p>
    <w:p w:rsidR="000539CA" w:rsidRPr="00FE5FEB" w:rsidRDefault="004255C9" w:rsidP="00D66C94">
      <w:pPr>
        <w:adjustRightInd w:val="0"/>
        <w:spacing w:before="190"/>
        <w:ind w:left="576"/>
        <w:rPr>
          <w:rFonts w:cs="Arial"/>
          <w:b/>
          <w:bCs/>
          <w:spacing w:val="30"/>
          <w:u w:val="single"/>
        </w:rPr>
      </w:pPr>
      <w:r>
        <w:rPr>
          <w:rFonts w:cs="Arial"/>
          <w:b/>
          <w:bCs/>
          <w:spacing w:val="30"/>
          <w:u w:val="single"/>
        </w:rPr>
        <w:t>P</w:t>
      </w:r>
      <w:r w:rsidR="000539CA" w:rsidRPr="00FE5FEB">
        <w:rPr>
          <w:rFonts w:cs="Arial"/>
          <w:b/>
          <w:bCs/>
          <w:spacing w:val="30"/>
          <w:u w:val="single"/>
        </w:rPr>
        <w:t>RÍLOHY</w:t>
      </w:r>
    </w:p>
    <w:p w:rsidR="000539CA" w:rsidRPr="00FE5FEB" w:rsidRDefault="000539CA" w:rsidP="00D66C94">
      <w:pPr>
        <w:adjustRightInd w:val="0"/>
        <w:spacing w:before="130"/>
        <w:ind w:left="576"/>
        <w:rPr>
          <w:rFonts w:cs="Arial"/>
        </w:rPr>
      </w:pPr>
      <w:r w:rsidRPr="00FE5FEB">
        <w:rPr>
          <w:rFonts w:cs="Arial"/>
        </w:rPr>
        <w:t xml:space="preserve">Príloha 1 Plán údržby </w:t>
      </w:r>
      <w:r w:rsidR="00FE5FEB" w:rsidRPr="00FE5FEB">
        <w:rPr>
          <w:rFonts w:cs="Arial"/>
        </w:rPr>
        <w:t>komunikácií</w:t>
      </w:r>
    </w:p>
    <w:p w:rsidR="000539CA" w:rsidRPr="00FE5FEB" w:rsidRDefault="000539CA" w:rsidP="00D66C94">
      <w:pPr>
        <w:adjustRightInd w:val="0"/>
        <w:ind w:left="576"/>
        <w:rPr>
          <w:rFonts w:cs="Arial"/>
        </w:rPr>
      </w:pPr>
      <w:r w:rsidRPr="00FE5FEB">
        <w:rPr>
          <w:rFonts w:cs="Arial"/>
        </w:rPr>
        <w:t xml:space="preserve">Príloha 2 Plán technických prehliadok </w:t>
      </w:r>
      <w:r w:rsidR="00FE5FEB" w:rsidRPr="00FE5FEB">
        <w:rPr>
          <w:rFonts w:cs="Arial"/>
        </w:rPr>
        <w:t>komunikácií</w:t>
      </w:r>
    </w:p>
    <w:p w:rsidR="000539CA" w:rsidRPr="00FE5FEB" w:rsidRDefault="000539CA" w:rsidP="00D66C94">
      <w:pPr>
        <w:adjustRightInd w:val="0"/>
        <w:ind w:left="576"/>
        <w:rPr>
          <w:rFonts w:cs="Arial"/>
        </w:rPr>
      </w:pPr>
      <w:r w:rsidRPr="00FE5FEB">
        <w:rPr>
          <w:rFonts w:cs="Arial"/>
        </w:rPr>
        <w:t>Príloha 3 Schvaľovací protokol</w:t>
      </w:r>
    </w:p>
    <w:p w:rsidR="000539CA" w:rsidRPr="0066294F" w:rsidRDefault="000539CA" w:rsidP="00D66C94">
      <w:pPr>
        <w:adjustRightInd w:val="0"/>
        <w:ind w:left="569"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djustRightInd w:val="0"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Pr="0066294F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9D2DAC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1" w:name="_Toc432424080"/>
      <w:bookmarkStart w:id="72" w:name="_Toc500409188"/>
      <w:r w:rsidRPr="009D2DAC">
        <w:rPr>
          <w:rFonts w:cs="Arial"/>
          <w:b/>
        </w:rPr>
        <w:lastRenderedPageBreak/>
        <w:t>Príloha č. 1</w:t>
      </w:r>
      <w:bookmarkStart w:id="73" w:name="_Toc431915525"/>
      <w:r w:rsidRPr="009D2DAC">
        <w:rPr>
          <w:rFonts w:cs="Arial"/>
          <w:b/>
        </w:rPr>
        <w:t xml:space="preserve">    PLÁN ÚDRŽBY</w:t>
      </w:r>
      <w:bookmarkEnd w:id="73"/>
      <w:r w:rsidRPr="009D2DAC">
        <w:rPr>
          <w:rFonts w:cs="Arial"/>
          <w:b/>
        </w:rPr>
        <w:t xml:space="preserve"> </w:t>
      </w:r>
      <w:bookmarkEnd w:id="71"/>
      <w:r w:rsidR="009D2DAC" w:rsidRPr="009D2DAC">
        <w:rPr>
          <w:rFonts w:cs="Arial"/>
          <w:b/>
        </w:rPr>
        <w:t>KOMINIKÁCIÍ</w:t>
      </w:r>
      <w:bookmarkEnd w:id="72"/>
    </w:p>
    <w:p w:rsidR="000539CA" w:rsidRPr="009D2DAC" w:rsidRDefault="000539CA" w:rsidP="00D66C94">
      <w:pPr>
        <w:autoSpaceDE/>
        <w:autoSpaceDN/>
        <w:rPr>
          <w:rFonts w:cs="Arial"/>
          <w:b/>
          <w:caps/>
        </w:rPr>
      </w:pP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="009D2DAC" w:rsidRPr="009D2DAC">
        <w:rPr>
          <w:rFonts w:cs="Arial"/>
          <w:iCs/>
        </w:rPr>
        <w:t xml:space="preserve">Príprava strategického parku Nitra, Príprava cestnej infraštruktúry – strategický park Nitra                  </w:t>
      </w:r>
    </w:p>
    <w:p w:rsidR="009D2DAC" w:rsidRDefault="000539CA" w:rsidP="009C0E16">
      <w:pPr>
        <w:autoSpaceDE/>
        <w:autoSpaceDN/>
        <w:ind w:left="1410" w:hanging="1410"/>
        <w:rPr>
          <w:rFonts w:cs="Arial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9C0E16" w:rsidRPr="009C0E16">
        <w:rPr>
          <w:rFonts w:cs="Arial"/>
        </w:rPr>
        <w:t>SO 129  Parkovisk</w:t>
      </w:r>
      <w:r w:rsidR="009C0E16">
        <w:rPr>
          <w:rFonts w:cs="Arial"/>
        </w:rPr>
        <w:t>o a komunikácie pre osobné autá</w:t>
      </w:r>
      <w:r w:rsidR="009C0E16" w:rsidRPr="009C0E16">
        <w:rPr>
          <w:rFonts w:cs="Arial"/>
        </w:rPr>
        <w:t xml:space="preserve"> (</w:t>
      </w:r>
      <w:proofErr w:type="spellStart"/>
      <w:r w:rsidR="009C0E16" w:rsidRPr="009C0E16">
        <w:rPr>
          <w:rFonts w:cs="Arial"/>
        </w:rPr>
        <w:t>parking</w:t>
      </w:r>
      <w:proofErr w:type="spellEnd"/>
      <w:r w:rsidR="009C0E16" w:rsidRPr="009C0E16">
        <w:rPr>
          <w:rFonts w:cs="Arial"/>
        </w:rPr>
        <w:t xml:space="preserve"> Strategický park) </w:t>
      </w:r>
      <w:proofErr w:type="spellStart"/>
      <w:r w:rsidR="009C0E16" w:rsidRPr="009C0E16">
        <w:rPr>
          <w:rFonts w:cs="Arial"/>
        </w:rPr>
        <w:t>I.fáza</w:t>
      </w:r>
      <w:proofErr w:type="spellEnd"/>
      <w:r w:rsidR="009C0E16">
        <w:rPr>
          <w:rFonts w:cs="Arial"/>
        </w:rPr>
        <w:t xml:space="preserve"> – parkovisko P</w:t>
      </w:r>
      <w:r w:rsidR="00090AEB">
        <w:rPr>
          <w:rFonts w:cs="Arial"/>
        </w:rPr>
        <w:t>3</w:t>
      </w:r>
    </w:p>
    <w:p w:rsidR="009C0E16" w:rsidRPr="009D2DAC" w:rsidRDefault="009C0E16" w:rsidP="00D66C94">
      <w:pPr>
        <w:autoSpaceDE/>
        <w:autoSpaceDN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  <w:b/>
        </w:rPr>
      </w:pPr>
      <w:bookmarkStart w:id="74" w:name="_Toc431915526"/>
      <w:r w:rsidRPr="009D2DAC">
        <w:rPr>
          <w:rFonts w:cs="Arial"/>
          <w:b/>
        </w:rPr>
        <w:t>Katalóg úkonov pri údržbe</w:t>
      </w:r>
      <w:bookmarkEnd w:id="74"/>
    </w:p>
    <w:p w:rsidR="000539CA" w:rsidRPr="009D2DAC" w:rsidRDefault="000539CA" w:rsidP="00D66C94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0539CA" w:rsidRPr="009D2DAC" w:rsidTr="006A0322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0539CA" w:rsidRPr="009D2DAC" w:rsidTr="006A0322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0539CA" w:rsidRPr="009D2DAC" w:rsidTr="006A0322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0539CA" w:rsidRPr="009D2DAC" w:rsidTr="006A0322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a signalizačné zariadenia, zvodidlá, tlmiče nárazov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0539CA" w:rsidRPr="009D2DAC" w:rsidTr="006A0322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0539CA" w:rsidRPr="009D2DAC" w:rsidTr="006A0322">
        <w:trPr>
          <w:trHeight w:val="379"/>
        </w:trPr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0539CA" w:rsidRPr="009D2DAC" w:rsidRDefault="000539CA" w:rsidP="00D66C94">
      <w:pPr>
        <w:autoSpaceDE/>
        <w:autoSpaceDN/>
        <w:rPr>
          <w:rFonts w:cs="Arial"/>
          <w:b/>
        </w:rPr>
      </w:pPr>
    </w:p>
    <w:p w:rsidR="000539CA" w:rsidRPr="009D2DAC" w:rsidRDefault="000539CA" w:rsidP="00D66C94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0539CA" w:rsidRPr="009D2DAC" w:rsidRDefault="000539CA" w:rsidP="00D66C94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0539CA" w:rsidRPr="009D2DAC" w:rsidRDefault="000539CA" w:rsidP="00D66C94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0539CA" w:rsidRPr="009D2DAC" w:rsidRDefault="000539CA" w:rsidP="00D66C94">
      <w:pPr>
        <w:autoSpaceDE/>
        <w:autoSpaceDN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0539CA" w:rsidRPr="009D2DAC" w:rsidRDefault="000539CA" w:rsidP="00D66C94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0539CA" w:rsidRPr="009D2DAC" w:rsidRDefault="000539CA" w:rsidP="00D66C94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0539CA" w:rsidRPr="009D2DAC" w:rsidRDefault="000539CA" w:rsidP="00D66C94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  <w:t>vysprávky krytov vozovky, zalievanie škár a trhlín, vysprávky výmrazkov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0539CA" w:rsidRPr="009D2DAC" w:rsidRDefault="000539CA" w:rsidP="00D66C94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 smerové stĺpiky, protihlukove j steny)</w:t>
      </w:r>
    </w:p>
    <w:p w:rsidR="000539CA" w:rsidRPr="009D2DAC" w:rsidRDefault="000539CA" w:rsidP="00D66C94">
      <w:pPr>
        <w:autoSpaceDE/>
        <w:autoSpaceDN/>
        <w:spacing w:after="120"/>
        <w:ind w:left="283"/>
        <w:rPr>
          <w:rFonts w:cs="Arial"/>
        </w:rPr>
      </w:pPr>
      <w:r w:rsidRPr="009D2DAC">
        <w:rPr>
          <w:rFonts w:cs="Arial"/>
        </w:rPr>
        <w:t>08 – čistenie a obnova viditeľnosti zvislého a vodorovného dopravného značenia, údržba alebo obnova ochranných protikoróznych náterov nosičov dopravných značiek</w:t>
      </w:r>
    </w:p>
    <w:p w:rsidR="00D66C94" w:rsidRPr="00D66C94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9D2DAC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5" w:name="_Toc432424081"/>
      <w:bookmarkStart w:id="76" w:name="_Toc500409189"/>
      <w:r w:rsidRPr="009D2DAC">
        <w:rPr>
          <w:rFonts w:cs="Arial"/>
          <w:b/>
        </w:rPr>
        <w:lastRenderedPageBreak/>
        <w:t>Príloha č. 2</w:t>
      </w:r>
      <w:bookmarkStart w:id="77" w:name="_Toc431915528"/>
      <w:r w:rsidRPr="009D2DAC">
        <w:rPr>
          <w:rFonts w:cs="Arial"/>
          <w:b/>
        </w:rPr>
        <w:t xml:space="preserve">   PLÁN TECHNICKÝCH PREHLIADOK</w:t>
      </w:r>
      <w:bookmarkEnd w:id="77"/>
      <w:r w:rsidR="00FE5FEB">
        <w:rPr>
          <w:rFonts w:cs="Arial"/>
          <w:b/>
        </w:rPr>
        <w:t xml:space="preserve"> </w:t>
      </w:r>
      <w:r w:rsidRPr="009D2DAC">
        <w:rPr>
          <w:rFonts w:cs="Arial"/>
          <w:b/>
        </w:rPr>
        <w:t xml:space="preserve"> </w:t>
      </w:r>
      <w:bookmarkEnd w:id="75"/>
      <w:r w:rsidR="00FE5FEB">
        <w:rPr>
          <w:rFonts w:cs="Arial"/>
          <w:b/>
        </w:rPr>
        <w:t>KOMUNIKÁCIE</w:t>
      </w:r>
      <w:bookmarkEnd w:id="76"/>
    </w:p>
    <w:p w:rsidR="000539CA" w:rsidRPr="009D2DAC" w:rsidRDefault="000539CA" w:rsidP="00D66C94">
      <w:pPr>
        <w:autoSpaceDE/>
        <w:autoSpaceDN/>
        <w:rPr>
          <w:rFonts w:cs="Arial"/>
        </w:rPr>
      </w:pPr>
    </w:p>
    <w:p w:rsidR="009D2DAC" w:rsidRPr="009D2DAC" w:rsidRDefault="009D2DAC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Príprava cestnej infraštruktúry – strategický park Nitra                  </w:t>
      </w:r>
    </w:p>
    <w:p w:rsidR="009D2DAC" w:rsidRPr="009D2DAC" w:rsidRDefault="009D2DAC" w:rsidP="009D6AD5">
      <w:pPr>
        <w:autoSpaceDE/>
        <w:autoSpaceDN/>
        <w:ind w:left="1410" w:hanging="1410"/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9D6AD5" w:rsidRPr="009C0E16">
        <w:rPr>
          <w:rFonts w:cs="Arial"/>
        </w:rPr>
        <w:t>SO 129  Parkovisk</w:t>
      </w:r>
      <w:r w:rsidR="009D6AD5">
        <w:rPr>
          <w:rFonts w:cs="Arial"/>
        </w:rPr>
        <w:t>o a komunikácie pre osobné autá</w:t>
      </w:r>
      <w:r w:rsidR="009D6AD5" w:rsidRPr="009C0E16">
        <w:rPr>
          <w:rFonts w:cs="Arial"/>
        </w:rPr>
        <w:t xml:space="preserve"> (</w:t>
      </w:r>
      <w:proofErr w:type="spellStart"/>
      <w:r w:rsidR="009D6AD5" w:rsidRPr="009C0E16">
        <w:rPr>
          <w:rFonts w:cs="Arial"/>
        </w:rPr>
        <w:t>parking</w:t>
      </w:r>
      <w:proofErr w:type="spellEnd"/>
      <w:r w:rsidR="009D6AD5" w:rsidRPr="009C0E16">
        <w:rPr>
          <w:rFonts w:cs="Arial"/>
        </w:rPr>
        <w:t xml:space="preserve"> Strategický park) </w:t>
      </w:r>
      <w:proofErr w:type="spellStart"/>
      <w:r w:rsidR="009D6AD5" w:rsidRPr="009C0E16">
        <w:rPr>
          <w:rFonts w:cs="Arial"/>
        </w:rPr>
        <w:t>I.fáza</w:t>
      </w:r>
      <w:proofErr w:type="spellEnd"/>
      <w:r w:rsidR="00D2355D">
        <w:rPr>
          <w:rFonts w:cs="Arial"/>
        </w:rPr>
        <w:t xml:space="preserve"> – parkovisko P</w:t>
      </w:r>
      <w:r w:rsidR="00090AEB">
        <w:rPr>
          <w:rFonts w:cs="Arial"/>
        </w:rPr>
        <w:t>3</w:t>
      </w:r>
    </w:p>
    <w:p w:rsidR="000539CA" w:rsidRPr="009D2DAC" w:rsidRDefault="000539CA" w:rsidP="00D66C94">
      <w:pPr>
        <w:autoSpaceDE/>
        <w:autoSpaceDN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  <w:b/>
        </w:rPr>
      </w:pPr>
      <w:bookmarkStart w:id="78" w:name="_Toc431915529"/>
      <w:r w:rsidRPr="009D2DAC">
        <w:rPr>
          <w:rFonts w:cs="Arial"/>
          <w:b/>
        </w:rPr>
        <w:t>Katalóg kontrolných úkonov pri technických prehliadkach</w:t>
      </w:r>
      <w:bookmarkEnd w:id="78"/>
    </w:p>
    <w:p w:rsidR="000539CA" w:rsidRPr="009D2DAC" w:rsidRDefault="000539CA" w:rsidP="00D66C94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0539CA" w:rsidRPr="009D2DAC" w:rsidTr="006A0322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MESIAC</w:t>
            </w:r>
          </w:p>
        </w:tc>
      </w:tr>
      <w:tr w:rsidR="000539CA" w:rsidRPr="009D2DAC" w:rsidTr="006A0322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12</w:t>
            </w:r>
          </w:p>
        </w:tc>
      </w:tr>
      <w:tr w:rsidR="000539CA" w:rsidRPr="009D2DAC" w:rsidTr="006A0322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vozoviek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</w:tr>
      <w:tr w:rsidR="000539CA" w:rsidRPr="009D2DAC" w:rsidTr="006A0322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značenie, signalizácia, smerové stĺpiky, zvodidlá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0539CA" w:rsidRPr="009D2DAC" w:rsidRDefault="000539CA" w:rsidP="00D66C94">
      <w:pPr>
        <w:autoSpaceDE/>
        <w:autoSpaceDN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Bežná prehliadka:</w:t>
      </w:r>
    </w:p>
    <w:p w:rsidR="000539CA" w:rsidRPr="009D2DAC" w:rsidRDefault="000539CA" w:rsidP="006D2099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9D2DAC">
        <w:rPr>
          <w:rFonts w:cs="Arial"/>
        </w:rPr>
        <w:t>kontrola zjazdnosti vykonáva denne</w:t>
      </w:r>
    </w:p>
    <w:p w:rsidR="000539CA" w:rsidRPr="009D2DAC" w:rsidRDefault="000539CA" w:rsidP="006D2099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9D2DAC">
        <w:rPr>
          <w:rFonts w:cs="Arial"/>
        </w:rPr>
        <w:t>bežná prehliadka sa odporúča v 7-dňových cykloch</w:t>
      </w:r>
    </w:p>
    <w:p w:rsidR="000539CA" w:rsidRPr="009D2DAC" w:rsidRDefault="000539CA" w:rsidP="00D66C94">
      <w:pPr>
        <w:autoSpaceDE/>
        <w:autoSpaceDN/>
        <w:ind w:left="705" w:hanging="705"/>
        <w:rPr>
          <w:rFonts w:cs="Arial"/>
        </w:rPr>
      </w:pPr>
      <w:r w:rsidRPr="009D2DAC">
        <w:rPr>
          <w:rFonts w:cs="Arial"/>
        </w:rPr>
        <w:t>01a</w:t>
      </w:r>
      <w:r w:rsidRPr="009D2DAC">
        <w:rPr>
          <w:rFonts w:cs="Arial"/>
        </w:rPr>
        <w:tab/>
        <w:t>Bežná prehliadka v zimnom období – počet prehliadok je určený operačným plánom zimnej údržby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Hlavná prehliadka</w:t>
      </w:r>
    </w:p>
    <w:p w:rsidR="000539CA" w:rsidRPr="009D2DAC" w:rsidRDefault="000539CA" w:rsidP="006D2099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9D2DAC">
        <w:rPr>
          <w:rFonts w:cs="Arial"/>
        </w:rPr>
        <w:t xml:space="preserve">pred odovzdaním </w:t>
      </w:r>
      <w:r w:rsidR="009C26A2">
        <w:rPr>
          <w:rFonts w:cs="Arial"/>
        </w:rPr>
        <w:t>komunikácie</w:t>
      </w:r>
      <w:r w:rsidRPr="009D2DAC">
        <w:rPr>
          <w:rFonts w:cs="Arial"/>
        </w:rPr>
        <w:t xml:space="preserve"> do užívania (premávky)</w:t>
      </w:r>
    </w:p>
    <w:p w:rsidR="000539CA" w:rsidRPr="009D2DAC" w:rsidRDefault="000539CA" w:rsidP="006D2099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9D2DAC">
        <w:rPr>
          <w:rFonts w:cs="Arial"/>
        </w:rPr>
        <w:t>pred ukončením záručnej doby</w:t>
      </w:r>
    </w:p>
    <w:p w:rsidR="000539CA" w:rsidRPr="009D2DAC" w:rsidRDefault="000539CA" w:rsidP="006D2099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9D2DAC">
        <w:rPr>
          <w:rFonts w:cs="Arial"/>
        </w:rPr>
        <w:t>pred a po ukončení zimného obdobia</w:t>
      </w:r>
    </w:p>
    <w:p w:rsidR="000539CA" w:rsidRPr="009D2DAC" w:rsidRDefault="000539CA" w:rsidP="006D2099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  <w:t>Mimoriadna prehliadka</w:t>
      </w:r>
    </w:p>
    <w:p w:rsidR="000539CA" w:rsidRPr="009D2DAC" w:rsidRDefault="000539CA" w:rsidP="00D66C94">
      <w:pPr>
        <w:adjustRightInd w:val="0"/>
        <w:spacing w:before="122"/>
        <w:jc w:val="left"/>
        <w:rPr>
          <w:rFonts w:cs="Arial"/>
        </w:rPr>
      </w:pPr>
      <w:r w:rsidRPr="009D2DAC">
        <w:rPr>
          <w:rFonts w:cs="Arial"/>
        </w:rPr>
        <w:t>a/ Pred navrhovaním preraďovania ciest.</w:t>
      </w:r>
    </w:p>
    <w:p w:rsidR="000539CA" w:rsidRPr="009D2DAC" w:rsidRDefault="000539CA" w:rsidP="00D66C94">
      <w:pPr>
        <w:adjustRightInd w:val="0"/>
        <w:jc w:val="left"/>
        <w:rPr>
          <w:rFonts w:cs="Arial"/>
        </w:rPr>
      </w:pPr>
      <w:r w:rsidRPr="009D2DAC">
        <w:rPr>
          <w:rFonts w:cs="Arial"/>
        </w:rPr>
        <w:t>b/ Pri preverovaní stavu trás medzinárodného významu „E".</w:t>
      </w:r>
    </w:p>
    <w:p w:rsidR="000539CA" w:rsidRPr="009D2DAC" w:rsidRDefault="000539CA" w:rsidP="00D66C94">
      <w:pPr>
        <w:adjustRightInd w:val="0"/>
        <w:jc w:val="left"/>
        <w:rPr>
          <w:rFonts w:cs="Arial"/>
        </w:rPr>
      </w:pPr>
      <w:r w:rsidRPr="009D2DAC">
        <w:rPr>
          <w:rFonts w:cs="Arial"/>
        </w:rPr>
        <w:t>c/ Pri zisťovaní následkov živelnej pohromy.</w:t>
      </w:r>
    </w:p>
    <w:p w:rsidR="000539CA" w:rsidRPr="009D2DAC" w:rsidRDefault="000539CA" w:rsidP="00D66C94">
      <w:pPr>
        <w:adjustRightInd w:val="0"/>
        <w:jc w:val="left"/>
        <w:rPr>
          <w:rFonts w:cs="Arial"/>
        </w:rPr>
      </w:pPr>
      <w:r w:rsidRPr="009D2DAC">
        <w:rPr>
          <w:rFonts w:cs="Arial"/>
        </w:rPr>
        <w:t>d/ Pri a po presunoch vojenskej techniky a inej mimoriadne ťažkej preprave</w:t>
      </w:r>
    </w:p>
    <w:p w:rsidR="000539CA" w:rsidRDefault="000539CA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Pr="009D2DAC" w:rsidRDefault="00BB069D" w:rsidP="00D66C94">
      <w:pPr>
        <w:autoSpaceDE/>
        <w:autoSpaceDN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</w:rPr>
      </w:pPr>
    </w:p>
    <w:p w:rsidR="00146694" w:rsidRPr="009D2DAC" w:rsidRDefault="00146694" w:rsidP="00D66C94">
      <w:pPr>
        <w:rPr>
          <w:rFonts w:cs="Arial"/>
        </w:rPr>
      </w:pPr>
    </w:p>
    <w:p w:rsidR="00AA647E" w:rsidRDefault="00AA647E" w:rsidP="00D66C94">
      <w:pPr>
        <w:rPr>
          <w:rFonts w:cs="Arial"/>
          <w:color w:val="548DD4" w:themeColor="text2" w:themeTint="99"/>
        </w:rPr>
      </w:pPr>
    </w:p>
    <w:p w:rsidR="00AA647E" w:rsidRPr="0066294F" w:rsidRDefault="00AA647E" w:rsidP="00D66C94">
      <w:pPr>
        <w:rPr>
          <w:rFonts w:cs="Arial"/>
          <w:color w:val="548DD4" w:themeColor="text2" w:themeTint="99"/>
        </w:rPr>
      </w:pPr>
    </w:p>
    <w:p w:rsidR="00D66C94" w:rsidRPr="00D66C9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9" w:name="_Toc500409190"/>
      <w:r w:rsidRPr="009D2DAC">
        <w:rPr>
          <w:rFonts w:cs="Arial"/>
          <w:b/>
        </w:rPr>
        <w:lastRenderedPageBreak/>
        <w:t xml:space="preserve">Príloha č. </w:t>
      </w:r>
      <w:r w:rsidR="003A30D9">
        <w:rPr>
          <w:rFonts w:cs="Arial"/>
          <w:b/>
        </w:rPr>
        <w:t>3</w:t>
      </w:r>
      <w:r w:rsidRPr="009D2DAC">
        <w:rPr>
          <w:rFonts w:cs="Arial"/>
          <w:b/>
        </w:rPr>
        <w:t xml:space="preserve">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3A30D9" w:rsidRPr="00AA647E">
        <w:rPr>
          <w:rFonts w:cs="Arial"/>
          <w:b/>
          <w:sz w:val="24"/>
          <w:szCs w:val="24"/>
        </w:rPr>
        <w:t>SCHVAĽOVACÍ PROTOKOL</w:t>
      </w:r>
      <w:bookmarkEnd w:id="79"/>
    </w:p>
    <w:p w:rsidR="00D66C94" w:rsidRDefault="00D66C94" w:rsidP="00D66C94">
      <w:pPr>
        <w:ind w:left="2835" w:hanging="283"/>
        <w:rPr>
          <w:rFonts w:cs="Arial"/>
          <w:szCs w:val="28"/>
        </w:rPr>
      </w:pPr>
    </w:p>
    <w:p w:rsidR="00AA647E" w:rsidRPr="00D66C94" w:rsidRDefault="00090AEB" w:rsidP="00CB4BDC">
      <w:pPr>
        <w:ind w:left="2835" w:hanging="283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     </w:t>
      </w:r>
      <w:r w:rsidR="00AA647E" w:rsidRPr="00D66C94">
        <w:rPr>
          <w:rFonts w:cs="Arial"/>
          <w:b/>
          <w:szCs w:val="28"/>
        </w:rPr>
        <w:t>Manuál užívania verejnej práce</w:t>
      </w:r>
    </w:p>
    <w:p w:rsidR="00AA647E" w:rsidRPr="00D66C94" w:rsidRDefault="00AA647E" w:rsidP="00D66C94">
      <w:pPr>
        <w:ind w:left="2268" w:firstLine="284"/>
        <w:rPr>
          <w:rFonts w:cs="Arial"/>
          <w:b/>
          <w:szCs w:val="28"/>
        </w:rPr>
      </w:pPr>
    </w:p>
    <w:p w:rsidR="00AA647E" w:rsidRPr="00D9250F" w:rsidRDefault="00AA647E" w:rsidP="00D66C94">
      <w:pPr>
        <w:ind w:left="2552" w:hanging="2552"/>
        <w:rPr>
          <w:rFonts w:cs="Arial"/>
          <w:b/>
          <w:iCs/>
        </w:rPr>
      </w:pPr>
      <w:r w:rsidRPr="00453D75">
        <w:rPr>
          <w:rFonts w:cs="Arial"/>
          <w:szCs w:val="28"/>
        </w:rPr>
        <w:t>Názov stavby</w:t>
      </w:r>
      <w:r>
        <w:rPr>
          <w:rFonts w:cs="Arial"/>
          <w:b/>
          <w:szCs w:val="28"/>
        </w:rPr>
        <w:tab/>
        <w:t xml:space="preserve">:    </w:t>
      </w:r>
      <w:r w:rsidRPr="00D9250F">
        <w:rPr>
          <w:rFonts w:cs="Arial"/>
          <w:b/>
          <w:iCs/>
        </w:rPr>
        <w:t xml:space="preserve">Príprava Strategického parku Nitra </w:t>
      </w:r>
    </w:p>
    <w:p w:rsidR="00AA647E" w:rsidRPr="00D9250F" w:rsidRDefault="00AA647E" w:rsidP="00D66C94">
      <w:pPr>
        <w:ind w:left="2552" w:hanging="2552"/>
        <w:rPr>
          <w:rFonts w:cs="Arial"/>
          <w:b/>
          <w:szCs w:val="22"/>
        </w:rPr>
      </w:pPr>
      <w:r w:rsidRPr="00D9250F">
        <w:rPr>
          <w:rFonts w:cs="Arial"/>
          <w:b/>
          <w:szCs w:val="22"/>
        </w:rPr>
        <w:tab/>
      </w:r>
      <w:r w:rsidRPr="00D9250F">
        <w:rPr>
          <w:rFonts w:cs="Arial"/>
          <w:b/>
          <w:szCs w:val="22"/>
        </w:rPr>
        <w:tab/>
      </w:r>
      <w:r w:rsidRPr="00D9250F">
        <w:rPr>
          <w:rFonts w:cs="Arial"/>
          <w:b/>
          <w:iCs/>
        </w:rPr>
        <w:t>Príprava cestnej infraštruktúry - Strategický park Nitra</w:t>
      </w:r>
    </w:p>
    <w:p w:rsidR="00AA647E" w:rsidRPr="00EA269D" w:rsidRDefault="00AA647E" w:rsidP="00D66C94">
      <w:pPr>
        <w:ind w:left="2835" w:hanging="2835"/>
        <w:rPr>
          <w:rFonts w:cs="Arial"/>
          <w:b/>
          <w:szCs w:val="28"/>
        </w:rPr>
      </w:pPr>
      <w:r>
        <w:rPr>
          <w:rFonts w:cs="Arial"/>
          <w:b/>
          <w:szCs w:val="28"/>
        </w:rPr>
        <w:tab/>
        <w:t xml:space="preserve">    </w:t>
      </w:r>
    </w:p>
    <w:p w:rsidR="00AA647E" w:rsidRPr="00AA647E" w:rsidRDefault="00AA647E" w:rsidP="00324CAA">
      <w:pPr>
        <w:tabs>
          <w:tab w:val="left" w:pos="2552"/>
        </w:tabs>
        <w:autoSpaceDE/>
        <w:autoSpaceDN/>
        <w:ind w:left="2835" w:hanging="2835"/>
        <w:rPr>
          <w:rFonts w:cs="Arial"/>
          <w:b/>
          <w:iCs/>
        </w:rPr>
      </w:pPr>
      <w:r w:rsidRPr="00453D75">
        <w:rPr>
          <w:rFonts w:cs="Arial"/>
          <w:szCs w:val="28"/>
        </w:rPr>
        <w:t>Objekt</w:t>
      </w:r>
      <w:r w:rsidR="00324CAA">
        <w:rPr>
          <w:rFonts w:cs="Arial"/>
          <w:b/>
          <w:szCs w:val="28"/>
        </w:rPr>
        <w:tab/>
      </w:r>
      <w:r w:rsidR="00324CAA">
        <w:rPr>
          <w:rFonts w:cs="Arial"/>
          <w:b/>
          <w:iCs/>
        </w:rPr>
        <w:t xml:space="preserve">:  </w:t>
      </w:r>
      <w:r w:rsidR="00324CAA" w:rsidRPr="00324CAA">
        <w:rPr>
          <w:rFonts w:cs="Arial"/>
          <w:b/>
        </w:rPr>
        <w:t>SO 129  Parkovisko a komunikácie pre osobné autá (</w:t>
      </w:r>
      <w:proofErr w:type="spellStart"/>
      <w:r w:rsidR="00324CAA" w:rsidRPr="00324CAA">
        <w:rPr>
          <w:rFonts w:cs="Arial"/>
          <w:b/>
        </w:rPr>
        <w:t>parking</w:t>
      </w:r>
      <w:proofErr w:type="spellEnd"/>
      <w:r w:rsidR="00324CAA" w:rsidRPr="00324CAA">
        <w:rPr>
          <w:rFonts w:cs="Arial"/>
          <w:b/>
        </w:rPr>
        <w:t xml:space="preserve"> </w:t>
      </w:r>
      <w:r w:rsidR="00324CAA">
        <w:rPr>
          <w:rFonts w:cs="Arial"/>
          <w:b/>
        </w:rPr>
        <w:t xml:space="preserve">                </w:t>
      </w:r>
      <w:r w:rsidR="00324CAA" w:rsidRPr="00324CAA">
        <w:rPr>
          <w:rFonts w:cs="Arial"/>
          <w:b/>
        </w:rPr>
        <w:t>Strategi</w:t>
      </w:r>
      <w:r w:rsidR="00D2355D">
        <w:rPr>
          <w:rFonts w:cs="Arial"/>
          <w:b/>
        </w:rPr>
        <w:t xml:space="preserve">cký park) </w:t>
      </w:r>
      <w:proofErr w:type="spellStart"/>
      <w:r w:rsidR="00D2355D">
        <w:rPr>
          <w:rFonts w:cs="Arial"/>
          <w:b/>
        </w:rPr>
        <w:t>I.fáza</w:t>
      </w:r>
      <w:proofErr w:type="spellEnd"/>
      <w:r w:rsidR="00D2355D">
        <w:rPr>
          <w:rFonts w:cs="Arial"/>
          <w:b/>
        </w:rPr>
        <w:t xml:space="preserve"> – parkovisko P</w:t>
      </w:r>
      <w:r w:rsidR="00815A27">
        <w:rPr>
          <w:rFonts w:cs="Arial"/>
          <w:b/>
        </w:rPr>
        <w:t>3</w:t>
      </w:r>
    </w:p>
    <w:p w:rsidR="00AA647E" w:rsidRPr="00AA647E" w:rsidRDefault="00AA647E" w:rsidP="00D66C94">
      <w:pPr>
        <w:ind w:left="2552" w:hanging="2552"/>
        <w:rPr>
          <w:rFonts w:cs="Arial"/>
          <w:b/>
          <w:iCs/>
        </w:rPr>
      </w:pPr>
    </w:p>
    <w:p w:rsidR="00AA647E" w:rsidRDefault="00AA647E" w:rsidP="00D66C94">
      <w:pPr>
        <w:ind w:left="2835" w:hanging="2835"/>
        <w:rPr>
          <w:rFonts w:cs="Arial"/>
          <w:szCs w:val="28"/>
        </w:rPr>
      </w:pPr>
    </w:p>
    <w:p w:rsidR="00AA647E" w:rsidRPr="00AA647E" w:rsidRDefault="00AA647E" w:rsidP="00D66C94">
      <w:pPr>
        <w:ind w:left="2835" w:hanging="2835"/>
        <w:rPr>
          <w:rFonts w:cs="Arial"/>
          <w:szCs w:val="28"/>
        </w:rPr>
      </w:pPr>
      <w:r w:rsidRPr="00AA647E">
        <w:rPr>
          <w:rFonts w:cs="Arial"/>
          <w:szCs w:val="28"/>
        </w:rPr>
        <w:t>Objednávateľ stavby             :    Slovenská správa ciest</w:t>
      </w:r>
    </w:p>
    <w:p w:rsidR="00AA647E" w:rsidRPr="00AA647E" w:rsidRDefault="00AA647E" w:rsidP="00D66C94">
      <w:pPr>
        <w:ind w:left="2835" w:hanging="2835"/>
        <w:rPr>
          <w:rFonts w:cs="Arial"/>
          <w:szCs w:val="28"/>
        </w:rPr>
      </w:pPr>
      <w:r w:rsidRPr="00AA647E">
        <w:rPr>
          <w:rFonts w:cs="Arial"/>
          <w:szCs w:val="28"/>
        </w:rPr>
        <w:t xml:space="preserve">    </w:t>
      </w:r>
      <w:r w:rsidRPr="00AA647E">
        <w:rPr>
          <w:rFonts w:cs="Arial"/>
          <w:szCs w:val="28"/>
        </w:rPr>
        <w:tab/>
        <w:t>Miletičova 19</w:t>
      </w:r>
    </w:p>
    <w:p w:rsidR="00AA647E" w:rsidRPr="00AA647E" w:rsidRDefault="00AA647E" w:rsidP="00D66C94">
      <w:pPr>
        <w:ind w:left="2835" w:hanging="2835"/>
        <w:rPr>
          <w:rFonts w:cs="Arial"/>
          <w:szCs w:val="28"/>
        </w:rPr>
      </w:pPr>
      <w:r w:rsidRPr="00AA647E">
        <w:rPr>
          <w:rFonts w:cs="Arial"/>
          <w:szCs w:val="28"/>
        </w:rPr>
        <w:t xml:space="preserve">                                             </w:t>
      </w:r>
      <w:r w:rsidRPr="00AA647E">
        <w:rPr>
          <w:rFonts w:cs="Arial"/>
          <w:szCs w:val="28"/>
        </w:rPr>
        <w:tab/>
        <w:t>826 19  Bratislava</w:t>
      </w:r>
    </w:p>
    <w:p w:rsidR="00AA647E" w:rsidRDefault="00AA647E" w:rsidP="00D66C94">
      <w:pPr>
        <w:ind w:left="2835" w:hanging="2835"/>
        <w:rPr>
          <w:rFonts w:cs="Arial"/>
          <w:b/>
          <w:szCs w:val="28"/>
        </w:rPr>
      </w:pPr>
      <w:bookmarkStart w:id="80" w:name="_GoBack"/>
      <w:bookmarkEnd w:id="80"/>
    </w:p>
    <w:p w:rsidR="00AA647E" w:rsidRPr="00636134" w:rsidRDefault="00AA647E" w:rsidP="00D66C94">
      <w:pPr>
        <w:ind w:left="2835" w:hanging="2835"/>
        <w:rPr>
          <w:rFonts w:cs="Arial"/>
          <w:szCs w:val="22"/>
        </w:rPr>
      </w:pPr>
      <w:r>
        <w:rPr>
          <w:rFonts w:cs="Arial"/>
          <w:szCs w:val="28"/>
        </w:rPr>
        <w:t xml:space="preserve">Zhotoviteľ stavby :  </w:t>
      </w:r>
      <w:r>
        <w:rPr>
          <w:rFonts w:cs="Arial"/>
        </w:rPr>
        <w:tab/>
      </w:r>
      <w:r>
        <w:rPr>
          <w:rFonts w:cs="Arial"/>
          <w:szCs w:val="22"/>
        </w:rPr>
        <w:t>Združenie „Infraštruktúra Nitra“</w:t>
      </w:r>
    </w:p>
    <w:p w:rsidR="00AA647E" w:rsidRDefault="00AA647E" w:rsidP="00D66C94">
      <w:pPr>
        <w:ind w:left="2835" w:hanging="3"/>
        <w:rPr>
          <w:rFonts w:cs="Arial"/>
          <w:szCs w:val="22"/>
        </w:rPr>
      </w:pPr>
      <w:r>
        <w:rPr>
          <w:rFonts w:cs="Arial"/>
          <w:szCs w:val="22"/>
        </w:rPr>
        <w:t>DOPRASTAV, a.s., Drieňová 27, 826 56 Bratislava</w:t>
      </w:r>
    </w:p>
    <w:p w:rsidR="00AA647E" w:rsidRDefault="00AA647E" w:rsidP="00D66C94">
      <w:pPr>
        <w:ind w:left="2835" w:hanging="3"/>
        <w:rPr>
          <w:rFonts w:cs="Arial"/>
          <w:szCs w:val="22"/>
        </w:rPr>
      </w:pPr>
      <w:r>
        <w:rPr>
          <w:rFonts w:cs="Arial"/>
          <w:szCs w:val="22"/>
        </w:rPr>
        <w:t>STRABAG, s.r.o., Mlynské Nivy 61/A, 825 18 Bratislava</w:t>
      </w:r>
    </w:p>
    <w:p w:rsidR="00AA647E" w:rsidRDefault="00AA647E" w:rsidP="00D66C94">
      <w:pPr>
        <w:ind w:left="2835" w:hanging="2835"/>
        <w:rPr>
          <w:rFonts w:cs="Arial"/>
          <w:szCs w:val="28"/>
        </w:rPr>
      </w:pPr>
    </w:p>
    <w:p w:rsidR="00AA647E" w:rsidRPr="001017EA" w:rsidRDefault="00AA647E" w:rsidP="00D66C94">
      <w:pPr>
        <w:ind w:left="2835" w:hanging="2835"/>
        <w:rPr>
          <w:rFonts w:cs="Arial"/>
          <w:color w:val="0070C0"/>
          <w:szCs w:val="28"/>
        </w:rPr>
      </w:pPr>
    </w:p>
    <w:p w:rsidR="00176395" w:rsidRPr="00176395" w:rsidRDefault="00AA647E" w:rsidP="00176395">
      <w:pPr>
        <w:rPr>
          <w:rFonts w:cs="Arial"/>
        </w:rPr>
      </w:pPr>
      <w:r w:rsidRPr="00176395">
        <w:rPr>
          <w:rFonts w:cs="Arial"/>
          <w:szCs w:val="28"/>
        </w:rPr>
        <w:t xml:space="preserve">Vlastník , správca                  </w:t>
      </w:r>
      <w:r w:rsidRPr="00176395">
        <w:rPr>
          <w:rFonts w:cs="Arial"/>
          <w:b/>
          <w:szCs w:val="28"/>
        </w:rPr>
        <w:t xml:space="preserve">:   </w:t>
      </w:r>
      <w:r w:rsidR="00176395" w:rsidRPr="00176395">
        <w:rPr>
          <w:bCs/>
        </w:rPr>
        <w:t>MH Invest, s.r.o.</w:t>
      </w:r>
    </w:p>
    <w:p w:rsidR="00176395" w:rsidRDefault="00176395" w:rsidP="00176395">
      <w:r w:rsidRPr="00176395">
        <w:rPr>
          <w:rFonts w:cs="Arial"/>
        </w:rPr>
        <w:tab/>
      </w:r>
      <w:r w:rsidRPr="00176395">
        <w:rPr>
          <w:rFonts w:cs="Arial"/>
        </w:rPr>
        <w:tab/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t>Mlynské Nivy 44/A</w:t>
      </w:r>
    </w:p>
    <w:p w:rsidR="00176395" w:rsidRPr="008A66FF" w:rsidRDefault="00176395" w:rsidP="00176395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t>821 09 Bratislava</w:t>
      </w:r>
    </w:p>
    <w:p w:rsidR="00AA647E" w:rsidRPr="001017EA" w:rsidRDefault="00AA647E" w:rsidP="00D66C94">
      <w:pPr>
        <w:ind w:left="2835" w:hanging="2835"/>
        <w:rPr>
          <w:rFonts w:cs="Arial"/>
          <w:b/>
          <w:color w:val="0070C0"/>
          <w:szCs w:val="28"/>
        </w:rPr>
      </w:pPr>
    </w:p>
    <w:p w:rsidR="00AA647E" w:rsidRPr="00EA269D" w:rsidRDefault="00AA647E" w:rsidP="00D66C94">
      <w:pPr>
        <w:rPr>
          <w:rFonts w:cs="Arial"/>
          <w:b/>
          <w:szCs w:val="28"/>
        </w:rPr>
      </w:pPr>
    </w:p>
    <w:p w:rsidR="00AA647E" w:rsidRDefault="00AA647E" w:rsidP="00D66C94">
      <w:pPr>
        <w:ind w:left="5103" w:hanging="2268"/>
        <w:rPr>
          <w:rFonts w:cs="Arial"/>
          <w:b/>
          <w:szCs w:val="28"/>
        </w:rPr>
      </w:pPr>
    </w:p>
    <w:p w:rsidR="00AA647E" w:rsidRPr="00CA36DB" w:rsidRDefault="00AA647E" w:rsidP="00D66C94">
      <w:pPr>
        <w:rPr>
          <w:rFonts w:cs="Arial"/>
        </w:rPr>
      </w:pPr>
      <w:r w:rsidRPr="00171ACA">
        <w:rPr>
          <w:rFonts w:cs="Arial"/>
          <w:szCs w:val="28"/>
        </w:rPr>
        <w:t>Autorský dozor</w:t>
      </w:r>
      <w:r>
        <w:rPr>
          <w:rFonts w:cs="Arial"/>
          <w:b/>
          <w:szCs w:val="28"/>
        </w:rPr>
        <w:t xml:space="preserve"> </w:t>
      </w:r>
      <w:r>
        <w:rPr>
          <w:rFonts w:cs="Arial"/>
          <w:b/>
          <w:szCs w:val="28"/>
        </w:rPr>
        <w:tab/>
        <w:t xml:space="preserve">      </w:t>
      </w:r>
      <w:r>
        <w:rPr>
          <w:rFonts w:cs="Arial"/>
          <w:b/>
          <w:szCs w:val="28"/>
        </w:rPr>
        <w:tab/>
        <w:t xml:space="preserve">       :  </w:t>
      </w:r>
      <w:r w:rsidRPr="007C5060">
        <w:rPr>
          <w:rFonts w:cs="Arial"/>
          <w:b/>
          <w:szCs w:val="28"/>
        </w:rPr>
        <w:t>PROMT s.r.o., Robotnícka 1A,</w:t>
      </w:r>
      <w:r>
        <w:rPr>
          <w:rFonts w:cs="Arial"/>
          <w:b/>
          <w:szCs w:val="28"/>
        </w:rPr>
        <w:t xml:space="preserve"> </w:t>
      </w:r>
      <w:r w:rsidRPr="007C5060">
        <w:rPr>
          <w:rFonts w:cs="Arial"/>
          <w:b/>
          <w:szCs w:val="28"/>
        </w:rPr>
        <w:t>036</w:t>
      </w:r>
      <w:r>
        <w:rPr>
          <w:rFonts w:cs="Arial"/>
          <w:b/>
          <w:szCs w:val="28"/>
        </w:rPr>
        <w:t xml:space="preserve"> </w:t>
      </w:r>
      <w:r w:rsidRPr="007C5060">
        <w:rPr>
          <w:rFonts w:cs="Arial"/>
          <w:b/>
          <w:szCs w:val="28"/>
        </w:rPr>
        <w:t xml:space="preserve">01 Martin </w:t>
      </w:r>
    </w:p>
    <w:p w:rsidR="00AA647E" w:rsidRPr="00AA647E" w:rsidRDefault="00AA647E" w:rsidP="00D66C94">
      <w:pPr>
        <w:rPr>
          <w:rFonts w:cs="Arial"/>
          <w:b/>
          <w:szCs w:val="28"/>
        </w:rPr>
      </w:pPr>
    </w:p>
    <w:p w:rsidR="00176395" w:rsidRPr="00B51F26" w:rsidRDefault="00AA647E" w:rsidP="00176395">
      <w:pPr>
        <w:spacing w:line="276" w:lineRule="auto"/>
        <w:rPr>
          <w:rFonts w:cs="Arial"/>
        </w:rPr>
      </w:pPr>
      <w:r w:rsidRPr="00AA647E">
        <w:rPr>
          <w:rFonts w:cs="Arial"/>
          <w:szCs w:val="28"/>
        </w:rPr>
        <w:t xml:space="preserve">Spracovateľ </w:t>
      </w:r>
      <w:r>
        <w:rPr>
          <w:rFonts w:cs="Arial"/>
          <w:szCs w:val="28"/>
        </w:rPr>
        <w:t>manuálu užívania verejnej práce</w:t>
      </w:r>
      <w:r w:rsidRPr="00AA647E">
        <w:rPr>
          <w:rFonts w:cs="Arial"/>
          <w:szCs w:val="28"/>
        </w:rPr>
        <w:tab/>
      </w:r>
      <w:r w:rsidRPr="00AA647E">
        <w:rPr>
          <w:rFonts w:cs="Arial"/>
          <w:b/>
          <w:szCs w:val="28"/>
        </w:rPr>
        <w:t xml:space="preserve">:   </w:t>
      </w:r>
      <w:r w:rsidR="00176395" w:rsidRPr="00B51F26">
        <w:rPr>
          <w:rFonts w:cs="Arial"/>
        </w:rPr>
        <w:t xml:space="preserve">DOPRAVOPROJEKT  a. s., Divízia </w:t>
      </w:r>
      <w:r w:rsidR="00D2355D">
        <w:rPr>
          <w:rFonts w:cs="Arial"/>
        </w:rPr>
        <w:t>Bratislava I</w:t>
      </w:r>
    </w:p>
    <w:p w:rsidR="00176395" w:rsidRPr="009C0E16" w:rsidRDefault="00176395" w:rsidP="00176395">
      <w:pPr>
        <w:spacing w:line="276" w:lineRule="auto"/>
        <w:ind w:left="708" w:firstLine="708"/>
        <w:rPr>
          <w:rFonts w:cs="Arial"/>
        </w:rPr>
      </w:pPr>
      <w:r w:rsidRPr="009C0E16">
        <w:rPr>
          <w:rFonts w:cs="Arial"/>
        </w:rPr>
        <w:tab/>
      </w:r>
      <w:r w:rsidRPr="009C0E16">
        <w:rPr>
          <w:rFonts w:cs="Arial"/>
        </w:rPr>
        <w:tab/>
      </w:r>
      <w:r w:rsidRPr="009C0E16">
        <w:rPr>
          <w:rFonts w:cs="Arial"/>
        </w:rPr>
        <w:tab/>
      </w:r>
      <w:r>
        <w:rPr>
          <w:rFonts w:cs="Arial"/>
        </w:rPr>
        <w:tab/>
        <w:t xml:space="preserve">    </w:t>
      </w:r>
      <w:r w:rsidR="00D2355D">
        <w:rPr>
          <w:rFonts w:cs="Arial"/>
        </w:rPr>
        <w:t>Kominárska 2-4</w:t>
      </w:r>
    </w:p>
    <w:p w:rsidR="00176395" w:rsidRDefault="00176395" w:rsidP="00176395">
      <w:pPr>
        <w:spacing w:line="276" w:lineRule="auto"/>
        <w:rPr>
          <w:rFonts w:cs="Arial"/>
        </w:rPr>
      </w:pPr>
      <w:r w:rsidRPr="009C0E16">
        <w:rPr>
          <w:rFonts w:cs="Arial"/>
        </w:rPr>
        <w:tab/>
      </w:r>
      <w:r w:rsidRPr="009C0E16">
        <w:rPr>
          <w:rFonts w:cs="Arial"/>
        </w:rPr>
        <w:tab/>
      </w:r>
      <w:r w:rsidRPr="009C0E16">
        <w:rPr>
          <w:rFonts w:cs="Arial"/>
        </w:rPr>
        <w:tab/>
      </w:r>
      <w:r w:rsidRPr="009C0E16">
        <w:rPr>
          <w:rFonts w:cs="Arial"/>
        </w:rPr>
        <w:tab/>
      </w:r>
      <w:r w:rsidRPr="009C0E16">
        <w:rPr>
          <w:rFonts w:cs="Arial"/>
        </w:rPr>
        <w:tab/>
      </w:r>
      <w:r>
        <w:rPr>
          <w:rFonts w:cs="Arial"/>
        </w:rPr>
        <w:tab/>
        <w:t xml:space="preserve">    </w:t>
      </w:r>
      <w:r w:rsidR="00D2355D">
        <w:rPr>
          <w:rFonts w:cs="Arial"/>
        </w:rPr>
        <w:t>832 03 Bratislava</w:t>
      </w:r>
    </w:p>
    <w:p w:rsidR="00176395" w:rsidRPr="009C0E16" w:rsidRDefault="00D2355D" w:rsidP="00176395">
      <w:pPr>
        <w:spacing w:line="276" w:lineRule="auto"/>
        <w:ind w:left="4248"/>
        <w:rPr>
          <w:rFonts w:cs="Arial"/>
        </w:rPr>
      </w:pPr>
      <w:r>
        <w:rPr>
          <w:rFonts w:cs="Arial"/>
        </w:rPr>
        <w:t xml:space="preserve">    Ing. Marta Kodajová</w:t>
      </w:r>
    </w:p>
    <w:p w:rsidR="00AA647E" w:rsidRDefault="00AA647E" w:rsidP="00176395">
      <w:pPr>
        <w:rPr>
          <w:rFonts w:cs="Arial"/>
          <w:b/>
          <w:szCs w:val="28"/>
        </w:rPr>
      </w:pPr>
    </w:p>
    <w:p w:rsidR="00AA647E" w:rsidRDefault="00AA647E" w:rsidP="00D66C94">
      <w:pPr>
        <w:ind w:left="2552" w:hanging="2552"/>
        <w:rPr>
          <w:rFonts w:cs="Arial"/>
          <w:szCs w:val="22"/>
        </w:rPr>
      </w:pPr>
      <w:bookmarkStart w:id="81" w:name="_Toc229385576"/>
      <w:r w:rsidRPr="00631884">
        <w:rPr>
          <w:rFonts w:cs="Arial"/>
          <w:szCs w:val="22"/>
        </w:rPr>
        <w:t xml:space="preserve">Tento </w:t>
      </w:r>
      <w:r w:rsidR="00AA1B0B">
        <w:rPr>
          <w:rFonts w:cs="Arial"/>
          <w:szCs w:val="22"/>
        </w:rPr>
        <w:t>manuál užívania verejnej práce</w:t>
      </w:r>
      <w:r w:rsidRPr="00631884">
        <w:rPr>
          <w:rFonts w:cs="Arial"/>
          <w:szCs w:val="22"/>
        </w:rPr>
        <w:t xml:space="preserve"> sa schvaľuje s platnosťou od</w:t>
      </w:r>
      <w:bookmarkEnd w:id="81"/>
      <w:r w:rsidRPr="00631884">
        <w:rPr>
          <w:rFonts w:cs="Arial"/>
          <w:szCs w:val="22"/>
        </w:rPr>
        <w:t xml:space="preserve"> </w:t>
      </w:r>
    </w:p>
    <w:p w:rsidR="00AA647E" w:rsidRDefault="00AA647E" w:rsidP="00D66C94">
      <w:pPr>
        <w:ind w:left="2552" w:hanging="2552"/>
        <w:rPr>
          <w:rFonts w:cs="Arial"/>
          <w:szCs w:val="22"/>
        </w:rPr>
      </w:pPr>
    </w:p>
    <w:p w:rsidR="00AA647E" w:rsidRDefault="00AA647E" w:rsidP="00D66C94">
      <w:pPr>
        <w:ind w:left="2552" w:hanging="2552"/>
        <w:rPr>
          <w:rFonts w:cs="Arial"/>
          <w:szCs w:val="22"/>
        </w:rPr>
      </w:pPr>
    </w:p>
    <w:p w:rsidR="00BB069D" w:rsidRPr="00631884" w:rsidRDefault="00BB069D" w:rsidP="00D66C94">
      <w:pPr>
        <w:ind w:left="2552" w:hanging="2552"/>
        <w:rPr>
          <w:rFonts w:cs="Arial"/>
          <w:szCs w:val="22"/>
        </w:rPr>
      </w:pPr>
    </w:p>
    <w:p w:rsidR="00AA647E" w:rsidRDefault="00AA647E" w:rsidP="00D66C94">
      <w:pPr>
        <w:ind w:left="2552" w:hanging="2552"/>
        <w:rPr>
          <w:rFonts w:cs="Arial"/>
          <w:b/>
          <w:szCs w:val="28"/>
        </w:rPr>
      </w:pPr>
      <w:r w:rsidRPr="00631884">
        <w:rPr>
          <w:rFonts w:cs="Arial"/>
          <w:szCs w:val="22"/>
        </w:rPr>
        <w:t>v Nitre dňa .................</w:t>
      </w:r>
      <w:r w:rsidR="00D66C94">
        <w:rPr>
          <w:rFonts w:cs="Arial"/>
          <w:szCs w:val="22"/>
        </w:rPr>
        <w:t>..............</w:t>
      </w:r>
      <w:r w:rsidRPr="00631884">
        <w:rPr>
          <w:rFonts w:cs="Arial"/>
          <w:szCs w:val="22"/>
        </w:rPr>
        <w:t>.</w:t>
      </w:r>
    </w:p>
    <w:p w:rsidR="00AA647E" w:rsidRDefault="00D66C94" w:rsidP="00D66C94">
      <w:pPr>
        <w:autoSpaceDE/>
        <w:autoSpaceDN/>
        <w:jc w:val="left"/>
        <w:rPr>
          <w:rFonts w:cs="Arial"/>
        </w:rPr>
      </w:pPr>
      <w:r>
        <w:rPr>
          <w:rFonts w:cs="Arial"/>
        </w:rPr>
        <w:t xml:space="preserve"> </w:t>
      </w:r>
      <w:r w:rsidR="00AA647E" w:rsidRPr="00700E79">
        <w:rPr>
          <w:rFonts w:cs="Arial"/>
        </w:rPr>
        <w:t xml:space="preserve">                                                                                     </w:t>
      </w:r>
      <w:r w:rsidR="00AA647E">
        <w:rPr>
          <w:rFonts w:cs="Arial"/>
        </w:rPr>
        <w:t xml:space="preserve">                    </w:t>
      </w:r>
      <w:r w:rsidR="00AA647E" w:rsidRPr="00700E79">
        <w:rPr>
          <w:rFonts w:cs="Arial"/>
        </w:rPr>
        <w:t>Podpisy:</w:t>
      </w:r>
    </w:p>
    <w:p w:rsidR="00D66C94" w:rsidRPr="00700E79" w:rsidRDefault="00D66C94" w:rsidP="00D66C94">
      <w:pPr>
        <w:autoSpaceDE/>
        <w:autoSpaceDN/>
        <w:jc w:val="left"/>
        <w:rPr>
          <w:rFonts w:cs="Arial"/>
        </w:rPr>
      </w:pPr>
    </w:p>
    <w:p w:rsidR="00AA647E" w:rsidRPr="00700E79" w:rsidRDefault="00AA647E" w:rsidP="00D66C94">
      <w:pPr>
        <w:autoSpaceDE/>
        <w:autoSpaceDN/>
        <w:jc w:val="left"/>
        <w:rPr>
          <w:rFonts w:cs="Arial"/>
        </w:rPr>
      </w:pPr>
      <w:r w:rsidRPr="00BA055D">
        <w:rPr>
          <w:rFonts w:cs="Arial"/>
          <w:b/>
        </w:rPr>
        <w:t>Objednávateľ  stavby:</w:t>
      </w:r>
      <w:r>
        <w:rPr>
          <w:rFonts w:cs="Arial"/>
        </w:rPr>
        <w:t xml:space="preserve">   Slovenská správa ciest </w:t>
      </w:r>
      <w:r w:rsidRPr="00700E79">
        <w:rPr>
          <w:rFonts w:cs="Arial"/>
        </w:rPr>
        <w:t xml:space="preserve">  Bratisla</w:t>
      </w:r>
      <w:r>
        <w:rPr>
          <w:rFonts w:cs="Arial"/>
        </w:rPr>
        <w:t>va</w:t>
      </w:r>
      <w:r>
        <w:rPr>
          <w:rFonts w:cs="Arial"/>
        </w:rPr>
        <w:tab/>
        <w:t xml:space="preserve"> </w:t>
      </w:r>
      <w:r w:rsidRPr="00700E79">
        <w:rPr>
          <w:rFonts w:cs="Arial"/>
        </w:rPr>
        <w:t>...........................................</w:t>
      </w:r>
      <w:r w:rsidRPr="00700E79">
        <w:rPr>
          <w:rFonts w:cs="Arial"/>
        </w:rPr>
        <w:tab/>
      </w:r>
      <w:r w:rsidRPr="00700E79">
        <w:rPr>
          <w:rFonts w:cs="Arial"/>
        </w:rPr>
        <w:tab/>
      </w:r>
      <w:r w:rsidRPr="00700E79">
        <w:rPr>
          <w:rFonts w:cs="Arial"/>
        </w:rPr>
        <w:tab/>
      </w:r>
      <w:r w:rsidRPr="00700E79">
        <w:rPr>
          <w:rFonts w:cs="Arial"/>
        </w:rPr>
        <w:tab/>
      </w:r>
      <w:r w:rsidRPr="00700E79">
        <w:rPr>
          <w:rFonts w:cs="Arial"/>
        </w:rPr>
        <w:tab/>
      </w:r>
      <w:r w:rsidRPr="00700E79">
        <w:rPr>
          <w:rFonts w:cs="Arial"/>
        </w:rPr>
        <w:tab/>
        <w:t xml:space="preserve">   </w:t>
      </w:r>
      <w:r>
        <w:rPr>
          <w:rFonts w:cs="Arial"/>
        </w:rPr>
        <w:t xml:space="preserve">     </w:t>
      </w:r>
    </w:p>
    <w:p w:rsidR="00AA647E" w:rsidRPr="00636134" w:rsidRDefault="00AA647E" w:rsidP="00D66C94">
      <w:pPr>
        <w:ind w:left="851" w:hanging="851"/>
        <w:rPr>
          <w:rFonts w:cs="Arial"/>
          <w:szCs w:val="22"/>
        </w:rPr>
      </w:pPr>
      <w:r w:rsidRPr="00BA055D">
        <w:rPr>
          <w:rFonts w:cs="Arial"/>
          <w:b/>
        </w:rPr>
        <w:t>Zhotoviteľ stavby:</w:t>
      </w:r>
      <w:r>
        <w:rPr>
          <w:rFonts w:cs="Arial"/>
        </w:rPr>
        <w:t xml:space="preserve">    </w:t>
      </w:r>
      <w:r>
        <w:rPr>
          <w:rFonts w:cs="Arial"/>
        </w:rPr>
        <w:tab/>
      </w:r>
      <w:r>
        <w:rPr>
          <w:rFonts w:cs="Arial"/>
          <w:szCs w:val="22"/>
        </w:rPr>
        <w:t>Združenie „Infraštruktúra Nitra“</w:t>
      </w:r>
    </w:p>
    <w:p w:rsidR="00AA647E" w:rsidRDefault="00AA647E" w:rsidP="009922BA">
      <w:pPr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DOPRASTAV, a.s., Drieňová 27, 826 56 Bratislava</w:t>
      </w:r>
    </w:p>
    <w:p w:rsidR="00AA647E" w:rsidRDefault="00AA647E" w:rsidP="009922BA">
      <w:pPr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STRABAG, s.r.o., Mlynské Nivy 61/A, 825 18 Bratislava</w:t>
      </w:r>
    </w:p>
    <w:p w:rsidR="00AA647E" w:rsidRDefault="00AA647E" w:rsidP="00D66C94">
      <w:pPr>
        <w:autoSpaceDE/>
        <w:autoSpaceDN/>
        <w:jc w:val="left"/>
        <w:rPr>
          <w:rFonts w:cs="Arial"/>
        </w:rPr>
      </w:pPr>
      <w:r w:rsidRPr="00700E79">
        <w:rPr>
          <w:rFonts w:cs="Arial"/>
        </w:rPr>
        <w:t xml:space="preserve">         </w:t>
      </w:r>
      <w:r>
        <w:rPr>
          <w:rFonts w:cs="Arial"/>
        </w:rPr>
        <w:t xml:space="preserve">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00E79">
        <w:rPr>
          <w:rFonts w:cs="Arial"/>
        </w:rPr>
        <w:t>............................................</w:t>
      </w:r>
    </w:p>
    <w:p w:rsidR="00D66C94" w:rsidRPr="00700E79" w:rsidRDefault="009922BA" w:rsidP="00D66C94">
      <w:pPr>
        <w:autoSpaceDE/>
        <w:autoSpaceDN/>
        <w:jc w:val="left"/>
        <w:rPr>
          <w:rFonts w:cs="Arial"/>
        </w:rPr>
      </w:pPr>
      <w:r>
        <w:rPr>
          <w:rFonts w:cs="Arial"/>
        </w:rPr>
        <w:t xml:space="preserve"> </w:t>
      </w:r>
    </w:p>
    <w:p w:rsidR="009922BA" w:rsidRPr="00176395" w:rsidRDefault="00AA647E" w:rsidP="009922BA">
      <w:pPr>
        <w:rPr>
          <w:rFonts w:cs="Arial"/>
        </w:rPr>
      </w:pPr>
      <w:r w:rsidRPr="00AE258F">
        <w:rPr>
          <w:rFonts w:cs="Arial"/>
          <w:b/>
        </w:rPr>
        <w:t xml:space="preserve">Budúci správca : </w:t>
      </w:r>
      <w:r>
        <w:rPr>
          <w:rFonts w:cs="Arial"/>
          <w:b/>
        </w:rPr>
        <w:t xml:space="preserve">         </w:t>
      </w:r>
      <w:r w:rsidR="009922BA" w:rsidRPr="00176395">
        <w:rPr>
          <w:bCs/>
        </w:rPr>
        <w:t>MH Invest, s.r.o.</w:t>
      </w:r>
    </w:p>
    <w:p w:rsidR="009922BA" w:rsidRDefault="009922BA" w:rsidP="009922BA">
      <w:r w:rsidRPr="00176395">
        <w:rPr>
          <w:rFonts w:cs="Arial"/>
        </w:rPr>
        <w:tab/>
      </w:r>
      <w:r w:rsidRPr="00176395">
        <w:rPr>
          <w:rFonts w:cs="Arial"/>
        </w:rPr>
        <w:tab/>
      </w:r>
      <w:r>
        <w:rPr>
          <w:rFonts w:cs="Arial"/>
          <w:color w:val="FF0000"/>
        </w:rPr>
        <w:tab/>
      </w:r>
      <w:r>
        <w:t>Mlynské Nivy 44/A</w:t>
      </w:r>
    </w:p>
    <w:p w:rsidR="009922BA" w:rsidRPr="008A66FF" w:rsidRDefault="009922BA" w:rsidP="009922BA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t>821 09 Bratislava</w:t>
      </w:r>
    </w:p>
    <w:p w:rsidR="00AA647E" w:rsidRPr="00AE258F" w:rsidRDefault="00AA647E" w:rsidP="00D66C94">
      <w:pPr>
        <w:ind w:left="2552" w:hanging="2552"/>
        <w:rPr>
          <w:rFonts w:cs="Arial"/>
          <w:szCs w:val="22"/>
        </w:rPr>
      </w:pPr>
      <w:r>
        <w:rPr>
          <w:rFonts w:cs="Arial"/>
          <w:b/>
        </w:rPr>
        <w:t xml:space="preserve">      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1E2C00">
        <w:rPr>
          <w:rFonts w:cs="Arial"/>
          <w:color w:val="FF0000"/>
          <w:szCs w:val="22"/>
        </w:rPr>
        <w:tab/>
      </w:r>
      <w:r>
        <w:rPr>
          <w:rFonts w:cs="Arial"/>
          <w:szCs w:val="22"/>
        </w:rPr>
        <w:tab/>
      </w:r>
      <w:r w:rsidR="009922BA">
        <w:rPr>
          <w:rFonts w:cs="Arial"/>
          <w:szCs w:val="22"/>
        </w:rPr>
        <w:t xml:space="preserve">               </w:t>
      </w:r>
      <w:r>
        <w:rPr>
          <w:rFonts w:cs="Arial"/>
          <w:szCs w:val="22"/>
        </w:rPr>
        <w:t>..........................................</w:t>
      </w:r>
    </w:p>
    <w:p w:rsidR="00AA647E" w:rsidRPr="009922BA" w:rsidRDefault="00AA647E" w:rsidP="009922BA">
      <w:pPr>
        <w:ind w:left="2835" w:hanging="2835"/>
        <w:rPr>
          <w:rFonts w:cs="Arial"/>
          <w:szCs w:val="22"/>
        </w:rPr>
      </w:pPr>
      <w:r w:rsidRPr="00AE258F">
        <w:rPr>
          <w:rFonts w:cs="Arial"/>
          <w:szCs w:val="22"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AA647E" w:rsidRPr="00700E79" w:rsidRDefault="00AA647E" w:rsidP="00D66C94">
      <w:pPr>
        <w:autoSpaceDE/>
        <w:autoSpaceDN/>
        <w:jc w:val="left"/>
        <w:rPr>
          <w:rFonts w:cs="Arial"/>
        </w:rPr>
      </w:pPr>
    </w:p>
    <w:p w:rsidR="00AA647E" w:rsidRDefault="00AA647E" w:rsidP="00D66C94">
      <w:pPr>
        <w:autoSpaceDE/>
        <w:autoSpaceDN/>
        <w:jc w:val="left"/>
        <w:rPr>
          <w:rFonts w:cs="Arial"/>
        </w:rPr>
      </w:pPr>
      <w:r w:rsidRPr="00BA055D">
        <w:rPr>
          <w:rFonts w:cs="Arial"/>
          <w:b/>
        </w:rPr>
        <w:t>Autorský dozor 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  <w:t>PROMT s.r.o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922BA">
        <w:rPr>
          <w:rFonts w:cs="Arial"/>
        </w:rPr>
        <w:t xml:space="preserve">   </w:t>
      </w:r>
      <w:r>
        <w:rPr>
          <w:rFonts w:cs="Arial"/>
        </w:rPr>
        <w:t>...........................................</w:t>
      </w:r>
    </w:p>
    <w:p w:rsidR="00AA647E" w:rsidRDefault="00AA647E" w:rsidP="00D66C94">
      <w:pPr>
        <w:autoSpaceDE/>
        <w:autoSpaceDN/>
        <w:jc w:val="left"/>
        <w:rPr>
          <w:rFonts w:cs="Arial"/>
        </w:rPr>
      </w:pPr>
    </w:p>
    <w:p w:rsidR="00AA647E" w:rsidRDefault="00AA647E" w:rsidP="00D66C94">
      <w:pPr>
        <w:autoSpaceDE/>
        <w:autoSpaceDN/>
        <w:jc w:val="left"/>
        <w:rPr>
          <w:rFonts w:cs="Arial"/>
        </w:rPr>
      </w:pPr>
    </w:p>
    <w:p w:rsidR="00AA647E" w:rsidRPr="00700E79" w:rsidRDefault="00AA647E" w:rsidP="00D66C94">
      <w:pPr>
        <w:autoSpaceDE/>
        <w:autoSpaceDN/>
        <w:jc w:val="left"/>
        <w:rPr>
          <w:rFonts w:cs="Arial"/>
        </w:rPr>
      </w:pPr>
    </w:p>
    <w:p w:rsidR="0027753B" w:rsidRPr="00961776" w:rsidRDefault="00AA647E" w:rsidP="00961776">
      <w:pPr>
        <w:autoSpaceDE/>
        <w:autoSpaceDN/>
        <w:jc w:val="left"/>
        <w:rPr>
          <w:rFonts w:cs="Arial"/>
        </w:rPr>
      </w:pPr>
      <w:r w:rsidRPr="00700E79">
        <w:rPr>
          <w:rFonts w:cs="Arial"/>
          <w:b/>
        </w:rPr>
        <w:t>Projektant stavby</w:t>
      </w:r>
      <w:r w:rsidRPr="00BA055D">
        <w:rPr>
          <w:rFonts w:cs="Arial"/>
          <w:b/>
        </w:rPr>
        <w:t xml:space="preserve"> DSRS</w:t>
      </w:r>
      <w:r>
        <w:rPr>
          <w:rFonts w:cs="Arial"/>
        </w:rPr>
        <w:t xml:space="preserve">:         </w:t>
      </w:r>
      <w:r w:rsidRPr="00700E79">
        <w:rPr>
          <w:rFonts w:cs="Arial"/>
        </w:rPr>
        <w:t>Dopravoproje</w:t>
      </w:r>
      <w:r>
        <w:rPr>
          <w:rFonts w:cs="Arial"/>
        </w:rPr>
        <w:t xml:space="preserve">kt a.s.  Bratislava      </w:t>
      </w:r>
      <w:r w:rsidRPr="00700E79">
        <w:rPr>
          <w:rFonts w:cs="Arial"/>
        </w:rPr>
        <w:t>............................................</w:t>
      </w:r>
    </w:p>
    <w:sectPr w:rsidR="0027753B" w:rsidRPr="00961776" w:rsidSect="00BB069D">
      <w:headerReference w:type="default" r:id="rId214"/>
      <w:footerReference w:type="default" r:id="rId215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F1" w:rsidRDefault="003050F1" w:rsidP="00F9693C">
      <w:r>
        <w:separator/>
      </w:r>
    </w:p>
  </w:endnote>
  <w:endnote w:type="continuationSeparator" w:id="0">
    <w:p w:rsidR="003050F1" w:rsidRDefault="003050F1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69" w:rsidRDefault="00053B69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</w:p>
  <w:p w:rsidR="00053B69" w:rsidRPr="00693A3F" w:rsidRDefault="00053B69" w:rsidP="00693A3F">
    <w:pPr>
      <w:pBdr>
        <w:top w:val="single" w:sz="4" w:space="1" w:color="auto"/>
      </w:pBdr>
      <w:spacing w:line="276" w:lineRule="auto"/>
      <w:rPr>
        <w:rFonts w:cs="Arial"/>
        <w:sz w:val="18"/>
        <w:szCs w:val="18"/>
      </w:rPr>
    </w:pPr>
    <w:r w:rsidRPr="009C0E16">
      <w:rPr>
        <w:rFonts w:cs="Arial"/>
        <w:sz w:val="18"/>
        <w:szCs w:val="18"/>
      </w:rPr>
      <w:t>SO 129  Parkovisk</w:t>
    </w:r>
    <w:r>
      <w:rPr>
        <w:rFonts w:cs="Arial"/>
        <w:sz w:val="18"/>
        <w:szCs w:val="18"/>
      </w:rPr>
      <w:t>o a komunikácie pre osobné autá</w:t>
    </w:r>
    <w:r w:rsidRPr="009C0E16">
      <w:rPr>
        <w:rFonts w:cs="Arial"/>
        <w:sz w:val="18"/>
        <w:szCs w:val="18"/>
      </w:rPr>
      <w:t xml:space="preserve"> (</w:t>
    </w:r>
    <w:proofErr w:type="spellStart"/>
    <w:r w:rsidRPr="009C0E16">
      <w:rPr>
        <w:rFonts w:cs="Arial"/>
        <w:sz w:val="18"/>
        <w:szCs w:val="18"/>
      </w:rPr>
      <w:t>parking</w:t>
    </w:r>
    <w:proofErr w:type="spellEnd"/>
    <w:r w:rsidRPr="009C0E16">
      <w:rPr>
        <w:rFonts w:cs="Arial"/>
        <w:sz w:val="18"/>
        <w:szCs w:val="18"/>
      </w:rPr>
      <w:t xml:space="preserve"> Strategický park) </w:t>
    </w:r>
    <w:proofErr w:type="spellStart"/>
    <w:r w:rsidRPr="009C0E16">
      <w:rPr>
        <w:rFonts w:cs="Arial"/>
        <w:sz w:val="18"/>
        <w:szCs w:val="18"/>
      </w:rPr>
      <w:t>I.fáza</w:t>
    </w:r>
    <w:proofErr w:type="spellEnd"/>
    <w:r>
      <w:rPr>
        <w:rFonts w:cs="Arial"/>
        <w:sz w:val="18"/>
        <w:szCs w:val="18"/>
      </w:rPr>
      <w:t xml:space="preserve"> – parkovisko P</w:t>
    </w:r>
    <w:r w:rsidR="00815A27">
      <w:rPr>
        <w:rFonts w:cs="Arial"/>
        <w:sz w:val="18"/>
        <w:szCs w:val="18"/>
      </w:rPr>
      <w:t>3</w:t>
    </w:r>
    <w:r>
      <w:rPr>
        <w:rFonts w:cs="Arial"/>
        <w:sz w:val="18"/>
        <w:szCs w:val="18"/>
      </w:rPr>
      <w:tab/>
    </w:r>
    <w:r w:rsidRPr="00693A3F">
      <w:rPr>
        <w:rFonts w:cs="Arial"/>
        <w:sz w:val="18"/>
        <w:szCs w:val="18"/>
      </w:rPr>
      <w:fldChar w:fldCharType="begin"/>
    </w:r>
    <w:r w:rsidRPr="00693A3F">
      <w:rPr>
        <w:rFonts w:cs="Arial"/>
        <w:sz w:val="18"/>
        <w:szCs w:val="18"/>
      </w:rPr>
      <w:instrText>PAGE   \* MERGEFORMAT</w:instrText>
    </w:r>
    <w:r w:rsidRPr="00693A3F">
      <w:rPr>
        <w:rFonts w:cs="Arial"/>
        <w:sz w:val="18"/>
        <w:szCs w:val="18"/>
      </w:rPr>
      <w:fldChar w:fldCharType="separate"/>
    </w:r>
    <w:r w:rsidR="00090AEB">
      <w:rPr>
        <w:rFonts w:cs="Arial"/>
        <w:noProof/>
        <w:sz w:val="18"/>
        <w:szCs w:val="18"/>
      </w:rPr>
      <w:t>23</w:t>
    </w:r>
    <w:r w:rsidRPr="00693A3F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>/24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053B69" w:rsidRDefault="00053B69" w:rsidP="005A4D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F1" w:rsidRDefault="003050F1" w:rsidP="00F9693C">
      <w:r>
        <w:separator/>
      </w:r>
    </w:p>
  </w:footnote>
  <w:footnote w:type="continuationSeparator" w:id="0">
    <w:p w:rsidR="003050F1" w:rsidRDefault="003050F1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69" w:rsidRDefault="00053B69" w:rsidP="00430E0C">
    <w:pPr>
      <w:pStyle w:val="Hlavika"/>
      <w:rPr>
        <w:rFonts w:cs="Arial"/>
        <w:i/>
        <w:iCs/>
        <w:sz w:val="18"/>
      </w:rPr>
    </w:pPr>
    <w:r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4887595</wp:posOffset>
          </wp:positionH>
          <wp:positionV relativeFrom="paragraph">
            <wp:posOffset>15240</wp:posOffset>
          </wp:positionV>
          <wp:extent cx="723265" cy="198120"/>
          <wp:effectExtent l="19050" t="0" r="635" b="0"/>
          <wp:wrapThrough wrapText="bothSides">
            <wp:wrapPolygon edited="0">
              <wp:start x="-569" y="0"/>
              <wp:lineTo x="-569" y="18692"/>
              <wp:lineTo x="21619" y="18692"/>
              <wp:lineTo x="21619" y="0"/>
              <wp:lineTo x="-569" y="0"/>
            </wp:wrapPolygon>
          </wp:wrapThrough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i/>
        <w:iCs/>
        <w:noProof/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4276725</wp:posOffset>
          </wp:positionH>
          <wp:positionV relativeFrom="paragraph">
            <wp:posOffset>15240</wp:posOffset>
          </wp:positionV>
          <wp:extent cx="515620" cy="232410"/>
          <wp:effectExtent l="19050" t="0" r="0" b="0"/>
          <wp:wrapThrough wrapText="bothSides">
            <wp:wrapPolygon edited="0">
              <wp:start x="-798" y="0"/>
              <wp:lineTo x="-798" y="19475"/>
              <wp:lineTo x="21547" y="19475"/>
              <wp:lineTo x="21547" y="0"/>
              <wp:lineTo x="-798" y="0"/>
            </wp:wrapPolygon>
          </wp:wrapThrough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i/>
        <w:iCs/>
        <w:sz w:val="18"/>
      </w:rPr>
      <w:t xml:space="preserve">Príprava strategického parku Nitra </w:t>
    </w:r>
  </w:p>
  <w:p w:rsidR="00053B69" w:rsidRPr="00DE4A81" w:rsidRDefault="00053B69" w:rsidP="00430E0C">
    <w:pPr>
      <w:pStyle w:val="Hlavika"/>
      <w:rPr>
        <w:rStyle w:val="slostrany"/>
        <w:rFonts w:cs="Arial"/>
        <w:i/>
        <w:iCs/>
        <w:sz w:val="18"/>
      </w:rPr>
    </w:pPr>
    <w:r>
      <w:rPr>
        <w:rFonts w:cs="Arial"/>
        <w:i/>
        <w:iCs/>
        <w:sz w:val="18"/>
      </w:rPr>
      <w:t>Príprava cestnej infraštruktúry – strategický park Nitra                  (DSRS)</w:t>
    </w:r>
    <w:r w:rsidRPr="002A27D5">
      <w:rPr>
        <w:i/>
        <w:sz w:val="18"/>
        <w:szCs w:val="18"/>
      </w:rPr>
      <w:t xml:space="preserve">  </w:t>
    </w:r>
    <w:r>
      <w:rPr>
        <w:i/>
        <w:sz w:val="18"/>
        <w:szCs w:val="18"/>
      </w:rPr>
      <w:t xml:space="preserve">  </w:t>
    </w:r>
    <w:r w:rsidRPr="002A27D5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    </w:t>
    </w:r>
    <w:r w:rsidRPr="002A27D5">
      <w:rPr>
        <w:i/>
        <w:sz w:val="18"/>
        <w:szCs w:val="18"/>
      </w:rPr>
      <w:t xml:space="preserve">       </w:t>
    </w:r>
  </w:p>
  <w:p w:rsidR="00053B69" w:rsidRPr="002A27D5" w:rsidRDefault="00F222AD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053B69" w:rsidRDefault="00053B6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5F6F"/>
    <w:rsid w:val="00017720"/>
    <w:rsid w:val="00017D06"/>
    <w:rsid w:val="00021BFE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3B69"/>
    <w:rsid w:val="00055669"/>
    <w:rsid w:val="0005659A"/>
    <w:rsid w:val="000569AD"/>
    <w:rsid w:val="000571A3"/>
    <w:rsid w:val="00066244"/>
    <w:rsid w:val="0006663F"/>
    <w:rsid w:val="00066E21"/>
    <w:rsid w:val="0006702E"/>
    <w:rsid w:val="0007197D"/>
    <w:rsid w:val="00072913"/>
    <w:rsid w:val="00073AB4"/>
    <w:rsid w:val="0007544C"/>
    <w:rsid w:val="00076258"/>
    <w:rsid w:val="00080CD5"/>
    <w:rsid w:val="0008587B"/>
    <w:rsid w:val="00085A30"/>
    <w:rsid w:val="00085B44"/>
    <w:rsid w:val="00086E63"/>
    <w:rsid w:val="00090AEB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5113"/>
    <w:rsid w:val="000A6DEE"/>
    <w:rsid w:val="000A73DB"/>
    <w:rsid w:val="000A7F55"/>
    <w:rsid w:val="000B02AB"/>
    <w:rsid w:val="000B245B"/>
    <w:rsid w:val="000B5CD6"/>
    <w:rsid w:val="000B6091"/>
    <w:rsid w:val="000B71B1"/>
    <w:rsid w:val="000B7D6B"/>
    <w:rsid w:val="000C0184"/>
    <w:rsid w:val="000C0197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4478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1017EA"/>
    <w:rsid w:val="00102D60"/>
    <w:rsid w:val="001037CF"/>
    <w:rsid w:val="001039E9"/>
    <w:rsid w:val="00104158"/>
    <w:rsid w:val="0010425F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2326"/>
    <w:rsid w:val="00122A9A"/>
    <w:rsid w:val="00122EFC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4B9"/>
    <w:rsid w:val="0016466E"/>
    <w:rsid w:val="00164A44"/>
    <w:rsid w:val="00165AA0"/>
    <w:rsid w:val="0016606C"/>
    <w:rsid w:val="00167119"/>
    <w:rsid w:val="00167A30"/>
    <w:rsid w:val="001700BB"/>
    <w:rsid w:val="00172F47"/>
    <w:rsid w:val="00173B08"/>
    <w:rsid w:val="001743D1"/>
    <w:rsid w:val="00175696"/>
    <w:rsid w:val="00176395"/>
    <w:rsid w:val="00176EAB"/>
    <w:rsid w:val="00180B01"/>
    <w:rsid w:val="00182BEF"/>
    <w:rsid w:val="00183656"/>
    <w:rsid w:val="001838C0"/>
    <w:rsid w:val="00186753"/>
    <w:rsid w:val="001904CE"/>
    <w:rsid w:val="0019342E"/>
    <w:rsid w:val="00193CED"/>
    <w:rsid w:val="00195A59"/>
    <w:rsid w:val="00196551"/>
    <w:rsid w:val="001A020F"/>
    <w:rsid w:val="001A10C9"/>
    <w:rsid w:val="001A4D1A"/>
    <w:rsid w:val="001A536F"/>
    <w:rsid w:val="001B028B"/>
    <w:rsid w:val="001B0603"/>
    <w:rsid w:val="001B0B12"/>
    <w:rsid w:val="001B1E1F"/>
    <w:rsid w:val="001B2FFC"/>
    <w:rsid w:val="001B3C1E"/>
    <w:rsid w:val="001B501C"/>
    <w:rsid w:val="001B5FF5"/>
    <w:rsid w:val="001C0AEE"/>
    <w:rsid w:val="001C0F71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5A7"/>
    <w:rsid w:val="001E1604"/>
    <w:rsid w:val="001E330A"/>
    <w:rsid w:val="001E35A0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E50"/>
    <w:rsid w:val="00206A7E"/>
    <w:rsid w:val="00206BB5"/>
    <w:rsid w:val="002100E7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4DC4"/>
    <w:rsid w:val="00255F05"/>
    <w:rsid w:val="00256722"/>
    <w:rsid w:val="002610AC"/>
    <w:rsid w:val="00262F7B"/>
    <w:rsid w:val="002663A7"/>
    <w:rsid w:val="00267A73"/>
    <w:rsid w:val="00270AAB"/>
    <w:rsid w:val="00272704"/>
    <w:rsid w:val="00272EB0"/>
    <w:rsid w:val="00273910"/>
    <w:rsid w:val="00274BC7"/>
    <w:rsid w:val="002759D8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D9A"/>
    <w:rsid w:val="002B04B7"/>
    <w:rsid w:val="002B0710"/>
    <w:rsid w:val="002B1D67"/>
    <w:rsid w:val="002B2774"/>
    <w:rsid w:val="002B2DE2"/>
    <w:rsid w:val="002B649D"/>
    <w:rsid w:val="002B7682"/>
    <w:rsid w:val="002C18A7"/>
    <w:rsid w:val="002C3B1D"/>
    <w:rsid w:val="002D229C"/>
    <w:rsid w:val="002D38E7"/>
    <w:rsid w:val="002D3E3D"/>
    <w:rsid w:val="002D4338"/>
    <w:rsid w:val="002D7B2D"/>
    <w:rsid w:val="002E0C98"/>
    <w:rsid w:val="002E108E"/>
    <w:rsid w:val="002E74B1"/>
    <w:rsid w:val="002F20A4"/>
    <w:rsid w:val="002F536E"/>
    <w:rsid w:val="002F54DD"/>
    <w:rsid w:val="002F731C"/>
    <w:rsid w:val="0030110E"/>
    <w:rsid w:val="00302945"/>
    <w:rsid w:val="003050F1"/>
    <w:rsid w:val="0030634D"/>
    <w:rsid w:val="00306EE6"/>
    <w:rsid w:val="003078C1"/>
    <w:rsid w:val="00310233"/>
    <w:rsid w:val="00312EEE"/>
    <w:rsid w:val="003141AA"/>
    <w:rsid w:val="003142A1"/>
    <w:rsid w:val="0032099B"/>
    <w:rsid w:val="00321586"/>
    <w:rsid w:val="00322422"/>
    <w:rsid w:val="00324CAA"/>
    <w:rsid w:val="003258C3"/>
    <w:rsid w:val="00327A5F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5D9A"/>
    <w:rsid w:val="00356642"/>
    <w:rsid w:val="00361744"/>
    <w:rsid w:val="003621DD"/>
    <w:rsid w:val="003623DD"/>
    <w:rsid w:val="003627D4"/>
    <w:rsid w:val="00364648"/>
    <w:rsid w:val="00366B2F"/>
    <w:rsid w:val="00366DB6"/>
    <w:rsid w:val="003702FB"/>
    <w:rsid w:val="0037074B"/>
    <w:rsid w:val="00370A30"/>
    <w:rsid w:val="00376BCE"/>
    <w:rsid w:val="0037785A"/>
    <w:rsid w:val="00377922"/>
    <w:rsid w:val="0038102D"/>
    <w:rsid w:val="0038490B"/>
    <w:rsid w:val="003849A4"/>
    <w:rsid w:val="00384DE7"/>
    <w:rsid w:val="00384F71"/>
    <w:rsid w:val="003917CC"/>
    <w:rsid w:val="00395D64"/>
    <w:rsid w:val="003A30D9"/>
    <w:rsid w:val="003A48EF"/>
    <w:rsid w:val="003B0955"/>
    <w:rsid w:val="003B10C6"/>
    <w:rsid w:val="003B357E"/>
    <w:rsid w:val="003B3935"/>
    <w:rsid w:val="003B3E5D"/>
    <w:rsid w:val="003B4E3F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4003CD"/>
    <w:rsid w:val="0040164D"/>
    <w:rsid w:val="00402251"/>
    <w:rsid w:val="00402533"/>
    <w:rsid w:val="0040256C"/>
    <w:rsid w:val="004030E2"/>
    <w:rsid w:val="00405237"/>
    <w:rsid w:val="0040625A"/>
    <w:rsid w:val="00407F4F"/>
    <w:rsid w:val="00410124"/>
    <w:rsid w:val="00411B58"/>
    <w:rsid w:val="004123B7"/>
    <w:rsid w:val="00415203"/>
    <w:rsid w:val="00415951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5C9"/>
    <w:rsid w:val="00425800"/>
    <w:rsid w:val="004267B1"/>
    <w:rsid w:val="00427A91"/>
    <w:rsid w:val="0043064B"/>
    <w:rsid w:val="00430E0C"/>
    <w:rsid w:val="00431406"/>
    <w:rsid w:val="00431C36"/>
    <w:rsid w:val="004324F0"/>
    <w:rsid w:val="004426BF"/>
    <w:rsid w:val="0044368D"/>
    <w:rsid w:val="0044505E"/>
    <w:rsid w:val="00447A46"/>
    <w:rsid w:val="00451131"/>
    <w:rsid w:val="00451656"/>
    <w:rsid w:val="00453B04"/>
    <w:rsid w:val="00453F64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45DC"/>
    <w:rsid w:val="00474DED"/>
    <w:rsid w:val="0047640E"/>
    <w:rsid w:val="00476E5F"/>
    <w:rsid w:val="0048055D"/>
    <w:rsid w:val="00481E88"/>
    <w:rsid w:val="004832AC"/>
    <w:rsid w:val="004841F9"/>
    <w:rsid w:val="00484310"/>
    <w:rsid w:val="00484D99"/>
    <w:rsid w:val="0048521D"/>
    <w:rsid w:val="00485A8C"/>
    <w:rsid w:val="004862FD"/>
    <w:rsid w:val="004906A0"/>
    <w:rsid w:val="0049318E"/>
    <w:rsid w:val="00495F30"/>
    <w:rsid w:val="004A3380"/>
    <w:rsid w:val="004A4651"/>
    <w:rsid w:val="004A4EDE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3655"/>
    <w:rsid w:val="004D5E7F"/>
    <w:rsid w:val="004D6ED4"/>
    <w:rsid w:val="004D7C98"/>
    <w:rsid w:val="004E0F2D"/>
    <w:rsid w:val="004E0FC5"/>
    <w:rsid w:val="004E2131"/>
    <w:rsid w:val="004E2913"/>
    <w:rsid w:val="004E3B55"/>
    <w:rsid w:val="004E3F52"/>
    <w:rsid w:val="004E48DD"/>
    <w:rsid w:val="004E553E"/>
    <w:rsid w:val="004F05D5"/>
    <w:rsid w:val="004F0A1A"/>
    <w:rsid w:val="004F1AD7"/>
    <w:rsid w:val="004F25DB"/>
    <w:rsid w:val="004F30E1"/>
    <w:rsid w:val="004F35BC"/>
    <w:rsid w:val="004F404F"/>
    <w:rsid w:val="004F597E"/>
    <w:rsid w:val="004F7208"/>
    <w:rsid w:val="00500580"/>
    <w:rsid w:val="005026B3"/>
    <w:rsid w:val="005037EA"/>
    <w:rsid w:val="005040D0"/>
    <w:rsid w:val="00505873"/>
    <w:rsid w:val="00506BBD"/>
    <w:rsid w:val="0050727B"/>
    <w:rsid w:val="0051008B"/>
    <w:rsid w:val="00514171"/>
    <w:rsid w:val="005151C2"/>
    <w:rsid w:val="00516F95"/>
    <w:rsid w:val="00522A93"/>
    <w:rsid w:val="00522A9B"/>
    <w:rsid w:val="0052435A"/>
    <w:rsid w:val="005259A5"/>
    <w:rsid w:val="00525D12"/>
    <w:rsid w:val="00527D38"/>
    <w:rsid w:val="0053090D"/>
    <w:rsid w:val="00531722"/>
    <w:rsid w:val="00533415"/>
    <w:rsid w:val="00534745"/>
    <w:rsid w:val="0053575D"/>
    <w:rsid w:val="00535F99"/>
    <w:rsid w:val="0053665E"/>
    <w:rsid w:val="0054049F"/>
    <w:rsid w:val="00540978"/>
    <w:rsid w:val="00544BE7"/>
    <w:rsid w:val="005471F5"/>
    <w:rsid w:val="0055170C"/>
    <w:rsid w:val="005517E8"/>
    <w:rsid w:val="00552DEB"/>
    <w:rsid w:val="00553DF3"/>
    <w:rsid w:val="00554817"/>
    <w:rsid w:val="00556C49"/>
    <w:rsid w:val="005602BB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7880"/>
    <w:rsid w:val="00590D7B"/>
    <w:rsid w:val="005914DA"/>
    <w:rsid w:val="00593D84"/>
    <w:rsid w:val="00595CDA"/>
    <w:rsid w:val="00596D56"/>
    <w:rsid w:val="00596F4D"/>
    <w:rsid w:val="00597DBF"/>
    <w:rsid w:val="005A104F"/>
    <w:rsid w:val="005A2AC9"/>
    <w:rsid w:val="005A3015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7F4"/>
    <w:rsid w:val="005E5D0C"/>
    <w:rsid w:val="005E5E8B"/>
    <w:rsid w:val="005E7A65"/>
    <w:rsid w:val="005F14C9"/>
    <w:rsid w:val="005F1AE4"/>
    <w:rsid w:val="005F2246"/>
    <w:rsid w:val="005F7913"/>
    <w:rsid w:val="00605FC6"/>
    <w:rsid w:val="006062FA"/>
    <w:rsid w:val="006100D8"/>
    <w:rsid w:val="006111B5"/>
    <w:rsid w:val="006124BE"/>
    <w:rsid w:val="00613EE6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6065D"/>
    <w:rsid w:val="0066294F"/>
    <w:rsid w:val="00663D5F"/>
    <w:rsid w:val="006649F6"/>
    <w:rsid w:val="00664F26"/>
    <w:rsid w:val="00665CB4"/>
    <w:rsid w:val="00666A34"/>
    <w:rsid w:val="00666ACF"/>
    <w:rsid w:val="00667CA1"/>
    <w:rsid w:val="00670797"/>
    <w:rsid w:val="006769AB"/>
    <w:rsid w:val="00677B73"/>
    <w:rsid w:val="00681983"/>
    <w:rsid w:val="00685227"/>
    <w:rsid w:val="0068682D"/>
    <w:rsid w:val="00687AF8"/>
    <w:rsid w:val="00690488"/>
    <w:rsid w:val="00693A3F"/>
    <w:rsid w:val="00693E68"/>
    <w:rsid w:val="006955F2"/>
    <w:rsid w:val="00697A33"/>
    <w:rsid w:val="006A0322"/>
    <w:rsid w:val="006A47F7"/>
    <w:rsid w:val="006A51F2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78AD"/>
    <w:rsid w:val="006E0D26"/>
    <w:rsid w:val="006E3A0D"/>
    <w:rsid w:val="006E4B5D"/>
    <w:rsid w:val="006E773A"/>
    <w:rsid w:val="006E7F01"/>
    <w:rsid w:val="006F2F06"/>
    <w:rsid w:val="006F5037"/>
    <w:rsid w:val="006F795B"/>
    <w:rsid w:val="007008B3"/>
    <w:rsid w:val="00700FF9"/>
    <w:rsid w:val="00701F6E"/>
    <w:rsid w:val="00705B49"/>
    <w:rsid w:val="007067D4"/>
    <w:rsid w:val="00711614"/>
    <w:rsid w:val="00712A1F"/>
    <w:rsid w:val="00713614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DFE"/>
    <w:rsid w:val="00731A9B"/>
    <w:rsid w:val="007339CE"/>
    <w:rsid w:val="00736397"/>
    <w:rsid w:val="0073695A"/>
    <w:rsid w:val="00736E9B"/>
    <w:rsid w:val="0073755B"/>
    <w:rsid w:val="007377A8"/>
    <w:rsid w:val="00740935"/>
    <w:rsid w:val="00745495"/>
    <w:rsid w:val="00745C3A"/>
    <w:rsid w:val="00747362"/>
    <w:rsid w:val="00750D8F"/>
    <w:rsid w:val="00751BB0"/>
    <w:rsid w:val="00752D39"/>
    <w:rsid w:val="00752FA5"/>
    <w:rsid w:val="007546A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1030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3111"/>
    <w:rsid w:val="00795150"/>
    <w:rsid w:val="00797C0C"/>
    <w:rsid w:val="007A332E"/>
    <w:rsid w:val="007A405A"/>
    <w:rsid w:val="007A4603"/>
    <w:rsid w:val="007B2DAB"/>
    <w:rsid w:val="007B4BD4"/>
    <w:rsid w:val="007B7256"/>
    <w:rsid w:val="007B755E"/>
    <w:rsid w:val="007C2601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F0144"/>
    <w:rsid w:val="007F240B"/>
    <w:rsid w:val="007F24C8"/>
    <w:rsid w:val="007F537B"/>
    <w:rsid w:val="007F5D1C"/>
    <w:rsid w:val="007F6282"/>
    <w:rsid w:val="0080213F"/>
    <w:rsid w:val="008043D4"/>
    <w:rsid w:val="008058B0"/>
    <w:rsid w:val="00805A1C"/>
    <w:rsid w:val="00805EB9"/>
    <w:rsid w:val="008103D0"/>
    <w:rsid w:val="00811E2F"/>
    <w:rsid w:val="00814E96"/>
    <w:rsid w:val="00814F19"/>
    <w:rsid w:val="00815873"/>
    <w:rsid w:val="00815A27"/>
    <w:rsid w:val="00815C31"/>
    <w:rsid w:val="00816AE2"/>
    <w:rsid w:val="00820D80"/>
    <w:rsid w:val="0082159F"/>
    <w:rsid w:val="00821A71"/>
    <w:rsid w:val="00821BFB"/>
    <w:rsid w:val="0082453A"/>
    <w:rsid w:val="00824CFC"/>
    <w:rsid w:val="008256DE"/>
    <w:rsid w:val="008276AA"/>
    <w:rsid w:val="00830342"/>
    <w:rsid w:val="0083450E"/>
    <w:rsid w:val="00834B2A"/>
    <w:rsid w:val="00834BAE"/>
    <w:rsid w:val="00835020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4C80"/>
    <w:rsid w:val="00874CBD"/>
    <w:rsid w:val="00875E0A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A0D9E"/>
    <w:rsid w:val="008A24C7"/>
    <w:rsid w:val="008A5622"/>
    <w:rsid w:val="008A5A48"/>
    <w:rsid w:val="008A66FF"/>
    <w:rsid w:val="008A67E6"/>
    <w:rsid w:val="008B18E8"/>
    <w:rsid w:val="008B19C6"/>
    <w:rsid w:val="008B2531"/>
    <w:rsid w:val="008B2F07"/>
    <w:rsid w:val="008B3380"/>
    <w:rsid w:val="008B467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7C0B"/>
    <w:rsid w:val="009002FD"/>
    <w:rsid w:val="00900F8D"/>
    <w:rsid w:val="0090140B"/>
    <w:rsid w:val="00904697"/>
    <w:rsid w:val="00905C1D"/>
    <w:rsid w:val="009078B8"/>
    <w:rsid w:val="00907ED2"/>
    <w:rsid w:val="00911697"/>
    <w:rsid w:val="00912079"/>
    <w:rsid w:val="00912ACB"/>
    <w:rsid w:val="00913F05"/>
    <w:rsid w:val="009150E9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776"/>
    <w:rsid w:val="00961D86"/>
    <w:rsid w:val="0096212A"/>
    <w:rsid w:val="00962611"/>
    <w:rsid w:val="00963813"/>
    <w:rsid w:val="009665FE"/>
    <w:rsid w:val="00966E74"/>
    <w:rsid w:val="00972998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922BA"/>
    <w:rsid w:val="009A023B"/>
    <w:rsid w:val="009A2886"/>
    <w:rsid w:val="009A4B65"/>
    <w:rsid w:val="009A5E3A"/>
    <w:rsid w:val="009B2E19"/>
    <w:rsid w:val="009B3BF8"/>
    <w:rsid w:val="009B607B"/>
    <w:rsid w:val="009B6223"/>
    <w:rsid w:val="009B6C4F"/>
    <w:rsid w:val="009B6C65"/>
    <w:rsid w:val="009C0E16"/>
    <w:rsid w:val="009C26A2"/>
    <w:rsid w:val="009C27FF"/>
    <w:rsid w:val="009C5BB5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6AD5"/>
    <w:rsid w:val="009D7223"/>
    <w:rsid w:val="009E23FA"/>
    <w:rsid w:val="009E25F9"/>
    <w:rsid w:val="009E2871"/>
    <w:rsid w:val="009E43FD"/>
    <w:rsid w:val="009E58AC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3427"/>
    <w:rsid w:val="00A0448E"/>
    <w:rsid w:val="00A05485"/>
    <w:rsid w:val="00A0796F"/>
    <w:rsid w:val="00A12739"/>
    <w:rsid w:val="00A133BF"/>
    <w:rsid w:val="00A13CA6"/>
    <w:rsid w:val="00A15774"/>
    <w:rsid w:val="00A1782F"/>
    <w:rsid w:val="00A17B2B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152D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2514"/>
    <w:rsid w:val="00A944E0"/>
    <w:rsid w:val="00A9551F"/>
    <w:rsid w:val="00A9665F"/>
    <w:rsid w:val="00A96D7C"/>
    <w:rsid w:val="00AA0635"/>
    <w:rsid w:val="00AA0B2E"/>
    <w:rsid w:val="00AA1B0B"/>
    <w:rsid w:val="00AA647E"/>
    <w:rsid w:val="00AA66DE"/>
    <w:rsid w:val="00AA71B6"/>
    <w:rsid w:val="00AB336D"/>
    <w:rsid w:val="00AB6DB0"/>
    <w:rsid w:val="00AC0119"/>
    <w:rsid w:val="00AC1F6B"/>
    <w:rsid w:val="00AC1FB3"/>
    <w:rsid w:val="00AC2A20"/>
    <w:rsid w:val="00AC447A"/>
    <w:rsid w:val="00AC4E3F"/>
    <w:rsid w:val="00AC53EA"/>
    <w:rsid w:val="00AC69EA"/>
    <w:rsid w:val="00AC7EF0"/>
    <w:rsid w:val="00AD1F5D"/>
    <w:rsid w:val="00AD20EE"/>
    <w:rsid w:val="00AD4611"/>
    <w:rsid w:val="00AD692B"/>
    <w:rsid w:val="00AD74CD"/>
    <w:rsid w:val="00AE116D"/>
    <w:rsid w:val="00AE1748"/>
    <w:rsid w:val="00AE189C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872"/>
    <w:rsid w:val="00B17B62"/>
    <w:rsid w:val="00B20E8E"/>
    <w:rsid w:val="00B21FA6"/>
    <w:rsid w:val="00B2431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44C9"/>
    <w:rsid w:val="00B506B6"/>
    <w:rsid w:val="00B521EB"/>
    <w:rsid w:val="00B52D29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5EC3"/>
    <w:rsid w:val="00B771BA"/>
    <w:rsid w:val="00B83983"/>
    <w:rsid w:val="00B845D4"/>
    <w:rsid w:val="00B8552E"/>
    <w:rsid w:val="00B86D87"/>
    <w:rsid w:val="00B904B4"/>
    <w:rsid w:val="00B905CA"/>
    <w:rsid w:val="00B90B62"/>
    <w:rsid w:val="00B91731"/>
    <w:rsid w:val="00B91945"/>
    <w:rsid w:val="00B9224D"/>
    <w:rsid w:val="00B96495"/>
    <w:rsid w:val="00BA2E6E"/>
    <w:rsid w:val="00BA41AE"/>
    <w:rsid w:val="00BA43C0"/>
    <w:rsid w:val="00BB069D"/>
    <w:rsid w:val="00BB0F55"/>
    <w:rsid w:val="00BB0F9E"/>
    <w:rsid w:val="00BB1507"/>
    <w:rsid w:val="00BB3186"/>
    <w:rsid w:val="00BB3F4F"/>
    <w:rsid w:val="00BB67C5"/>
    <w:rsid w:val="00BB7B5A"/>
    <w:rsid w:val="00BC17F8"/>
    <w:rsid w:val="00BC2ACB"/>
    <w:rsid w:val="00BC4B7C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B91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6E8D"/>
    <w:rsid w:val="00C00F10"/>
    <w:rsid w:val="00C021A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20"/>
    <w:rsid w:val="00C33E85"/>
    <w:rsid w:val="00C33EE5"/>
    <w:rsid w:val="00C3445D"/>
    <w:rsid w:val="00C34614"/>
    <w:rsid w:val="00C34B43"/>
    <w:rsid w:val="00C35440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60C3"/>
    <w:rsid w:val="00C71788"/>
    <w:rsid w:val="00C7206A"/>
    <w:rsid w:val="00C771B3"/>
    <w:rsid w:val="00C80204"/>
    <w:rsid w:val="00C8185E"/>
    <w:rsid w:val="00C83578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772"/>
    <w:rsid w:val="00CB2DAF"/>
    <w:rsid w:val="00CB4BDC"/>
    <w:rsid w:val="00CB50AD"/>
    <w:rsid w:val="00CB5BA5"/>
    <w:rsid w:val="00CB72F0"/>
    <w:rsid w:val="00CC1EEA"/>
    <w:rsid w:val="00CC5458"/>
    <w:rsid w:val="00CC6A57"/>
    <w:rsid w:val="00CD0F86"/>
    <w:rsid w:val="00CD1397"/>
    <w:rsid w:val="00CD2C7C"/>
    <w:rsid w:val="00CD5027"/>
    <w:rsid w:val="00CD6C3D"/>
    <w:rsid w:val="00CD7575"/>
    <w:rsid w:val="00CE02EB"/>
    <w:rsid w:val="00CE0DC6"/>
    <w:rsid w:val="00CE14DA"/>
    <w:rsid w:val="00CE2893"/>
    <w:rsid w:val="00CE5B58"/>
    <w:rsid w:val="00CE6C9E"/>
    <w:rsid w:val="00CE716F"/>
    <w:rsid w:val="00CF1143"/>
    <w:rsid w:val="00CF526F"/>
    <w:rsid w:val="00CF693C"/>
    <w:rsid w:val="00D016B6"/>
    <w:rsid w:val="00D016FC"/>
    <w:rsid w:val="00D017E6"/>
    <w:rsid w:val="00D05F5C"/>
    <w:rsid w:val="00D06909"/>
    <w:rsid w:val="00D06CE0"/>
    <w:rsid w:val="00D06F0C"/>
    <w:rsid w:val="00D10D79"/>
    <w:rsid w:val="00D134A3"/>
    <w:rsid w:val="00D13DB0"/>
    <w:rsid w:val="00D17099"/>
    <w:rsid w:val="00D2017E"/>
    <w:rsid w:val="00D215A1"/>
    <w:rsid w:val="00D21A91"/>
    <w:rsid w:val="00D21AF2"/>
    <w:rsid w:val="00D22A18"/>
    <w:rsid w:val="00D2355D"/>
    <w:rsid w:val="00D24A4E"/>
    <w:rsid w:val="00D250EC"/>
    <w:rsid w:val="00D256EE"/>
    <w:rsid w:val="00D25733"/>
    <w:rsid w:val="00D25C75"/>
    <w:rsid w:val="00D25D7E"/>
    <w:rsid w:val="00D30850"/>
    <w:rsid w:val="00D331A2"/>
    <w:rsid w:val="00D33620"/>
    <w:rsid w:val="00D34C8D"/>
    <w:rsid w:val="00D35C8E"/>
    <w:rsid w:val="00D35E01"/>
    <w:rsid w:val="00D40007"/>
    <w:rsid w:val="00D4002D"/>
    <w:rsid w:val="00D43528"/>
    <w:rsid w:val="00D46AC8"/>
    <w:rsid w:val="00D515F6"/>
    <w:rsid w:val="00D51654"/>
    <w:rsid w:val="00D5227F"/>
    <w:rsid w:val="00D563BF"/>
    <w:rsid w:val="00D5763D"/>
    <w:rsid w:val="00D6110E"/>
    <w:rsid w:val="00D618B6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807EA"/>
    <w:rsid w:val="00D80E35"/>
    <w:rsid w:val="00D815B0"/>
    <w:rsid w:val="00D83CAF"/>
    <w:rsid w:val="00D84210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53A"/>
    <w:rsid w:val="00D96A2C"/>
    <w:rsid w:val="00D96A95"/>
    <w:rsid w:val="00D96CF5"/>
    <w:rsid w:val="00DA07F1"/>
    <w:rsid w:val="00DA126A"/>
    <w:rsid w:val="00DA153A"/>
    <w:rsid w:val="00DA27D0"/>
    <w:rsid w:val="00DA2FDE"/>
    <w:rsid w:val="00DA3B63"/>
    <w:rsid w:val="00DA5581"/>
    <w:rsid w:val="00DA5737"/>
    <w:rsid w:val="00DA5B58"/>
    <w:rsid w:val="00DA5D8A"/>
    <w:rsid w:val="00DA6691"/>
    <w:rsid w:val="00DA71CF"/>
    <w:rsid w:val="00DA7FE7"/>
    <w:rsid w:val="00DB0412"/>
    <w:rsid w:val="00DB0BC3"/>
    <w:rsid w:val="00DB2D16"/>
    <w:rsid w:val="00DB3759"/>
    <w:rsid w:val="00DB4D07"/>
    <w:rsid w:val="00DB771B"/>
    <w:rsid w:val="00DC1DAB"/>
    <w:rsid w:val="00DC1E93"/>
    <w:rsid w:val="00DC21CD"/>
    <w:rsid w:val="00DC2464"/>
    <w:rsid w:val="00DC3E67"/>
    <w:rsid w:val="00DC3EED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2C1"/>
    <w:rsid w:val="00DE17E4"/>
    <w:rsid w:val="00DE21D1"/>
    <w:rsid w:val="00DE3687"/>
    <w:rsid w:val="00DE4A81"/>
    <w:rsid w:val="00DE4CAB"/>
    <w:rsid w:val="00DE5D82"/>
    <w:rsid w:val="00DE62C4"/>
    <w:rsid w:val="00DE7396"/>
    <w:rsid w:val="00DE7ACC"/>
    <w:rsid w:val="00DF0806"/>
    <w:rsid w:val="00DF10A4"/>
    <w:rsid w:val="00DF2000"/>
    <w:rsid w:val="00DF30CA"/>
    <w:rsid w:val="00DF325A"/>
    <w:rsid w:val="00DF4B1D"/>
    <w:rsid w:val="00DF7C95"/>
    <w:rsid w:val="00E00EFF"/>
    <w:rsid w:val="00E04542"/>
    <w:rsid w:val="00E06B8E"/>
    <w:rsid w:val="00E10D43"/>
    <w:rsid w:val="00E11911"/>
    <w:rsid w:val="00E15B06"/>
    <w:rsid w:val="00E17376"/>
    <w:rsid w:val="00E178BD"/>
    <w:rsid w:val="00E205AE"/>
    <w:rsid w:val="00E205CD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40C1B"/>
    <w:rsid w:val="00E40F48"/>
    <w:rsid w:val="00E43ABB"/>
    <w:rsid w:val="00E440B6"/>
    <w:rsid w:val="00E44E6B"/>
    <w:rsid w:val="00E463B3"/>
    <w:rsid w:val="00E467DC"/>
    <w:rsid w:val="00E47F36"/>
    <w:rsid w:val="00E51336"/>
    <w:rsid w:val="00E55FB5"/>
    <w:rsid w:val="00E610CA"/>
    <w:rsid w:val="00E622C5"/>
    <w:rsid w:val="00E6246C"/>
    <w:rsid w:val="00E645EE"/>
    <w:rsid w:val="00E6622A"/>
    <w:rsid w:val="00E7035D"/>
    <w:rsid w:val="00E71314"/>
    <w:rsid w:val="00E7327F"/>
    <w:rsid w:val="00E75BDB"/>
    <w:rsid w:val="00E80749"/>
    <w:rsid w:val="00E825ED"/>
    <w:rsid w:val="00E83301"/>
    <w:rsid w:val="00E83E2B"/>
    <w:rsid w:val="00E8460C"/>
    <w:rsid w:val="00E85A01"/>
    <w:rsid w:val="00E86649"/>
    <w:rsid w:val="00E9039F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B1C51"/>
    <w:rsid w:val="00EB282E"/>
    <w:rsid w:val="00EB3B59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F2B0A"/>
    <w:rsid w:val="00EF39F2"/>
    <w:rsid w:val="00EF3E97"/>
    <w:rsid w:val="00EF4633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22AD"/>
    <w:rsid w:val="00F23A5B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32E6"/>
    <w:rsid w:val="00F43744"/>
    <w:rsid w:val="00F45348"/>
    <w:rsid w:val="00F45808"/>
    <w:rsid w:val="00F45ECE"/>
    <w:rsid w:val="00F46042"/>
    <w:rsid w:val="00F50997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268F"/>
    <w:rsid w:val="00F72715"/>
    <w:rsid w:val="00F74984"/>
    <w:rsid w:val="00F75B73"/>
    <w:rsid w:val="00F77E63"/>
    <w:rsid w:val="00F80472"/>
    <w:rsid w:val="00F822E9"/>
    <w:rsid w:val="00F8293E"/>
    <w:rsid w:val="00F854AE"/>
    <w:rsid w:val="00F867BC"/>
    <w:rsid w:val="00F86E2D"/>
    <w:rsid w:val="00F962F5"/>
    <w:rsid w:val="00F9693C"/>
    <w:rsid w:val="00F97BCD"/>
    <w:rsid w:val="00FA0B7C"/>
    <w:rsid w:val="00FA1148"/>
    <w:rsid w:val="00FA4D5C"/>
    <w:rsid w:val="00FA5F17"/>
    <w:rsid w:val="00FA62B7"/>
    <w:rsid w:val="00FA6BBF"/>
    <w:rsid w:val="00FB153A"/>
    <w:rsid w:val="00FB3708"/>
    <w:rsid w:val="00FB44AE"/>
    <w:rsid w:val="00FB51EF"/>
    <w:rsid w:val="00FB6101"/>
    <w:rsid w:val="00FC234A"/>
    <w:rsid w:val="00FC4C17"/>
    <w:rsid w:val="00FC54C8"/>
    <w:rsid w:val="00FD020E"/>
    <w:rsid w:val="00FD2DDE"/>
    <w:rsid w:val="00FD3876"/>
    <w:rsid w:val="00FD6537"/>
    <w:rsid w:val="00FD6661"/>
    <w:rsid w:val="00FE0D6F"/>
    <w:rsid w:val="00FE10B0"/>
    <w:rsid w:val="00FE17B2"/>
    <w:rsid w:val="00FE1853"/>
    <w:rsid w:val="00FE33E5"/>
    <w:rsid w:val="00FE50F1"/>
    <w:rsid w:val="00FE5FEB"/>
    <w:rsid w:val="00FE634D"/>
    <w:rsid w:val="00FE7A31"/>
    <w:rsid w:val="00FF0558"/>
    <w:rsid w:val="00FF11B9"/>
    <w:rsid w:val="00FF302E"/>
    <w:rsid w:val="00FF4654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256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D84210"/>
    <w:pPr>
      <w:tabs>
        <w:tab w:val="right" w:leader="dot" w:pos="9062"/>
      </w:tabs>
      <w:spacing w:after="100"/>
      <w:ind w:left="426" w:hanging="426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256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D84210"/>
    <w:pPr>
      <w:tabs>
        <w:tab w:val="right" w:leader="dot" w:pos="9062"/>
      </w:tabs>
      <w:spacing w:after="100"/>
      <w:ind w:left="426" w:hanging="426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3.pdf" TargetMode="External"/><Relationship Id="rId21" Type="http://schemas.openxmlformats.org/officeDocument/2006/relationships/hyperlink" Target="http://www.ssc.sk/files/documents/technicke-predpisy/tp/tp_011.pdf" TargetMode="External"/><Relationship Id="rId42" Type="http://schemas.openxmlformats.org/officeDocument/2006/relationships/hyperlink" Target="http://www.ssc.sk/files/documents/technicke-predpisy/tp/tp_030.pdf" TargetMode="External"/><Relationship Id="rId63" Type="http://schemas.openxmlformats.org/officeDocument/2006/relationships/hyperlink" Target="http://www.ssc.sk/files/documents/technicke-predpisy/tp/tp_050.pdf" TargetMode="External"/><Relationship Id="rId84" Type="http://schemas.openxmlformats.org/officeDocument/2006/relationships/hyperlink" Target="http://www.ssc.sk/files/documents/technicke-predpisy/tp/tp_070.pdf" TargetMode="External"/><Relationship Id="rId138" Type="http://schemas.openxmlformats.org/officeDocument/2006/relationships/hyperlink" Target="http://www.ssc.sk/files/documents/technicke-predpisy/tkp/tkp_18_2013.pdf" TargetMode="External"/><Relationship Id="rId159" Type="http://schemas.openxmlformats.org/officeDocument/2006/relationships/hyperlink" Target="http://www.ssc.sk/files/documents/technicke-predpisy/tkp/tkp_41_2017.pdf" TargetMode="External"/><Relationship Id="rId170" Type="http://schemas.openxmlformats.org/officeDocument/2006/relationships/hyperlink" Target="http://www.ssc.sk/files/documents/technicke-predpisy/tkp-doplnok/dodatok_c%201_2011_klmp.pdf" TargetMode="External"/><Relationship Id="rId191" Type="http://schemas.openxmlformats.org/officeDocument/2006/relationships/hyperlink" Target="http://www.dak.hu/" TargetMode="External"/><Relationship Id="rId205" Type="http://schemas.openxmlformats.org/officeDocument/2006/relationships/hyperlink" Target="http://www.psvs.cz/" TargetMode="External"/><Relationship Id="rId107" Type="http://schemas.openxmlformats.org/officeDocument/2006/relationships/hyperlink" Target="http://www.ssc.sk/files/documents/technicke-predpisy/tp/tp_093.pdf" TargetMode="External"/><Relationship Id="rId11" Type="http://schemas.openxmlformats.org/officeDocument/2006/relationships/hyperlink" Target="http://www.ssc.sk/files/documents/technicke-predpisy/tp/tp_002.pdf" TargetMode="External"/><Relationship Id="rId32" Type="http://schemas.openxmlformats.org/officeDocument/2006/relationships/hyperlink" Target="http://www.ssc.sk/files/documents/technicke-predpisy/tp/tp_020.pdf" TargetMode="External"/><Relationship Id="rId53" Type="http://schemas.openxmlformats.org/officeDocument/2006/relationships/hyperlink" Target="http://www.ssc.sk/files/documents/technicke-predpisy/tp/tp_040.pdf" TargetMode="External"/><Relationship Id="rId74" Type="http://schemas.openxmlformats.org/officeDocument/2006/relationships/hyperlink" Target="http://www.ssc.sk/files/documents/technicke-predpisy/tp/tp_061.pdf" TargetMode="External"/><Relationship Id="rId128" Type="http://schemas.openxmlformats.org/officeDocument/2006/relationships/hyperlink" Target="http://www.ssc.sk/files/documents/technicke-predpisy/tkp/tkp_7_2010.pdf" TargetMode="External"/><Relationship Id="rId149" Type="http://schemas.openxmlformats.org/officeDocument/2006/relationships/hyperlink" Target="http://www.ssc.sk/files/documents/technicke-predpisy/tkp/tkp_29_2011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ssc.sk/files/documents/technicke-predpisy/tp/tp_081.pdf" TargetMode="External"/><Relationship Id="rId160" Type="http://schemas.openxmlformats.org/officeDocument/2006/relationships/hyperlink" Target="http://www.ssc.sk/files/documents/technicke-predpisy/tkp-doplnok/klk_1_2012_(14.07.2017).pdf" TargetMode="External"/><Relationship Id="rId181" Type="http://schemas.openxmlformats.org/officeDocument/2006/relationships/hyperlink" Target="http://www.arcelormitall.com/ostrava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://www.ssc.sk/files/documents/technicke-predpisy/tp/tp_012.pdf" TargetMode="External"/><Relationship Id="rId43" Type="http://schemas.openxmlformats.org/officeDocument/2006/relationships/hyperlink" Target="http://www.ssc.sk/files/documents/technicke-predpisy/tp/tp_031.pdf" TargetMode="External"/><Relationship Id="rId64" Type="http://schemas.openxmlformats.org/officeDocument/2006/relationships/hyperlink" Target="http://www.ssc.sk/files/documents/technicke-predpisy/tp/tp_051.pdf" TargetMode="External"/><Relationship Id="rId118" Type="http://schemas.openxmlformats.org/officeDocument/2006/relationships/hyperlink" Target="http://www.ssc.sk/files/documents/technicke-predpisy/tp/tp_105.pdf" TargetMode="External"/><Relationship Id="rId139" Type="http://schemas.openxmlformats.org/officeDocument/2006/relationships/hyperlink" Target="http://www.ssc.sk/files/documents/technicke-predpisy/tkp/tkp_19_2013.pdf" TargetMode="External"/><Relationship Id="rId85" Type="http://schemas.openxmlformats.org/officeDocument/2006/relationships/hyperlink" Target="http://www.ssc.sk/files/documents/technicke-predpisy/tp/tp_071.pdf" TargetMode="External"/><Relationship Id="rId150" Type="http://schemas.openxmlformats.org/officeDocument/2006/relationships/hyperlink" Target="http://www.ssc.sk/files/documents/technicke-predpisy/tkp/tkp_30_2012.pdf" TargetMode="External"/><Relationship Id="rId171" Type="http://schemas.openxmlformats.org/officeDocument/2006/relationships/hyperlink" Target="http://www.ssc.sk/files/documents/technicke-predpisy/tkp-doplnok/klvm_1_2010.pdf" TargetMode="External"/><Relationship Id="rId192" Type="http://schemas.openxmlformats.org/officeDocument/2006/relationships/hyperlink" Target="http://www.hakom.sk/" TargetMode="External"/><Relationship Id="rId206" Type="http://schemas.openxmlformats.org/officeDocument/2006/relationships/hyperlink" Target="http://www.trimen.sk/" TargetMode="External"/><Relationship Id="rId12" Type="http://schemas.openxmlformats.org/officeDocument/2006/relationships/hyperlink" Target="http://www.ssc.sk/files/documents/technicke-predpisy/tp/tp_003.pdf" TargetMode="External"/><Relationship Id="rId33" Type="http://schemas.openxmlformats.org/officeDocument/2006/relationships/hyperlink" Target="http://www.ssc.sk/files/documents/technicke-predpisy/tp/tp_021.pdf" TargetMode="External"/><Relationship Id="rId108" Type="http://schemas.openxmlformats.org/officeDocument/2006/relationships/hyperlink" Target="http://www.ssc.sk/files/documents/technicke-predpisy/tp/tp_094.pdf" TargetMode="External"/><Relationship Id="rId129" Type="http://schemas.openxmlformats.org/officeDocument/2006/relationships/hyperlink" Target="http://www.ssc.sk/files/documents/technicke-predpisy/tkp/tkp_8_2011.pdf" TargetMode="External"/><Relationship Id="rId54" Type="http://schemas.openxmlformats.org/officeDocument/2006/relationships/hyperlink" Target="http://www.ssc.sk/files/documents/technicke-predpisy/tp/tp_041.pdf" TargetMode="External"/><Relationship Id="rId75" Type="http://schemas.openxmlformats.org/officeDocument/2006/relationships/hyperlink" Target="http://www.ssc.sk/files/documents/technicke-predpisy/tp/tp_061_dodatok_1.pdf" TargetMode="External"/><Relationship Id="rId96" Type="http://schemas.openxmlformats.org/officeDocument/2006/relationships/hyperlink" Target="http://www.ssc.sk/files/documents/technicke-predpisy/tp/tp_082.pdf" TargetMode="External"/><Relationship Id="rId140" Type="http://schemas.openxmlformats.org/officeDocument/2006/relationships/hyperlink" Target="http://www.ssc.sk/files/documents/technicke-predpisy/tkp/tkp_20_2014.pdf" TargetMode="External"/><Relationship Id="rId161" Type="http://schemas.openxmlformats.org/officeDocument/2006/relationships/hyperlink" Target="http://www.ssc.sk/files/documents/technicke-predpisy/tkp-doplnok/dodatok_1_2016_klk.pdf" TargetMode="External"/><Relationship Id="rId182" Type="http://schemas.openxmlformats.org/officeDocument/2006/relationships/hyperlink" Target="http://www.zpsv.cz/" TargetMode="External"/><Relationship Id="rId217" Type="http://schemas.openxmlformats.org/officeDocument/2006/relationships/theme" Target="theme/theme1.xml"/><Relationship Id="rId6" Type="http://schemas.openxmlformats.org/officeDocument/2006/relationships/webSettings" Target="webSettings.xml"/><Relationship Id="rId23" Type="http://schemas.openxmlformats.org/officeDocument/2006/relationships/hyperlink" Target="http://www.ssc.sk/files/documents/technicke-predpisy/tp/tp_013.pdf" TargetMode="External"/><Relationship Id="rId119" Type="http://schemas.openxmlformats.org/officeDocument/2006/relationships/hyperlink" Target="http://www.ssc.sk/files/documents/technicke-predpisy/tp/tp_106.pdf" TargetMode="External"/><Relationship Id="rId44" Type="http://schemas.openxmlformats.org/officeDocument/2006/relationships/hyperlink" Target="http://www.ssc.sk/files/documents/technicke-predpisy/tp/tp_032.pdf" TargetMode="External"/><Relationship Id="rId65" Type="http://schemas.openxmlformats.org/officeDocument/2006/relationships/hyperlink" Target="http://www.ssc.sk/files/documents/technicke-predpisy/tp/tp_052.pdf" TargetMode="External"/><Relationship Id="rId86" Type="http://schemas.openxmlformats.org/officeDocument/2006/relationships/hyperlink" Target="http://www.ssc.sk/files/documents/technicke-predpisy/tp/tp_072.pdf" TargetMode="External"/><Relationship Id="rId130" Type="http://schemas.openxmlformats.org/officeDocument/2006/relationships/hyperlink" Target="http://www.ssc.sk/files/documents/technicke-predpisy/tkp/tkp_9_2012.pdf" TargetMode="External"/><Relationship Id="rId151" Type="http://schemas.openxmlformats.org/officeDocument/2006/relationships/hyperlink" Target="http://www.ssc.sk/files/documents/technicke-predpisy/tkp/tkp_31_2014.pdf" TargetMode="External"/><Relationship Id="rId172" Type="http://schemas.openxmlformats.org/officeDocument/2006/relationships/hyperlink" Target="http://www.ssc.sk/files/documents/technicke-predpisy/tkp-doplnok/klmz-01_2011.pdf" TargetMode="External"/><Relationship Id="rId193" Type="http://schemas.openxmlformats.org/officeDocument/2006/relationships/hyperlink" Target="http://www.zipp.sk/" TargetMode="External"/><Relationship Id="rId207" Type="http://schemas.openxmlformats.org/officeDocument/2006/relationships/hyperlink" Target="http://www.eurovia.cz/" TargetMode="External"/><Relationship Id="rId13" Type="http://schemas.openxmlformats.org/officeDocument/2006/relationships/hyperlink" Target="http://www.ssc.sk/files/documents/technicke-predpisy/tp/tp_004.pdf" TargetMode="External"/><Relationship Id="rId109" Type="http://schemas.openxmlformats.org/officeDocument/2006/relationships/hyperlink" Target="http://www.ssc.sk/files/documents/technicke-predpisy/tp/tp_095.pdf" TargetMode="External"/><Relationship Id="rId34" Type="http://schemas.openxmlformats.org/officeDocument/2006/relationships/hyperlink" Target="http://www.ssc.sk/files/documents/technicke-predpisy/tp/tp_022.pdf" TargetMode="External"/><Relationship Id="rId55" Type="http://schemas.openxmlformats.org/officeDocument/2006/relationships/hyperlink" Target="http://www.ssc.sk/files/documents/technicke-predpisy/tp/tp_042.pdf" TargetMode="External"/><Relationship Id="rId76" Type="http://schemas.openxmlformats.org/officeDocument/2006/relationships/hyperlink" Target="http://www.ssc.sk/files/documents/technicke-predpisy/tp/tp_062.pdf" TargetMode="External"/><Relationship Id="rId97" Type="http://schemas.openxmlformats.org/officeDocument/2006/relationships/hyperlink" Target="http://www.ssc.sk/files/documents/technicke-predpisy/tp/tp_083.pdf" TargetMode="External"/><Relationship Id="rId120" Type="http://schemas.openxmlformats.org/officeDocument/2006/relationships/hyperlink" Target="http://www.ssc.sk/files/documents/technicke-predpisy/tkp/tkp_0_2012.pdf" TargetMode="External"/><Relationship Id="rId141" Type="http://schemas.openxmlformats.org/officeDocument/2006/relationships/hyperlink" Target="http://www.ssc.sk/files/documents/technicke-predpisy/tkp/tkp_21_2013.pdf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ssc.sk/files/documents/technicke-predpisy/tkp-doplnok/kla_01_2014.pdf" TargetMode="External"/><Relationship Id="rId183" Type="http://schemas.openxmlformats.org/officeDocument/2006/relationships/hyperlink" Target="http://www.csbeton.cz/" TargetMode="External"/><Relationship Id="rId218" Type="http://schemas.openxmlformats.org/officeDocument/2006/relationships/customXml" Target="../customXml/item2.xml"/><Relationship Id="rId24" Type="http://schemas.openxmlformats.org/officeDocument/2006/relationships/hyperlink" Target="http://www.ssc.sk/files/documents/technicke-predpisy/tp/tp_014.pdf" TargetMode="External"/><Relationship Id="rId45" Type="http://schemas.openxmlformats.org/officeDocument/2006/relationships/hyperlink" Target="http://www.ssc.sk/files/documents/technicke-predpisy/tp/tp_033.pdf" TargetMode="External"/><Relationship Id="rId66" Type="http://schemas.openxmlformats.org/officeDocument/2006/relationships/hyperlink" Target="http://www.ssc.sk/files/documents/technicke-predpisy/tp/tp_053.pdf" TargetMode="External"/><Relationship Id="rId87" Type="http://schemas.openxmlformats.org/officeDocument/2006/relationships/hyperlink" Target="http://www.ssc.sk/files/documents/technicke-predpisy/tp/tp_073.pdf" TargetMode="External"/><Relationship Id="rId110" Type="http://schemas.openxmlformats.org/officeDocument/2006/relationships/hyperlink" Target="http://www.ssc.sk/files/documents/technicke-predpisy/tp/tp_096.pdf" TargetMode="External"/><Relationship Id="rId131" Type="http://schemas.openxmlformats.org/officeDocument/2006/relationships/hyperlink" Target="http://www.ssc.sk/files/documents/technicke-predpisy/tkp/tkp_10_2011.pdf" TargetMode="External"/><Relationship Id="rId152" Type="http://schemas.openxmlformats.org/officeDocument/2006/relationships/hyperlink" Target="http://www.ssc.sk/files/documents/technicke-predpisy/tkp/tkp_32_2013.pdf" TargetMode="External"/><Relationship Id="rId173" Type="http://schemas.openxmlformats.org/officeDocument/2006/relationships/hyperlink" Target="http://www.ssc.sk/files/documents/technicke-predpisy/tkp-doplnok/klml-01_2011.pdf" TargetMode="External"/><Relationship Id="rId194" Type="http://schemas.openxmlformats.org/officeDocument/2006/relationships/hyperlink" Target="http://www.agrozetzs.eu/" TargetMode="External"/><Relationship Id="rId208" Type="http://schemas.openxmlformats.org/officeDocument/2006/relationships/hyperlink" Target="http://www.renanova.cz/" TargetMode="External"/><Relationship Id="rId14" Type="http://schemas.openxmlformats.org/officeDocument/2006/relationships/hyperlink" Target="http://www.ssc.sk/files/documents/technicke-predpisy/tp/tp_005.pdf" TargetMode="External"/><Relationship Id="rId30" Type="http://schemas.openxmlformats.org/officeDocument/2006/relationships/hyperlink" Target="http://www.ssc.sk/files/documents/technicke-predpisy/tp/tp_018_dodatok_1_2006.pdf" TargetMode="External"/><Relationship Id="rId35" Type="http://schemas.openxmlformats.org/officeDocument/2006/relationships/hyperlink" Target="http://www.ssc.sk/files/documents/technicke-predpisy/tp/tp_023.pdf" TargetMode="External"/><Relationship Id="rId56" Type="http://schemas.openxmlformats.org/officeDocument/2006/relationships/hyperlink" Target="http://www.ssc.sk/files/documents/technicke-predpisy/tp/tp_043.pdf" TargetMode="External"/><Relationship Id="rId77" Type="http://schemas.openxmlformats.org/officeDocument/2006/relationships/hyperlink" Target="http://www.ssc.sk/files/documents/technicke-predpisy/tp/tp_063.pdf" TargetMode="External"/><Relationship Id="rId100" Type="http://schemas.openxmlformats.org/officeDocument/2006/relationships/hyperlink" Target="http://www.ssc.sk/files/documents/technicke-predpisy/tp/tp_086.pdf" TargetMode="External"/><Relationship Id="rId105" Type="http://schemas.openxmlformats.org/officeDocument/2006/relationships/hyperlink" Target="http://www.ssc.sk/files/documents/technicke-predpisy/tp/tp_091.pdf" TargetMode="External"/><Relationship Id="rId126" Type="http://schemas.openxmlformats.org/officeDocument/2006/relationships/hyperlink" Target="http://www.ssc.sk/files/documents/technicke-predpisy/tkp/tkp_6_1_2011.pdf" TargetMode="External"/><Relationship Id="rId147" Type="http://schemas.openxmlformats.org/officeDocument/2006/relationships/hyperlink" Target="http://www.ssc.sk/files/documents/technicke-predpisy/tkp/tkp_27_2015.pdf" TargetMode="External"/><Relationship Id="rId168" Type="http://schemas.openxmlformats.org/officeDocument/2006/relationships/hyperlink" Target="http://www.ssc.sk/files/documents/technicke-predpisy/tkp-doplnok/klmp_1_2009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sc.sk/files/documents/technicke-predpisy/tp/tp_038.pdf" TargetMode="External"/><Relationship Id="rId72" Type="http://schemas.openxmlformats.org/officeDocument/2006/relationships/hyperlink" Target="http://www.ssc.sk/files/documents/technicke-predpisy/tp/tp_059.pdf" TargetMode="External"/><Relationship Id="rId93" Type="http://schemas.openxmlformats.org/officeDocument/2006/relationships/hyperlink" Target="http://www.ssc.sk/files/documents/technicke-predpisy/tp/tp_079.pdf" TargetMode="External"/><Relationship Id="rId98" Type="http://schemas.openxmlformats.org/officeDocument/2006/relationships/hyperlink" Target="http://www.ssc.sk/files/documents/technicke-predpisy/tp/tp_084.pdf" TargetMode="External"/><Relationship Id="rId121" Type="http://schemas.openxmlformats.org/officeDocument/2006/relationships/hyperlink" Target="http://www.ssc.sk/files/documents/technicke-predpisy/tkp/tkp_2_2011.pdf" TargetMode="External"/><Relationship Id="rId142" Type="http://schemas.openxmlformats.org/officeDocument/2006/relationships/hyperlink" Target="http://www.ssc.sk/files/documents/technicke-predpisy/tkp/tkp_22_2012.pdf" TargetMode="External"/><Relationship Id="rId163" Type="http://schemas.openxmlformats.org/officeDocument/2006/relationships/hyperlink" Target="http://www.ssc.sk/files/documents/technicke-predpisy/tkp-doplnok/kleaz_1_2014.pdf" TargetMode="External"/><Relationship Id="rId184" Type="http://schemas.openxmlformats.org/officeDocument/2006/relationships/hyperlink" Target="http://www.renanova.cz/" TargetMode="External"/><Relationship Id="rId189" Type="http://schemas.openxmlformats.org/officeDocument/2006/relationships/hyperlink" Target="http://www.hakom.sk/" TargetMode="External"/><Relationship Id="rId219" Type="http://schemas.openxmlformats.org/officeDocument/2006/relationships/customXml" Target="../customXml/item3.xml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hyperlink" Target="http://www.ssc.sk/files/documents/technicke-predpisy/tp/tp_015.pdf" TargetMode="External"/><Relationship Id="rId46" Type="http://schemas.openxmlformats.org/officeDocument/2006/relationships/hyperlink" Target="http://www.ssc.sk/files/documents/technicke-predpisy/tp/tp_033_dodatok_1_2015.pdf" TargetMode="External"/><Relationship Id="rId67" Type="http://schemas.openxmlformats.org/officeDocument/2006/relationships/hyperlink" Target="http://www.ssc.sk/files/documents/technicke-predpisy/tp/tp_054.pdf" TargetMode="External"/><Relationship Id="rId116" Type="http://schemas.openxmlformats.org/officeDocument/2006/relationships/hyperlink" Target="http://www.ssc.sk/files/documents/technicke-predpisy/tp/tp_102.pdf" TargetMode="External"/><Relationship Id="rId137" Type="http://schemas.openxmlformats.org/officeDocument/2006/relationships/hyperlink" Target="http://www.ssc.sk/files/documents/technicke-predpisy/tkp/tkp_17_3013.pdf" TargetMode="External"/><Relationship Id="rId158" Type="http://schemas.openxmlformats.org/officeDocument/2006/relationships/hyperlink" Target="http://www.ssc.sk/files/documents/technicke-predpisy/tkp/tkp_40_2016.pdf" TargetMode="External"/><Relationship Id="rId20" Type="http://schemas.openxmlformats.org/officeDocument/2006/relationships/hyperlink" Target="http://www.ssc.sk/files/documents/technicke-predpisy/tp/tp_010.pdf" TargetMode="External"/><Relationship Id="rId41" Type="http://schemas.openxmlformats.org/officeDocument/2006/relationships/hyperlink" Target="http://www.ssc.sk/files/documents/technicke-predpisy/tp/tp_029.pdf" TargetMode="External"/><Relationship Id="rId62" Type="http://schemas.openxmlformats.org/officeDocument/2006/relationships/hyperlink" Target="http://www.ssc.sk/files/documents/technicke-predpisy/tp/tp_049.pdf" TargetMode="External"/><Relationship Id="rId83" Type="http://schemas.openxmlformats.org/officeDocument/2006/relationships/hyperlink" Target="http://www.ssc.sk/files/documents/technicke-predpisy/tp/tp_069.pdf" TargetMode="External"/><Relationship Id="rId88" Type="http://schemas.openxmlformats.org/officeDocument/2006/relationships/hyperlink" Target="http://www.ssc.sk/files/documents/technicke-predpisy/tp/tp_074.pdf" TargetMode="External"/><Relationship Id="rId111" Type="http://schemas.openxmlformats.org/officeDocument/2006/relationships/hyperlink" Target="http://www.ssc.sk/files/documents/technicke-predpisy/tp/tp_097.pdf" TargetMode="External"/><Relationship Id="rId132" Type="http://schemas.openxmlformats.org/officeDocument/2006/relationships/hyperlink" Target="http://www.ssc.sk/files/documents/technicke-predpisy/tkp/tkp_11_2011.pdf" TargetMode="External"/><Relationship Id="rId153" Type="http://schemas.openxmlformats.org/officeDocument/2006/relationships/hyperlink" Target="http://www.ssc.sk/files/documents/technicke-predpisy/tkp/tkp_35_2016.pdf" TargetMode="External"/><Relationship Id="rId174" Type="http://schemas.openxmlformats.org/officeDocument/2006/relationships/hyperlink" Target="http://www.ssc.sk/files/documents/technicke-predpisy/tkp-doplnok/klk_kb_1_2013.pdf" TargetMode="External"/><Relationship Id="rId179" Type="http://schemas.openxmlformats.org/officeDocument/2006/relationships/hyperlink" Target="http://www.ssc.sk/files/documents/technicke-predpisy/vl/vl5_tunely.rar" TargetMode="External"/><Relationship Id="rId195" Type="http://schemas.openxmlformats.org/officeDocument/2006/relationships/hyperlink" Target="http://www.cihal-omo.cz/" TargetMode="External"/><Relationship Id="rId209" Type="http://schemas.openxmlformats.org/officeDocument/2006/relationships/hyperlink" Target="http://www.ods-dso.cz/" TargetMode="External"/><Relationship Id="rId190" Type="http://schemas.openxmlformats.org/officeDocument/2006/relationships/hyperlink" Target="http://www.deltabloc.com/" TargetMode="External"/><Relationship Id="rId204" Type="http://schemas.openxmlformats.org/officeDocument/2006/relationships/hyperlink" Target="http://www.znacky-plzen.cz/" TargetMode="External"/><Relationship Id="rId220" Type="http://schemas.openxmlformats.org/officeDocument/2006/relationships/customXml" Target="../customXml/item4.xml"/><Relationship Id="rId15" Type="http://schemas.openxmlformats.org/officeDocument/2006/relationships/hyperlink" Target="http://www.ssc.sk/files/documents/technicke-predpisy/tp/tp_006.pdf" TargetMode="External"/><Relationship Id="rId36" Type="http://schemas.openxmlformats.org/officeDocument/2006/relationships/hyperlink" Target="http://www.ssc.sk/files/documents/technicke-predpisy/tp/tp_024.pdf" TargetMode="External"/><Relationship Id="rId57" Type="http://schemas.openxmlformats.org/officeDocument/2006/relationships/hyperlink" Target="http://www.ssc.sk/files/documents/technicke-predpisy/tp/tp_044.pdf" TargetMode="External"/><Relationship Id="rId106" Type="http://schemas.openxmlformats.org/officeDocument/2006/relationships/hyperlink" Target="http://www.ssc.sk/files/documents/technicke-predpisy/tp/tp_092.pdf" TargetMode="External"/><Relationship Id="rId127" Type="http://schemas.openxmlformats.org/officeDocument/2006/relationships/hyperlink" Target="http://www.ssc.sk/files/documents/technicke-predpisy/tkp/tkp_6_2_2011.pdf" TargetMode="External"/><Relationship Id="rId10" Type="http://schemas.openxmlformats.org/officeDocument/2006/relationships/hyperlink" Target="http://www.ssc.sk/files/documents/technicke-predpisy/tp/tp_001.pdf" TargetMode="External"/><Relationship Id="rId31" Type="http://schemas.openxmlformats.org/officeDocument/2006/relationships/hyperlink" Target="http://www.ssc.sk/files/documents/technicke-predpisy/tp/tp_019.pdf" TargetMode="External"/><Relationship Id="rId52" Type="http://schemas.openxmlformats.org/officeDocument/2006/relationships/hyperlink" Target="http://www.ssc.sk/files/documents/technicke-predpisy/tp/tp_039.pdf" TargetMode="External"/><Relationship Id="rId73" Type="http://schemas.openxmlformats.org/officeDocument/2006/relationships/hyperlink" Target="http://www.ssc.sk/files/documents/technicke-predpisy/tp/tp_060.pdf" TargetMode="External"/><Relationship Id="rId78" Type="http://schemas.openxmlformats.org/officeDocument/2006/relationships/hyperlink" Target="http://www.ssc.sk/files/documents/technicke-predpisy/tp/tp_064.pdf" TargetMode="External"/><Relationship Id="rId94" Type="http://schemas.openxmlformats.org/officeDocument/2006/relationships/hyperlink" Target="http://www.ssc.sk/files/documents/technicke-predpisy/tp/tp_080.pdf" TargetMode="External"/><Relationship Id="rId99" Type="http://schemas.openxmlformats.org/officeDocument/2006/relationships/hyperlink" Target="http://www.ssc.sk/files/documents/technicke-predpisy/tp/tp_085.pdf" TargetMode="External"/><Relationship Id="rId101" Type="http://schemas.openxmlformats.org/officeDocument/2006/relationships/hyperlink" Target="http://www.ssc.sk/files/documents/technicke-predpisy/tp/tp_087.pdf" TargetMode="External"/><Relationship Id="rId122" Type="http://schemas.openxmlformats.org/officeDocument/2006/relationships/hyperlink" Target="http://www.ssc.sk/files/documents/technicke-predpisy/tkp/tkp_3_2013.pdf" TargetMode="External"/><Relationship Id="rId143" Type="http://schemas.openxmlformats.org/officeDocument/2006/relationships/hyperlink" Target="http://www.ssc.sk/files/documents/technicke-predpisy/tkp/tkp_23_2014.pdf" TargetMode="External"/><Relationship Id="rId148" Type="http://schemas.openxmlformats.org/officeDocument/2006/relationships/hyperlink" Target="http://www.ssc.sk/files/documents/technicke-predpisy/tkp/tkp_28_2016.pdf" TargetMode="External"/><Relationship Id="rId164" Type="http://schemas.openxmlformats.org/officeDocument/2006/relationships/hyperlink" Target="http://www.ssc.sk/files/documents/technicke-predpisy/tkp-doplnok/dodatok_1_2016_kleaz.pdf" TargetMode="External"/><Relationship Id="rId169" Type="http://schemas.openxmlformats.org/officeDocument/2006/relationships/hyperlink" Target="http://www.ssc.sk/files/documents/technicke-predpisy/tkp-doplnok/prilohy_nosniky.zip" TargetMode="External"/><Relationship Id="rId185" Type="http://schemas.openxmlformats.org/officeDocument/2006/relationships/hyperlink" Target="http://www.swom.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c.sk/" TargetMode="External"/><Relationship Id="rId180" Type="http://schemas.openxmlformats.org/officeDocument/2006/relationships/hyperlink" Target="http://www.rebloc.com/" TargetMode="External"/><Relationship Id="rId210" Type="http://schemas.openxmlformats.org/officeDocument/2006/relationships/hyperlink" Target="http://www.vph.sk/" TargetMode="External"/><Relationship Id="rId215" Type="http://schemas.openxmlformats.org/officeDocument/2006/relationships/footer" Target="footer1.xml"/><Relationship Id="rId26" Type="http://schemas.openxmlformats.org/officeDocument/2006/relationships/hyperlink" Target="http://www.ssc.sk/files/documents/technicke-predpisy/tp/tp_015_dodatok_1_2015.pdf" TargetMode="External"/><Relationship Id="rId47" Type="http://schemas.openxmlformats.org/officeDocument/2006/relationships/hyperlink" Target="http://www.ssc.sk/files/documents/technicke-predpisy/tp/tp_034.pdf" TargetMode="External"/><Relationship Id="rId68" Type="http://schemas.openxmlformats.org/officeDocument/2006/relationships/hyperlink" Target="http://www.ssc.sk/files/documents/technicke-predpisy/tp/tp_055.pdf" TargetMode="External"/><Relationship Id="rId89" Type="http://schemas.openxmlformats.org/officeDocument/2006/relationships/hyperlink" Target="http://www.ssc.sk/files/documents/technicke-predpisy/tp/tp_075.pdf" TargetMode="External"/><Relationship Id="rId112" Type="http://schemas.openxmlformats.org/officeDocument/2006/relationships/hyperlink" Target="http://www.ssc.sk/files/documents/technicke-predpisy/tp/tp_098.pdf" TargetMode="External"/><Relationship Id="rId133" Type="http://schemas.openxmlformats.org/officeDocument/2006/relationships/hyperlink" Target="http://www.ssc.sk/files/documents/technicke-predpisy/tkp/tkp_12_2011.pdf" TargetMode="External"/><Relationship Id="rId154" Type="http://schemas.openxmlformats.org/officeDocument/2006/relationships/hyperlink" Target="http://www.ssc.sk/files/documents/technicke-predpisy/tkp/tkp_36_2014.pdf" TargetMode="External"/><Relationship Id="rId175" Type="http://schemas.openxmlformats.org/officeDocument/2006/relationships/hyperlink" Target="http://www.ssc.sk/files/documents/technicke-predpisy/vl/vzor_listy-1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doprastav.sk/" TargetMode="External"/><Relationship Id="rId16" Type="http://schemas.openxmlformats.org/officeDocument/2006/relationships/hyperlink" Target="http://www.ssc.sk/files/documents/technicke-predpisy/tp/tp_007.pdf" TargetMode="External"/><Relationship Id="rId37" Type="http://schemas.openxmlformats.org/officeDocument/2006/relationships/hyperlink" Target="http://www.ssc.sk/files/documents/technicke-predpisy/tp/tp_025.pdf" TargetMode="External"/><Relationship Id="rId58" Type="http://schemas.openxmlformats.org/officeDocument/2006/relationships/hyperlink" Target="http://www.ssc.sk/files/documents/technicke-predpisy/tp/tp_045.pdf" TargetMode="External"/><Relationship Id="rId79" Type="http://schemas.openxmlformats.org/officeDocument/2006/relationships/hyperlink" Target="http://www.ssc.sk/files/documents/technicke-predpisy/tp/tp_065.pdf" TargetMode="External"/><Relationship Id="rId102" Type="http://schemas.openxmlformats.org/officeDocument/2006/relationships/hyperlink" Target="http://www.ssc.sk/files/documents/technicke-predpisy/tp/tp_088.pdf" TargetMode="External"/><Relationship Id="rId123" Type="http://schemas.openxmlformats.org/officeDocument/2006/relationships/hyperlink" Target="http://www.ssc.sk/files/documents/technicke-predpisy/tkp/tkp_4_2010.pdf" TargetMode="External"/><Relationship Id="rId144" Type="http://schemas.openxmlformats.org/officeDocument/2006/relationships/hyperlink" Target="http://www.ssc.sk/files/documents/technicke-predpisy/tkp/tkp_24_2012.pdf" TargetMode="External"/><Relationship Id="rId90" Type="http://schemas.openxmlformats.org/officeDocument/2006/relationships/hyperlink" Target="http://www.ssc.sk/files/documents/technicke-predpisy/tp/tp_076.pdf" TargetMode="External"/><Relationship Id="rId165" Type="http://schemas.openxmlformats.org/officeDocument/2006/relationships/hyperlink" Target="http://www.ssc.sk/files/documents/technicke-predpisy/tkp-doplnok/klhs%2001_2016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svom.sk/" TargetMode="External"/><Relationship Id="rId27" Type="http://schemas.openxmlformats.org/officeDocument/2006/relationships/hyperlink" Target="http://www.ssc.sk/files/documents/technicke-predpisy/tp/tp_016.pdf" TargetMode="External"/><Relationship Id="rId48" Type="http://schemas.openxmlformats.org/officeDocument/2006/relationships/hyperlink" Target="http://www.ssc.sk/files/documents/technicke-predpisy/tp/tp_035.pdf" TargetMode="External"/><Relationship Id="rId69" Type="http://schemas.openxmlformats.org/officeDocument/2006/relationships/hyperlink" Target="http://www.ssc.sk/files/documents/technicke-predpisy/tp/tp_056.pdf" TargetMode="External"/><Relationship Id="rId113" Type="http://schemas.openxmlformats.org/officeDocument/2006/relationships/hyperlink" Target="http://www.ssc.sk/files/documents/technicke-predpisy/tp/tp_099.pdf" TargetMode="External"/><Relationship Id="rId134" Type="http://schemas.openxmlformats.org/officeDocument/2006/relationships/hyperlink" Target="http://www.ssc.sk/files/documents/technicke-predpisy/tkp/tkp_13_2011.pdf" TargetMode="External"/><Relationship Id="rId80" Type="http://schemas.openxmlformats.org/officeDocument/2006/relationships/hyperlink" Target="http://www.ssc.sk/files/documents/technicke-predpisy/tp/tp_066.pdf" TargetMode="External"/><Relationship Id="rId155" Type="http://schemas.openxmlformats.org/officeDocument/2006/relationships/hyperlink" Target="http://www.ssc.sk/files/documents/technicke-predpisy/tkp/tkp_37_2011.pdf" TargetMode="External"/><Relationship Id="rId176" Type="http://schemas.openxmlformats.org/officeDocument/2006/relationships/hyperlink" Target="http://www.ssc.sk/files/documents/technicke-predpisy/vl/vl2.rar" TargetMode="External"/><Relationship Id="rId197" Type="http://schemas.openxmlformats.org/officeDocument/2006/relationships/hyperlink" Target="http://www.saferoad.sk/" TargetMode="External"/><Relationship Id="rId201" Type="http://schemas.openxmlformats.org/officeDocument/2006/relationships/hyperlink" Target="http://www.arcelormittal.com/ostrava" TargetMode="External"/><Relationship Id="rId17" Type="http://schemas.openxmlformats.org/officeDocument/2006/relationships/hyperlink" Target="http://www.ssc.sk/files/documents/technicke-predpisy/tp/tp_007_dodatok_1_2015.pdf" TargetMode="External"/><Relationship Id="rId38" Type="http://schemas.openxmlformats.org/officeDocument/2006/relationships/hyperlink" Target="http://www.ssc.sk/files/documents/technicke-predpisy/tp/tp_026.pdf" TargetMode="External"/><Relationship Id="rId59" Type="http://schemas.openxmlformats.org/officeDocument/2006/relationships/hyperlink" Target="http://www.ssc.sk/files/documents/technicke-predpisy/tp/tp_046.pdf" TargetMode="External"/><Relationship Id="rId103" Type="http://schemas.openxmlformats.org/officeDocument/2006/relationships/hyperlink" Target="http://www.ssc.sk/files/documents/technicke-predpisy/tp/tp_089.pdf" TargetMode="External"/><Relationship Id="rId124" Type="http://schemas.openxmlformats.org/officeDocument/2006/relationships/hyperlink" Target="http://www.ssc.sk/files/documents/technicke-predpisy/tkp/tkp_5_2014.pdf" TargetMode="External"/><Relationship Id="rId70" Type="http://schemas.openxmlformats.org/officeDocument/2006/relationships/hyperlink" Target="http://www.ssc.sk/files/documents/technicke-predpisy/tp/tp_057.pdf" TargetMode="External"/><Relationship Id="rId91" Type="http://schemas.openxmlformats.org/officeDocument/2006/relationships/hyperlink" Target="http://www.ssc.sk/files/documents/technicke-predpisy/tp/tp_077.pdf" TargetMode="External"/><Relationship Id="rId145" Type="http://schemas.openxmlformats.org/officeDocument/2006/relationships/hyperlink" Target="http://www.ssc.sk/files/documents/technicke-predpisy/tkp/tkp_25_2012.pdf" TargetMode="External"/><Relationship Id="rId166" Type="http://schemas.openxmlformats.org/officeDocument/2006/relationships/hyperlink" Target="http://www.ssc.sk/files/documents/technicke-predpisy/tkp-doplnok/klaz_1_2010.pdf" TargetMode="External"/><Relationship Id="rId187" Type="http://schemas.openxmlformats.org/officeDocument/2006/relationships/hyperlink" Target="http://www.elektrovodzilina.sk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renanova.cz/" TargetMode="External"/><Relationship Id="rId28" Type="http://schemas.openxmlformats.org/officeDocument/2006/relationships/hyperlink" Target="http://www.ssc.sk/files/documents/technicke-predpisy/tp/tp_017.pdf" TargetMode="External"/><Relationship Id="rId49" Type="http://schemas.openxmlformats.org/officeDocument/2006/relationships/hyperlink" Target="http://www.ssc.sk/files/documents/technicke-predpisy/tp/tp_036.pdf" TargetMode="External"/><Relationship Id="rId114" Type="http://schemas.openxmlformats.org/officeDocument/2006/relationships/hyperlink" Target="http://www.ssc.sk/files/documents/technicke-predpisy/tp/tp_100.pdf" TargetMode="External"/><Relationship Id="rId60" Type="http://schemas.openxmlformats.org/officeDocument/2006/relationships/hyperlink" Target="http://www.ssc.sk/files/documents/technicke-predpisy/tp/tp_047.pdf" TargetMode="External"/><Relationship Id="rId81" Type="http://schemas.openxmlformats.org/officeDocument/2006/relationships/hyperlink" Target="http://www.ssc.sk/files/documents/technicke-predpisy/tp/tp_067.pdf" TargetMode="External"/><Relationship Id="rId135" Type="http://schemas.openxmlformats.org/officeDocument/2006/relationships/hyperlink" Target="http://www.ssc.sk/files/documents/technicke-predpisy/tkp/tkp_15_2013.pdf" TargetMode="External"/><Relationship Id="rId156" Type="http://schemas.openxmlformats.org/officeDocument/2006/relationships/hyperlink" Target="http://www.ssc.sk/files/documents/technicke-predpisy/tkp/tkp_38_2011.pdf" TargetMode="External"/><Relationship Id="rId177" Type="http://schemas.openxmlformats.org/officeDocument/2006/relationships/hyperlink" Target="http://www.ssc.sk/files/documents/technicke-predpisy/vl/vl2.2.rar" TargetMode="External"/><Relationship Id="rId198" Type="http://schemas.openxmlformats.org/officeDocument/2006/relationships/hyperlink" Target="http://www.elektrovodzilina.sk/" TargetMode="External"/><Relationship Id="rId202" Type="http://schemas.openxmlformats.org/officeDocument/2006/relationships/hyperlink" Target="http://www.tradetech.sk/" TargetMode="External"/><Relationship Id="rId18" Type="http://schemas.openxmlformats.org/officeDocument/2006/relationships/hyperlink" Target="http://www.ssc.sk/files/documents/technicke-predpisy/tp/tp_008.pdf" TargetMode="External"/><Relationship Id="rId39" Type="http://schemas.openxmlformats.org/officeDocument/2006/relationships/hyperlink" Target="http://www.ssc.sk/files/documents/technicke-predpisy/tp/tp_027.pdf" TargetMode="External"/><Relationship Id="rId50" Type="http://schemas.openxmlformats.org/officeDocument/2006/relationships/hyperlink" Target="http://www.ssc.sk/files/documents/technicke-predpisy/tp/tp_037.pdf" TargetMode="External"/><Relationship Id="rId104" Type="http://schemas.openxmlformats.org/officeDocument/2006/relationships/hyperlink" Target="http://www.ssc.sk/files/documents/technicke-predpisy/tp/tp_090.pdf" TargetMode="External"/><Relationship Id="rId125" Type="http://schemas.openxmlformats.org/officeDocument/2006/relationships/hyperlink" Target="http://www.ssc.sk/files/documents/technicke-predpisy/tkp/tkp-6_2015.pdf" TargetMode="External"/><Relationship Id="rId146" Type="http://schemas.openxmlformats.org/officeDocument/2006/relationships/hyperlink" Target="http://www.ssc.sk/files/documents/technicke-predpisy/tkp/tkp_26_2017.pdf" TargetMode="External"/><Relationship Id="rId167" Type="http://schemas.openxmlformats.org/officeDocument/2006/relationships/hyperlink" Target="http://www.ssc.sk/files/documents/technicke-predpisy/tkp-doplnok/dodatok%20&#269;.%201_2015%20ku%20klaz_upraven&#253;%20(24.7.2015).pdf" TargetMode="External"/><Relationship Id="rId188" Type="http://schemas.openxmlformats.org/officeDocument/2006/relationships/hyperlink" Target="http://www.renanova.cz/" TargetMode="External"/><Relationship Id="rId71" Type="http://schemas.openxmlformats.org/officeDocument/2006/relationships/hyperlink" Target="http://www.ssc.sk/files/documents/technicke-predpisy/tp/tp_058.pdf" TargetMode="External"/><Relationship Id="rId92" Type="http://schemas.openxmlformats.org/officeDocument/2006/relationships/hyperlink" Target="http://www.ssc.sk/files/documents/technicke-predpisy/tp/tp_078.pdf" TargetMode="External"/><Relationship Id="rId213" Type="http://schemas.openxmlformats.org/officeDocument/2006/relationships/hyperlink" Target="http://www.ssc.sk/sk/Technicke-predpisy/Zoznam-TKP-a-KL.ss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.pdf" TargetMode="External"/><Relationship Id="rId40" Type="http://schemas.openxmlformats.org/officeDocument/2006/relationships/hyperlink" Target="http://www.ssc.sk/files/documents/technicke-predpisy/tp/tp_028.pdf" TargetMode="External"/><Relationship Id="rId115" Type="http://schemas.openxmlformats.org/officeDocument/2006/relationships/hyperlink" Target="http://www.ssc.sk/files/documents/technicke-predpisy/tp/tp_101.pdf" TargetMode="External"/><Relationship Id="rId136" Type="http://schemas.openxmlformats.org/officeDocument/2006/relationships/hyperlink" Target="http://www.ssc.sk/files/documents/technicke-predpisy/tkp/tkp_16_2013.pdf" TargetMode="External"/><Relationship Id="rId157" Type="http://schemas.openxmlformats.org/officeDocument/2006/relationships/hyperlink" Target="http://www.ssc.sk/files/documents/technicke-predpisy/tkp/tkp_39_2016.pdf" TargetMode="External"/><Relationship Id="rId178" Type="http://schemas.openxmlformats.org/officeDocument/2006/relationships/hyperlink" Target="http://www.ssc.sk/files/documents/technicke-predpisy/vl/vl4_mosty_2014.pdf" TargetMode="External"/><Relationship Id="rId61" Type="http://schemas.openxmlformats.org/officeDocument/2006/relationships/hyperlink" Target="http://www.ssc.sk/files/documents/technicke-predpisy/tp/tp_048.pdf" TargetMode="External"/><Relationship Id="rId82" Type="http://schemas.openxmlformats.org/officeDocument/2006/relationships/hyperlink" Target="http://www.ssc.sk/files/documents/technicke-predpisy/tp/tp_068.pdf" TargetMode="External"/><Relationship Id="rId199" Type="http://schemas.openxmlformats.org/officeDocument/2006/relationships/hyperlink" Target="http://www.kls.sk/" TargetMode="External"/><Relationship Id="rId203" Type="http://schemas.openxmlformats.org/officeDocument/2006/relationships/hyperlink" Target="http://www.rebloc.com/" TargetMode="External"/><Relationship Id="rId19" Type="http://schemas.openxmlformats.org/officeDocument/2006/relationships/hyperlink" Target="http://www.ssc.sk/files/documents/technicke-predpisy/tp/tp_00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1ED68FCF-7B8E-4C36-A83B-DCB3081815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4409F-0A0B-4AFA-9088-3A782E732F7D}"/>
</file>

<file path=customXml/itemProps3.xml><?xml version="1.0" encoding="utf-8"?>
<ds:datastoreItem xmlns:ds="http://schemas.openxmlformats.org/officeDocument/2006/customXml" ds:itemID="{7995C87E-02ED-414B-B281-D82CF4E27E52}"/>
</file>

<file path=customXml/itemProps4.xml><?xml version="1.0" encoding="utf-8"?>
<ds:datastoreItem xmlns:ds="http://schemas.openxmlformats.org/officeDocument/2006/customXml" ds:itemID="{225CB885-700B-40A2-ACFF-2B2DC55610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12782</Words>
  <Characters>72862</Characters>
  <Application>Microsoft Office Word</Application>
  <DocSecurity>0</DocSecurity>
  <Lines>607</Lines>
  <Paragraphs>170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Kodajová Marta Ing.</cp:lastModifiedBy>
  <cp:revision>4</cp:revision>
  <cp:lastPrinted>2018-09-11T11:20:00Z</cp:lastPrinted>
  <dcterms:created xsi:type="dcterms:W3CDTF">2018-11-07T08:56:00Z</dcterms:created>
  <dcterms:modified xsi:type="dcterms:W3CDTF">2018-11-26T14:25:00Z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