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1D" w:rsidRPr="0092184A" w:rsidRDefault="002F5E1D" w:rsidP="002F5E1D">
      <w:pPr>
        <w:pStyle w:val="Nzov"/>
        <w:jc w:val="left"/>
        <w:rPr>
          <w:sz w:val="20"/>
          <w:szCs w:val="20"/>
        </w:rPr>
      </w:pPr>
      <w:r w:rsidRPr="0092184A">
        <w:rPr>
          <w:sz w:val="20"/>
          <w:szCs w:val="20"/>
        </w:rPr>
        <w:t>Obsah</w:t>
      </w:r>
    </w:p>
    <w:p w:rsidR="002F5E1D" w:rsidRPr="004E7DDD" w:rsidRDefault="002F5E1D" w:rsidP="002F5E1D">
      <w:pPr>
        <w:pStyle w:val="Nzov"/>
        <w:jc w:val="left"/>
        <w:rPr>
          <w:b w:val="0"/>
          <w:sz w:val="20"/>
          <w:szCs w:val="20"/>
        </w:rPr>
      </w:pPr>
    </w:p>
    <w:p w:rsidR="00B81191" w:rsidRPr="00B81191" w:rsidRDefault="002F5E1D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r w:rsidRPr="00200B39">
        <w:rPr>
          <w:rFonts w:ascii="Arial" w:hAnsi="Arial" w:cs="Arial"/>
          <w:smallCaps/>
          <w:color w:val="FF0000"/>
        </w:rPr>
        <w:fldChar w:fldCharType="begin"/>
      </w:r>
      <w:r w:rsidRPr="00200B39">
        <w:rPr>
          <w:rFonts w:ascii="Arial" w:hAnsi="Arial" w:cs="Arial"/>
          <w:smallCaps/>
          <w:color w:val="FF0000"/>
        </w:rPr>
        <w:instrText xml:space="preserve"> TOC \o "1-3" \h \z \u </w:instrText>
      </w:r>
      <w:r w:rsidRPr="00200B39">
        <w:rPr>
          <w:rFonts w:ascii="Arial" w:hAnsi="Arial" w:cs="Arial"/>
          <w:smallCaps/>
          <w:color w:val="FF0000"/>
        </w:rPr>
        <w:fldChar w:fldCharType="separate"/>
      </w:r>
      <w:hyperlink w:anchor="_Toc514335272" w:history="1">
        <w:r w:rsidR="00B81191" w:rsidRPr="00B81191">
          <w:rPr>
            <w:rStyle w:val="Hypertextovprepojenie"/>
            <w:smallCaps/>
            <w:noProof/>
          </w:rPr>
          <w:t>1.  Identifikačné údaje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_Toc514335272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2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4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Základné údaje o moste (podľa STN 73 6200)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_Toc514335274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3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5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1.2  Všeobecná časť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_Toc514335275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6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2.1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  Zmeny oproti DSP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_Toc514335276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7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2.2  Zapracované pripomienky z vyjadrení ku stavebnému povoleniu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_Toc514335277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8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3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Charakteristika mosta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_Toc514335278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79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4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Charakter prekážky a prevádzanej komunikácie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_Toc514335279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0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5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Územné podmienky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_Toc514335280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1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6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Geologické podmienky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_Toc514335281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2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6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.1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Základové pomery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_Toc514335282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4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3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6.2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Hydrogeologické pomery územia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_Toc514335283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6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4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6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.3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Seizmicita územia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_Toc514335284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6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5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7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Ochrana proti agresívnemu prostrediu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_Toc514335285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6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6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7.1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Ochrana proti bludným prúdom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_Toc514335286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6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7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1.7.2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Ochrana proti blesku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_Toc514335287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7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8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7.2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Povrchové úpravy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_Toc514335288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89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7.2.1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Povrchové úpravy betónov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_Toc514335289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0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1.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7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.2.2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Povrchové úpravy oceľových prvkov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_Toc514335290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1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8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Požiadavky na meranie počas výstavby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_Toc514335291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2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9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Súvisiace objekty stavby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_Toc514335292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3" w:history="1"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</w:t>
        </w:r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.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10</w:t>
        </w:r>
        <w:r w:rsidR="00B81191" w:rsidRPr="00B81191">
          <w:rPr>
            <w:rFonts w:asciiTheme="minorHAnsi" w:eastAsiaTheme="minorEastAsia" w:hAnsiTheme="minorHAnsi" w:cstheme="minorBidi"/>
            <w:smallCaps/>
            <w:noProof/>
            <w:sz w:val="22"/>
            <w:szCs w:val="22"/>
          </w:rPr>
          <w:tab/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Požiadavky SVP š.p.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_Toc514335293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8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4" w:history="1">
        <w:r w:rsidR="00B81191" w:rsidRPr="00B81191">
          <w:rPr>
            <w:rStyle w:val="Hypertextovprepojenie"/>
            <w:rFonts w:ascii="Arial" w:hAnsi="Arial" w:cs="Arial"/>
            <w:smallCaps/>
            <w:noProof/>
            <w:kern w:val="28"/>
          </w:rPr>
          <w:t>2.  Technické riešenie mosta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_Toc514335294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5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>2.1  Z</w:t>
        </w:r>
        <w:r w:rsidR="00B81191" w:rsidRPr="00B81191">
          <w:rPr>
            <w:rStyle w:val="Hypertextovprepojenie"/>
            <w:rFonts w:ascii="Arial" w:hAnsi="Arial"/>
            <w:smallCaps/>
            <w:noProof/>
            <w:lang w:eastAsia="x-none"/>
          </w:rPr>
          <w:t>akladanie mosta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_Toc514335295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6" w:history="1">
        <w:r w:rsidR="00B81191" w:rsidRPr="00B81191">
          <w:rPr>
            <w:rStyle w:val="Hypertextovprepojenie"/>
            <w:rFonts w:ascii="Arial" w:hAnsi="Arial"/>
            <w:i/>
            <w:smallCaps/>
            <w:noProof/>
            <w:lang w:val="x-none" w:eastAsia="x-none"/>
          </w:rPr>
          <w:t>2.1.1   Vytýčenie prvkov zakladania a spodnej stavby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_Toc514335296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7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 xml:space="preserve">2.1.2   </w:t>
        </w:r>
        <w:r w:rsidR="00B81191" w:rsidRPr="00B81191">
          <w:rPr>
            <w:rStyle w:val="Hypertextovprepojenie"/>
            <w:rFonts w:ascii="Arial" w:hAnsi="Arial"/>
            <w:i/>
            <w:smallCaps/>
            <w:noProof/>
            <w:lang w:val="x-none" w:eastAsia="x-none"/>
          </w:rPr>
          <w:t>Zakladanie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_Toc514335297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8" w:history="1">
        <w:r w:rsidR="00B81191" w:rsidRPr="00B81191">
          <w:rPr>
            <w:rStyle w:val="Hypertextovprepojenie"/>
            <w:rFonts w:ascii="Arial" w:hAnsi="Arial"/>
            <w:smallCaps/>
            <w:noProof/>
            <w:lang w:val="x-none" w:eastAsia="x-none"/>
          </w:rPr>
          <w:t xml:space="preserve">2.1.3   </w:t>
        </w:r>
        <w:r w:rsidR="00B81191" w:rsidRPr="00B81191">
          <w:rPr>
            <w:rStyle w:val="Hypertextovprepojenie"/>
            <w:rFonts w:ascii="Arial" w:hAnsi="Arial"/>
            <w:i/>
            <w:smallCaps/>
            <w:noProof/>
            <w:lang w:val="x-none" w:eastAsia="x-none"/>
          </w:rPr>
          <w:t>Zaťažovacie skúšky pilót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_Toc514335298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B81191" w:rsidRPr="00B81191" w:rsidRDefault="006270E3">
      <w:pPr>
        <w:pStyle w:val="Obsah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14335299" w:history="1">
        <w:r w:rsidR="00B81191" w:rsidRPr="00B81191">
          <w:rPr>
            <w:rStyle w:val="Hypertextovprepojenie"/>
            <w:rFonts w:ascii="Arial" w:hAnsi="Arial"/>
            <w:i/>
            <w:smallCaps/>
            <w:noProof/>
            <w:lang w:val="x-none" w:eastAsia="x-none"/>
          </w:rPr>
          <w:t>2.1.4   Použité materiály</w:t>
        </w:r>
        <w:r w:rsidR="00B81191" w:rsidRPr="00B81191">
          <w:rPr>
            <w:smallCaps/>
            <w:noProof/>
            <w:webHidden/>
          </w:rPr>
          <w:tab/>
        </w:r>
        <w:r w:rsidR="00B81191" w:rsidRPr="00B81191">
          <w:rPr>
            <w:smallCaps/>
            <w:noProof/>
            <w:webHidden/>
          </w:rPr>
          <w:fldChar w:fldCharType="begin"/>
        </w:r>
        <w:r w:rsidR="00B81191" w:rsidRPr="00B81191">
          <w:rPr>
            <w:smallCaps/>
            <w:noProof/>
            <w:webHidden/>
          </w:rPr>
          <w:instrText xml:space="preserve"> PAGEREF _Toc514335299 \h </w:instrText>
        </w:r>
        <w:r w:rsidR="00B81191" w:rsidRPr="00B81191">
          <w:rPr>
            <w:smallCaps/>
            <w:noProof/>
            <w:webHidden/>
          </w:rPr>
        </w:r>
        <w:r w:rsidR="00B81191" w:rsidRPr="00B81191">
          <w:rPr>
            <w:smallCaps/>
            <w:noProof/>
            <w:webHidden/>
          </w:rPr>
          <w:fldChar w:fldCharType="separate"/>
        </w:r>
        <w:r w:rsidR="0070290D">
          <w:rPr>
            <w:smallCaps/>
            <w:noProof/>
            <w:webHidden/>
          </w:rPr>
          <w:t>9</w:t>
        </w:r>
        <w:r w:rsidR="00B81191" w:rsidRPr="00B81191">
          <w:rPr>
            <w:smallCaps/>
            <w:noProof/>
            <w:webHidden/>
          </w:rPr>
          <w:fldChar w:fldCharType="end"/>
        </w:r>
      </w:hyperlink>
    </w:p>
    <w:p w:rsidR="004C655D" w:rsidRPr="0092184A" w:rsidRDefault="002F5E1D" w:rsidP="002F5E1D">
      <w:pPr>
        <w:spacing w:line="276" w:lineRule="auto"/>
        <w:jc w:val="center"/>
        <w:rPr>
          <w:rFonts w:ascii="Arial" w:hAnsi="Arial" w:cs="Arial"/>
          <w:color w:val="FF0000"/>
        </w:rPr>
      </w:pPr>
      <w:r w:rsidRPr="00200B39">
        <w:rPr>
          <w:rFonts w:ascii="Arial" w:hAnsi="Arial" w:cs="Arial"/>
          <w:smallCaps/>
          <w:color w:val="FF0000"/>
        </w:rPr>
        <w:fldChar w:fldCharType="end"/>
      </w:r>
    </w:p>
    <w:p w:rsidR="004C655D" w:rsidRPr="0092184A" w:rsidRDefault="00E97327" w:rsidP="00E97327">
      <w:pPr>
        <w:rPr>
          <w:rFonts w:ascii="Arial" w:hAnsi="Arial" w:cs="Arial"/>
          <w:color w:val="FF0000"/>
        </w:rPr>
      </w:pPr>
      <w:r w:rsidRPr="0092184A">
        <w:rPr>
          <w:rFonts w:ascii="Arial" w:hAnsi="Arial" w:cs="Arial"/>
          <w:color w:val="FF0000"/>
        </w:rPr>
        <w:t xml:space="preserve">    </w:t>
      </w:r>
    </w:p>
    <w:p w:rsidR="003B0914" w:rsidRPr="0092184A" w:rsidRDefault="003B0914" w:rsidP="004C655D">
      <w:pPr>
        <w:jc w:val="center"/>
        <w:rPr>
          <w:rFonts w:ascii="Arial" w:hAnsi="Arial" w:cs="Arial"/>
          <w:color w:val="FF0000"/>
        </w:rPr>
      </w:pPr>
    </w:p>
    <w:p w:rsidR="003B0914" w:rsidRPr="0092184A" w:rsidRDefault="003B0914" w:rsidP="004C655D">
      <w:pPr>
        <w:jc w:val="center"/>
        <w:rPr>
          <w:rFonts w:ascii="Arial" w:hAnsi="Arial" w:cs="Arial"/>
          <w:color w:val="FF0000"/>
        </w:rPr>
      </w:pPr>
    </w:p>
    <w:p w:rsidR="003B0914" w:rsidRPr="0092184A" w:rsidRDefault="003B0914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5C148F" w:rsidRPr="0092184A" w:rsidRDefault="005C148F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3B0914" w:rsidRPr="0092184A" w:rsidRDefault="003B0914" w:rsidP="004C655D">
      <w:pPr>
        <w:jc w:val="center"/>
        <w:rPr>
          <w:rFonts w:ascii="Arial" w:hAnsi="Arial" w:cs="Arial"/>
          <w:color w:val="FF0000"/>
        </w:rPr>
      </w:pPr>
    </w:p>
    <w:p w:rsidR="003B0914" w:rsidRPr="0092184A" w:rsidRDefault="003B0914" w:rsidP="004C655D">
      <w:pPr>
        <w:jc w:val="center"/>
        <w:rPr>
          <w:rFonts w:ascii="Arial" w:hAnsi="Arial" w:cs="Arial"/>
          <w:color w:val="FF0000"/>
        </w:rPr>
      </w:pPr>
    </w:p>
    <w:p w:rsidR="009C6AED" w:rsidRPr="0092184A" w:rsidRDefault="009C6AED" w:rsidP="004C655D">
      <w:pPr>
        <w:jc w:val="center"/>
        <w:rPr>
          <w:rFonts w:ascii="Arial" w:hAnsi="Arial" w:cs="Arial"/>
          <w:color w:val="FF0000"/>
        </w:rPr>
      </w:pPr>
    </w:p>
    <w:p w:rsidR="009C6AED" w:rsidRPr="0092184A" w:rsidRDefault="009C6AED" w:rsidP="004C655D">
      <w:pPr>
        <w:jc w:val="center"/>
        <w:rPr>
          <w:rFonts w:ascii="Arial" w:hAnsi="Arial" w:cs="Arial"/>
          <w:color w:val="FF0000"/>
        </w:rPr>
      </w:pPr>
    </w:p>
    <w:p w:rsidR="009C6AED" w:rsidRPr="0092184A" w:rsidRDefault="009C6AED" w:rsidP="004C655D">
      <w:pPr>
        <w:jc w:val="center"/>
        <w:rPr>
          <w:rFonts w:ascii="Arial" w:hAnsi="Arial" w:cs="Arial"/>
          <w:color w:val="FF0000"/>
        </w:rPr>
      </w:pPr>
    </w:p>
    <w:p w:rsidR="009C6AED" w:rsidRPr="0092184A" w:rsidRDefault="009C6AED" w:rsidP="004C655D">
      <w:pPr>
        <w:jc w:val="center"/>
        <w:rPr>
          <w:rFonts w:ascii="Arial" w:hAnsi="Arial" w:cs="Arial"/>
          <w:color w:val="FF0000"/>
        </w:rPr>
      </w:pPr>
    </w:p>
    <w:p w:rsidR="009C6AED" w:rsidRPr="0092184A" w:rsidRDefault="009C6AED" w:rsidP="004C655D">
      <w:pPr>
        <w:jc w:val="center"/>
        <w:rPr>
          <w:rFonts w:ascii="Arial" w:hAnsi="Arial" w:cs="Arial"/>
          <w:color w:val="FF0000"/>
        </w:rPr>
      </w:pPr>
    </w:p>
    <w:p w:rsidR="00AF7AE8" w:rsidRPr="0092184A" w:rsidRDefault="00AF7AE8" w:rsidP="004C655D">
      <w:pPr>
        <w:jc w:val="center"/>
        <w:rPr>
          <w:rFonts w:ascii="Arial" w:hAnsi="Arial" w:cs="Arial"/>
          <w:color w:val="FF0000"/>
        </w:rPr>
      </w:pPr>
    </w:p>
    <w:p w:rsidR="00AF7AE8" w:rsidRPr="0092184A" w:rsidRDefault="00AF7AE8" w:rsidP="004C655D">
      <w:pPr>
        <w:jc w:val="center"/>
        <w:rPr>
          <w:rFonts w:ascii="Arial" w:hAnsi="Arial" w:cs="Arial"/>
          <w:color w:val="FF0000"/>
        </w:rPr>
      </w:pPr>
    </w:p>
    <w:p w:rsidR="00AF7AE8" w:rsidRPr="0092184A" w:rsidRDefault="00AF7AE8" w:rsidP="004C655D">
      <w:pPr>
        <w:jc w:val="center"/>
        <w:rPr>
          <w:rFonts w:ascii="Arial" w:hAnsi="Arial" w:cs="Arial"/>
          <w:color w:val="FF0000"/>
        </w:rPr>
      </w:pPr>
    </w:p>
    <w:p w:rsidR="00AF7AE8" w:rsidRPr="0092184A" w:rsidRDefault="00AF7AE8" w:rsidP="004C655D">
      <w:pPr>
        <w:jc w:val="center"/>
        <w:rPr>
          <w:rFonts w:ascii="Arial" w:hAnsi="Arial" w:cs="Arial"/>
          <w:color w:val="FF0000"/>
        </w:rPr>
      </w:pPr>
    </w:p>
    <w:p w:rsidR="00AF7AE8" w:rsidRPr="0092184A" w:rsidRDefault="00AF7AE8" w:rsidP="004C655D">
      <w:pPr>
        <w:jc w:val="center"/>
        <w:rPr>
          <w:rFonts w:ascii="Arial" w:hAnsi="Arial" w:cs="Arial"/>
          <w:color w:val="FF0000"/>
        </w:rPr>
      </w:pPr>
    </w:p>
    <w:p w:rsidR="007232DA" w:rsidRPr="0092184A" w:rsidRDefault="007232DA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4C655D" w:rsidRPr="0092184A" w:rsidRDefault="004C655D" w:rsidP="004C655D">
      <w:pPr>
        <w:jc w:val="center"/>
        <w:rPr>
          <w:rFonts w:ascii="Arial" w:hAnsi="Arial" w:cs="Arial"/>
          <w:color w:val="FF0000"/>
        </w:rPr>
      </w:pPr>
    </w:p>
    <w:p w:rsidR="007232DA" w:rsidRPr="0092184A" w:rsidRDefault="007232DA" w:rsidP="007232D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Toc377361460"/>
      <w:r w:rsidRPr="0092184A">
        <w:rPr>
          <w:rFonts w:ascii="Arial" w:hAnsi="Arial" w:cs="Arial"/>
          <w:b/>
          <w:sz w:val="32"/>
          <w:szCs w:val="32"/>
        </w:rPr>
        <w:lastRenderedPageBreak/>
        <w:t>TECHNICKÁ SPRÁVA</w:t>
      </w:r>
    </w:p>
    <w:p w:rsidR="007232DA" w:rsidRPr="0092184A" w:rsidRDefault="007232DA" w:rsidP="007232D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430E0C" w:rsidRPr="004E7DDD" w:rsidRDefault="00430E0C" w:rsidP="00430E0C">
      <w:pPr>
        <w:pStyle w:val="Nadpis2"/>
        <w:spacing w:line="276" w:lineRule="auto"/>
        <w:jc w:val="left"/>
        <w:rPr>
          <w:sz w:val="20"/>
          <w:szCs w:val="20"/>
        </w:rPr>
      </w:pPr>
      <w:bookmarkStart w:id="1" w:name="_Toc440788229"/>
      <w:bookmarkStart w:id="2" w:name="_Toc440792990"/>
      <w:bookmarkStart w:id="3" w:name="_Toc514335272"/>
      <w:r w:rsidRPr="004E7DDD">
        <w:rPr>
          <w:sz w:val="20"/>
          <w:szCs w:val="20"/>
        </w:rPr>
        <w:t xml:space="preserve">1.  </w:t>
      </w:r>
      <w:bookmarkEnd w:id="0"/>
      <w:r w:rsidRPr="004E7DDD">
        <w:rPr>
          <w:sz w:val="20"/>
          <w:szCs w:val="20"/>
        </w:rPr>
        <w:t>I</w:t>
      </w:r>
      <w:r w:rsidR="002332AF">
        <w:rPr>
          <w:sz w:val="20"/>
          <w:szCs w:val="20"/>
        </w:rPr>
        <w:t>dentifikačné údaje</w:t>
      </w:r>
      <w:bookmarkEnd w:id="1"/>
      <w:bookmarkEnd w:id="2"/>
      <w:bookmarkEnd w:id="3"/>
    </w:p>
    <w:p w:rsidR="00430E0C" w:rsidRPr="0092184A" w:rsidRDefault="00A8351C" w:rsidP="00430E0C">
      <w:pPr>
        <w:spacing w:before="60" w:line="276" w:lineRule="auto"/>
        <w:jc w:val="both"/>
        <w:rPr>
          <w:rFonts w:ascii="Arial" w:hAnsi="Arial" w:cs="Arial"/>
          <w:b/>
          <w:i/>
        </w:rPr>
      </w:pPr>
      <w:r w:rsidRPr="0092184A">
        <w:rPr>
          <w:rFonts w:ascii="Arial" w:hAnsi="Arial" w:cs="Arial"/>
          <w:b/>
          <w:i/>
        </w:rPr>
        <w:t>Stavba</w:t>
      </w:r>
      <w:r w:rsidR="00430E0C" w:rsidRPr="0092184A">
        <w:rPr>
          <w:rFonts w:ascii="Arial" w:hAnsi="Arial" w:cs="Arial"/>
          <w:b/>
          <w:i/>
        </w:rPr>
        <w:t xml:space="preserve">: </w:t>
      </w:r>
    </w:p>
    <w:p w:rsidR="00430E0C" w:rsidRDefault="00430E0C" w:rsidP="00E13DBF">
      <w:pPr>
        <w:spacing w:before="60" w:line="360" w:lineRule="auto"/>
        <w:jc w:val="both"/>
        <w:rPr>
          <w:rFonts w:ascii="Arial" w:hAnsi="Arial" w:cs="Arial"/>
          <w:b/>
        </w:rPr>
      </w:pPr>
      <w:r w:rsidRPr="0092184A">
        <w:rPr>
          <w:rFonts w:ascii="Arial" w:hAnsi="Arial" w:cs="Arial"/>
        </w:rPr>
        <w:t>Názov stavby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 xml:space="preserve">: 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  <w:b/>
        </w:rPr>
        <w:t>Príprava strategického parku Nitra</w:t>
      </w:r>
    </w:p>
    <w:p w:rsidR="00491E9A" w:rsidRPr="00491E9A" w:rsidRDefault="00491E9A" w:rsidP="00491E9A">
      <w:pPr>
        <w:spacing w:before="60" w:line="360" w:lineRule="auto"/>
        <w:ind w:left="2832" w:firstLine="708"/>
        <w:jc w:val="both"/>
        <w:rPr>
          <w:rFonts w:ascii="Arial" w:hAnsi="Arial" w:cs="Arial"/>
          <w:b/>
        </w:rPr>
      </w:pPr>
      <w:r w:rsidRPr="00491E9A">
        <w:rPr>
          <w:rFonts w:ascii="Arial" w:hAnsi="Arial" w:cs="Arial"/>
          <w:b/>
        </w:rPr>
        <w:t xml:space="preserve">Príprava cestnej infraštruktúry – strategický park Nitra                  </w:t>
      </w:r>
    </w:p>
    <w:p w:rsidR="00077258" w:rsidRPr="00077258" w:rsidRDefault="00430E0C" w:rsidP="00077258">
      <w:pPr>
        <w:rPr>
          <w:rFonts w:ascii="Arial" w:hAnsi="Arial" w:cs="Arial"/>
          <w:b/>
        </w:rPr>
      </w:pPr>
      <w:r w:rsidRPr="0092184A">
        <w:rPr>
          <w:rFonts w:ascii="Arial" w:hAnsi="Arial" w:cs="Arial"/>
        </w:rPr>
        <w:t>Názov objekt</w:t>
      </w:r>
      <w:r w:rsidR="00FE634D" w:rsidRPr="0092184A">
        <w:rPr>
          <w:rFonts w:ascii="Arial" w:hAnsi="Arial" w:cs="Arial"/>
        </w:rPr>
        <w:t>u</w:t>
      </w:r>
      <w:r w:rsidR="00133B4C" w:rsidRPr="0092184A">
        <w:rPr>
          <w:rFonts w:ascii="Arial" w:hAnsi="Arial" w:cs="Arial"/>
        </w:rPr>
        <w:tab/>
      </w:r>
      <w:r w:rsidR="00133B4C" w:rsidRPr="0092184A">
        <w:rPr>
          <w:rFonts w:ascii="Arial" w:hAnsi="Arial" w:cs="Arial"/>
        </w:rPr>
        <w:tab/>
      </w:r>
      <w:r w:rsidR="00133B4C" w:rsidRPr="0092184A">
        <w:rPr>
          <w:rFonts w:ascii="Arial" w:hAnsi="Arial" w:cs="Arial"/>
        </w:rPr>
        <w:tab/>
        <w:t>:</w:t>
      </w:r>
      <w:r w:rsidR="00133B4C" w:rsidRPr="0092184A">
        <w:rPr>
          <w:rFonts w:ascii="Arial" w:hAnsi="Arial" w:cs="Arial"/>
        </w:rPr>
        <w:tab/>
      </w:r>
      <w:r w:rsidR="00092145" w:rsidRPr="00092145">
        <w:rPr>
          <w:rFonts w:ascii="Arial" w:hAnsi="Arial" w:cs="Arial"/>
          <w:b/>
        </w:rPr>
        <w:t xml:space="preserve">SO </w:t>
      </w:r>
      <w:r w:rsidR="00077258" w:rsidRPr="00077258">
        <w:rPr>
          <w:rFonts w:ascii="Arial" w:hAnsi="Arial" w:cs="Arial"/>
          <w:b/>
        </w:rPr>
        <w:t>206 Most na komunikácii „B-E“ nad potokom</w:t>
      </w:r>
    </w:p>
    <w:p w:rsidR="00430E0C" w:rsidRPr="0092184A" w:rsidRDefault="00077258" w:rsidP="00077258">
      <w:pPr>
        <w:spacing w:line="360" w:lineRule="auto"/>
        <w:ind w:left="2832" w:firstLine="708"/>
        <w:rPr>
          <w:rFonts w:ascii="Arial" w:hAnsi="Arial" w:cs="Arial"/>
          <w:b/>
          <w:sz w:val="18"/>
          <w:szCs w:val="18"/>
        </w:rPr>
      </w:pPr>
      <w:r w:rsidRPr="00077258">
        <w:rPr>
          <w:rFonts w:ascii="Arial" w:hAnsi="Arial" w:cs="Arial"/>
          <w:b/>
        </w:rPr>
        <w:t>Dobrotka</w:t>
      </w:r>
      <w:r>
        <w:rPr>
          <w:rFonts w:ascii="Arial" w:hAnsi="Arial" w:cs="Arial"/>
          <w:b/>
        </w:rPr>
        <w:t xml:space="preserve"> </w:t>
      </w:r>
    </w:p>
    <w:p w:rsidR="00756444" w:rsidRPr="0092184A" w:rsidRDefault="00756444" w:rsidP="00E13DBF">
      <w:pPr>
        <w:spacing w:line="360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Stupeň PD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: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  <w:b/>
        </w:rPr>
        <w:t>Dokumentácia</w:t>
      </w:r>
      <w:r w:rsidR="00BC4212" w:rsidRPr="0092184A">
        <w:rPr>
          <w:rFonts w:ascii="Arial" w:hAnsi="Arial" w:cs="Arial"/>
          <w:b/>
        </w:rPr>
        <w:t xml:space="preserve"> skutočného realizovania</w:t>
      </w:r>
      <w:r w:rsidR="00B1537A" w:rsidRPr="0092184A">
        <w:rPr>
          <w:rFonts w:ascii="Arial" w:hAnsi="Arial" w:cs="Arial"/>
          <w:b/>
        </w:rPr>
        <w:t xml:space="preserve"> stavby (D</w:t>
      </w:r>
      <w:r w:rsidR="00BC4212" w:rsidRPr="0092184A">
        <w:rPr>
          <w:rFonts w:ascii="Arial" w:hAnsi="Arial" w:cs="Arial"/>
          <w:b/>
        </w:rPr>
        <w:t>S</w:t>
      </w:r>
      <w:r w:rsidR="00B1537A" w:rsidRPr="0092184A">
        <w:rPr>
          <w:rFonts w:ascii="Arial" w:hAnsi="Arial" w:cs="Arial"/>
          <w:b/>
        </w:rPr>
        <w:t>RS)  </w:t>
      </w:r>
    </w:p>
    <w:p w:rsidR="00430E0C" w:rsidRPr="0092184A" w:rsidRDefault="00605FC6" w:rsidP="00430E0C">
      <w:pPr>
        <w:spacing w:before="60" w:line="276" w:lineRule="auto"/>
        <w:ind w:left="2835" w:hanging="2835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Kraj , VÚC</w:t>
      </w:r>
      <w:r w:rsidR="00430E0C" w:rsidRPr="0092184A">
        <w:rPr>
          <w:rFonts w:ascii="Arial" w:hAnsi="Arial" w:cs="Arial"/>
        </w:rPr>
        <w:tab/>
        <w:t>:</w:t>
      </w:r>
      <w:r w:rsidR="00430E0C"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>Nitriansky</w:t>
      </w:r>
    </w:p>
    <w:p w:rsidR="00430E0C" w:rsidRPr="0092184A" w:rsidRDefault="00430E0C" w:rsidP="00430E0C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Okres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:</w:t>
      </w:r>
      <w:r w:rsidRPr="0092184A">
        <w:rPr>
          <w:rFonts w:ascii="Arial" w:hAnsi="Arial" w:cs="Arial"/>
        </w:rPr>
        <w:tab/>
      </w:r>
      <w:r w:rsidR="00605FC6" w:rsidRPr="0092184A">
        <w:rPr>
          <w:rFonts w:ascii="Arial" w:hAnsi="Arial" w:cs="Arial"/>
        </w:rPr>
        <w:t>Nitra</w:t>
      </w:r>
    </w:p>
    <w:p w:rsidR="00430E0C" w:rsidRPr="0092184A" w:rsidRDefault="00430E0C" w:rsidP="00430E0C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Katastrálne územie                    :</w:t>
      </w:r>
      <w:r w:rsidRPr="0092184A">
        <w:rPr>
          <w:rFonts w:ascii="Arial" w:hAnsi="Arial" w:cs="Arial"/>
        </w:rPr>
        <w:tab/>
      </w:r>
      <w:proofErr w:type="spellStart"/>
      <w:r w:rsidRPr="0092184A">
        <w:rPr>
          <w:rFonts w:ascii="Arial" w:hAnsi="Arial" w:cs="Arial"/>
        </w:rPr>
        <w:t>k.ú</w:t>
      </w:r>
      <w:proofErr w:type="spellEnd"/>
      <w:r w:rsidRPr="0092184A">
        <w:rPr>
          <w:rFonts w:ascii="Arial" w:hAnsi="Arial" w:cs="Arial"/>
        </w:rPr>
        <w:t xml:space="preserve">. </w:t>
      </w:r>
      <w:r w:rsidR="00077258">
        <w:rPr>
          <w:rFonts w:ascii="Arial" w:hAnsi="Arial" w:cs="Arial"/>
        </w:rPr>
        <w:t>Drážovce</w:t>
      </w:r>
    </w:p>
    <w:p w:rsidR="00430E0C" w:rsidRPr="0092184A" w:rsidRDefault="00430E0C" w:rsidP="00430E0C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Charakter  stavby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:</w:t>
      </w:r>
      <w:r w:rsidRPr="0092184A">
        <w:rPr>
          <w:rFonts w:ascii="Arial" w:hAnsi="Arial" w:cs="Arial"/>
        </w:rPr>
        <w:tab/>
      </w:r>
      <w:r w:rsidR="002A155E" w:rsidRPr="0092184A">
        <w:rPr>
          <w:rFonts w:ascii="Arial" w:hAnsi="Arial" w:cs="Arial"/>
        </w:rPr>
        <w:t>n</w:t>
      </w:r>
      <w:r w:rsidRPr="0092184A">
        <w:rPr>
          <w:rFonts w:ascii="Arial" w:hAnsi="Arial" w:cs="Arial"/>
        </w:rPr>
        <w:t>ovostavba</w:t>
      </w:r>
    </w:p>
    <w:p w:rsidR="00430E0C" w:rsidRPr="0092184A" w:rsidRDefault="00430E0C" w:rsidP="00430E0C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:rsidR="00B1537A" w:rsidRPr="0092184A" w:rsidRDefault="00B1537A" w:rsidP="00B1537A">
      <w:pPr>
        <w:spacing w:line="276" w:lineRule="auto"/>
        <w:jc w:val="both"/>
        <w:rPr>
          <w:rFonts w:ascii="Arial" w:hAnsi="Arial" w:cs="Arial"/>
          <w:b/>
          <w:bCs/>
        </w:rPr>
      </w:pPr>
      <w:r w:rsidRPr="0092184A">
        <w:rPr>
          <w:rFonts w:ascii="Arial" w:hAnsi="Arial" w:cs="Arial"/>
          <w:b/>
          <w:bCs/>
          <w:i/>
        </w:rPr>
        <w:t xml:space="preserve">Budúci správca objektu : </w:t>
      </w:r>
      <w:r w:rsidRPr="0092184A">
        <w:rPr>
          <w:rFonts w:ascii="Arial" w:hAnsi="Arial" w:cs="Arial"/>
          <w:b/>
          <w:bCs/>
          <w:i/>
        </w:rPr>
        <w:tab/>
      </w:r>
      <w:r w:rsidRPr="0092184A">
        <w:rPr>
          <w:rFonts w:ascii="Arial" w:hAnsi="Arial" w:cs="Arial"/>
          <w:b/>
          <w:bCs/>
          <w:i/>
        </w:rPr>
        <w:tab/>
      </w:r>
    </w:p>
    <w:p w:rsidR="00B1537A" w:rsidRPr="0092184A" w:rsidRDefault="00B1537A" w:rsidP="00B1537A">
      <w:pPr>
        <w:jc w:val="both"/>
        <w:rPr>
          <w:rFonts w:ascii="Arial" w:hAnsi="Arial" w:cs="Arial"/>
          <w:b/>
          <w:i/>
        </w:rPr>
      </w:pPr>
    </w:p>
    <w:p w:rsidR="002B0D99" w:rsidRPr="0092184A" w:rsidRDefault="002B0D99" w:rsidP="002B0D99">
      <w:pPr>
        <w:spacing w:before="60"/>
        <w:jc w:val="both"/>
        <w:rPr>
          <w:rFonts w:ascii="Arial" w:hAnsi="Arial" w:cs="Arial"/>
          <w:b/>
          <w:i/>
        </w:rPr>
      </w:pPr>
      <w:r w:rsidRPr="0092184A">
        <w:rPr>
          <w:rFonts w:ascii="Arial" w:hAnsi="Arial" w:cs="Arial"/>
          <w:b/>
          <w:i/>
        </w:rPr>
        <w:t>Stavebník:</w:t>
      </w:r>
      <w:r w:rsidRPr="0092184A">
        <w:rPr>
          <w:rFonts w:ascii="Arial" w:hAnsi="Arial" w:cs="Arial"/>
          <w:i/>
        </w:rPr>
        <w:t xml:space="preserve"> </w:t>
      </w:r>
      <w:r w:rsidRPr="0092184A">
        <w:rPr>
          <w:rFonts w:ascii="Arial" w:hAnsi="Arial" w:cs="Arial"/>
          <w:i/>
        </w:rPr>
        <w:tab/>
      </w:r>
      <w:r w:rsidRPr="0092184A">
        <w:rPr>
          <w:rFonts w:ascii="Arial" w:hAnsi="Arial" w:cs="Arial"/>
          <w:i/>
        </w:rPr>
        <w:tab/>
      </w:r>
      <w:r w:rsidRPr="0092184A">
        <w:rPr>
          <w:rFonts w:ascii="Arial" w:hAnsi="Arial" w:cs="Arial"/>
          <w:i/>
        </w:rPr>
        <w:tab/>
      </w:r>
      <w:r w:rsidRPr="0092184A">
        <w:rPr>
          <w:rFonts w:ascii="Arial" w:hAnsi="Arial" w:cs="Arial"/>
          <w:i/>
        </w:rPr>
        <w:tab/>
      </w:r>
      <w:r w:rsidRPr="0092184A">
        <w:rPr>
          <w:rFonts w:ascii="Arial" w:hAnsi="Arial" w:cs="Arial"/>
        </w:rPr>
        <w:t>Slovenská správa ciest</w:t>
      </w:r>
    </w:p>
    <w:p w:rsidR="002B0D99" w:rsidRPr="0092184A" w:rsidRDefault="002B0D99" w:rsidP="002B0D99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proofErr w:type="spellStart"/>
      <w:r w:rsidRPr="0092184A">
        <w:rPr>
          <w:rFonts w:ascii="Arial" w:hAnsi="Arial" w:cs="Arial"/>
        </w:rPr>
        <w:t>Miletičova</w:t>
      </w:r>
      <w:proofErr w:type="spellEnd"/>
      <w:r w:rsidRPr="0092184A">
        <w:rPr>
          <w:rFonts w:ascii="Arial" w:hAnsi="Arial" w:cs="Arial"/>
        </w:rPr>
        <w:t xml:space="preserve"> 19</w:t>
      </w:r>
    </w:p>
    <w:p w:rsidR="002B0D99" w:rsidRPr="0092184A" w:rsidRDefault="002B0D99" w:rsidP="002B0D99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826 19 Bratislava</w:t>
      </w:r>
    </w:p>
    <w:p w:rsidR="002B0D99" w:rsidRPr="0092184A" w:rsidRDefault="002B0D99" w:rsidP="002B0D99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  <w:b/>
          <w:i/>
        </w:rPr>
        <w:t>Zhotoviteľ stavby: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 xml:space="preserve">Združenie „Infraštruktúra Nitra“ </w:t>
      </w:r>
    </w:p>
    <w:p w:rsidR="002B0D99" w:rsidRPr="0092184A" w:rsidRDefault="002B0D99" w:rsidP="002B0D99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  <w:b/>
          <w:i/>
        </w:rPr>
        <w:t>(Objednávateľ dokumentácie</w:t>
      </w:r>
      <w:r w:rsidRPr="0092184A">
        <w:rPr>
          <w:rFonts w:ascii="Arial" w:hAnsi="Arial" w:cs="Arial"/>
        </w:rPr>
        <w:t xml:space="preserve">)     </w:t>
      </w:r>
      <w:r w:rsidRPr="0092184A">
        <w:rPr>
          <w:rFonts w:ascii="Arial" w:hAnsi="Arial" w:cs="Arial"/>
        </w:rPr>
        <w:tab/>
      </w:r>
      <w:proofErr w:type="spellStart"/>
      <w:r w:rsidRPr="0092184A">
        <w:rPr>
          <w:rFonts w:ascii="Arial" w:hAnsi="Arial" w:cs="Arial"/>
        </w:rPr>
        <w:t>Doprastav</w:t>
      </w:r>
      <w:proofErr w:type="spellEnd"/>
      <w:r w:rsidRPr="0092184A">
        <w:rPr>
          <w:rFonts w:ascii="Arial" w:hAnsi="Arial" w:cs="Arial"/>
        </w:rPr>
        <w:t>, a.s., Drieňová 27, 826 56 Bratislava</w:t>
      </w:r>
    </w:p>
    <w:p w:rsidR="002B0D99" w:rsidRPr="0092184A" w:rsidRDefault="002B0D99" w:rsidP="002B0D99">
      <w:pPr>
        <w:spacing w:before="60"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STRABAG, s.r.o., Mlynské Nivy 61/A, 825 18 Bratislava</w:t>
      </w:r>
    </w:p>
    <w:p w:rsidR="002B0D99" w:rsidRPr="0092184A" w:rsidRDefault="002B0D99" w:rsidP="002B0D99">
      <w:pPr>
        <w:spacing w:line="276" w:lineRule="auto"/>
        <w:jc w:val="both"/>
        <w:outlineLvl w:val="0"/>
        <w:rPr>
          <w:rFonts w:ascii="Arial" w:hAnsi="Arial" w:cs="Arial"/>
        </w:rPr>
      </w:pPr>
      <w:bookmarkStart w:id="4" w:name="_Toc483989208"/>
      <w:bookmarkStart w:id="5" w:name="_Toc485646333"/>
      <w:bookmarkStart w:id="6" w:name="_Toc503861309"/>
      <w:bookmarkStart w:id="7" w:name="_Toc503861453"/>
      <w:bookmarkStart w:id="8" w:name="_Toc507673753"/>
      <w:bookmarkStart w:id="9" w:name="_Toc507676812"/>
      <w:bookmarkStart w:id="10" w:name="_Toc514335273"/>
      <w:r w:rsidRPr="0092184A">
        <w:rPr>
          <w:rFonts w:ascii="Arial" w:hAnsi="Arial" w:cs="Arial"/>
        </w:rPr>
        <w:t xml:space="preserve">Riaditeľ stavby: 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 xml:space="preserve">Ing. Jozef </w:t>
      </w:r>
      <w:proofErr w:type="spellStart"/>
      <w:r w:rsidRPr="0092184A">
        <w:rPr>
          <w:rFonts w:ascii="Arial" w:hAnsi="Arial" w:cs="Arial"/>
        </w:rPr>
        <w:t>Rovňan</w:t>
      </w:r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:rsidR="00B1537A" w:rsidRPr="0092184A" w:rsidRDefault="00B1537A" w:rsidP="00B1537A">
      <w:pPr>
        <w:spacing w:before="60" w:line="276" w:lineRule="auto"/>
        <w:jc w:val="both"/>
        <w:rPr>
          <w:rFonts w:ascii="Arial" w:hAnsi="Arial" w:cs="Arial"/>
        </w:rPr>
      </w:pPr>
    </w:p>
    <w:p w:rsidR="00A754FF" w:rsidRPr="0092184A" w:rsidRDefault="00A754FF" w:rsidP="00A754FF">
      <w:pPr>
        <w:jc w:val="both"/>
        <w:rPr>
          <w:rFonts w:ascii="Arial" w:hAnsi="Arial" w:cs="Arial"/>
          <w:b/>
          <w:i/>
        </w:rPr>
      </w:pPr>
      <w:r w:rsidRPr="0092184A">
        <w:rPr>
          <w:rFonts w:ascii="Arial" w:hAnsi="Arial" w:cs="Arial"/>
          <w:b/>
          <w:i/>
        </w:rPr>
        <w:t xml:space="preserve">Hlavný zhotoviteľ projektovej </w:t>
      </w:r>
    </w:p>
    <w:p w:rsidR="00A754FF" w:rsidRPr="0092184A" w:rsidRDefault="00A754FF" w:rsidP="00A754FF">
      <w:pPr>
        <w:jc w:val="both"/>
        <w:rPr>
          <w:rFonts w:ascii="Arial" w:hAnsi="Arial" w:cs="Arial"/>
        </w:rPr>
      </w:pPr>
      <w:r w:rsidRPr="0092184A">
        <w:rPr>
          <w:rFonts w:ascii="Arial" w:hAnsi="Arial" w:cs="Arial"/>
          <w:b/>
          <w:i/>
        </w:rPr>
        <w:t xml:space="preserve">dokumentácie: </w:t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</w:rPr>
        <w:t>DOPRAVOPROJEKT a.s., Kominárska 2-4, 832 03 Bratislava</w:t>
      </w:r>
    </w:p>
    <w:p w:rsidR="00A754FF" w:rsidRPr="0092184A" w:rsidRDefault="00A754FF" w:rsidP="00A754FF">
      <w:pPr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Riaditeľ divízie: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Ing. Jozef Harvančík</w:t>
      </w:r>
    </w:p>
    <w:p w:rsidR="00A754FF" w:rsidRPr="0092184A" w:rsidRDefault="00A754FF" w:rsidP="00A754FF">
      <w:pPr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Hlavný inžinier projektu:</w:t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</w:r>
      <w:r w:rsidRPr="0092184A">
        <w:rPr>
          <w:rFonts w:ascii="Arial" w:hAnsi="Arial" w:cs="Arial"/>
        </w:rPr>
        <w:tab/>
        <w:t>Ing. Marta Kodajová</w:t>
      </w:r>
    </w:p>
    <w:p w:rsidR="00A754FF" w:rsidRPr="0092184A" w:rsidRDefault="00A754FF" w:rsidP="00A754FF">
      <w:pPr>
        <w:jc w:val="both"/>
        <w:rPr>
          <w:rFonts w:ascii="Arial" w:hAnsi="Arial" w:cs="Arial"/>
        </w:rPr>
      </w:pPr>
    </w:p>
    <w:p w:rsidR="00A754FF" w:rsidRPr="0092184A" w:rsidRDefault="00A754FF" w:rsidP="00A754FF">
      <w:pPr>
        <w:jc w:val="both"/>
        <w:rPr>
          <w:rFonts w:ascii="Arial" w:hAnsi="Arial" w:cs="Arial"/>
          <w:color w:val="FF0000"/>
        </w:rPr>
      </w:pPr>
      <w:r w:rsidRPr="0092184A">
        <w:rPr>
          <w:rFonts w:ascii="Arial" w:hAnsi="Arial" w:cs="Arial"/>
          <w:b/>
          <w:i/>
        </w:rPr>
        <w:t xml:space="preserve">Projektant objektu: </w:t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</w:rPr>
        <w:t>DOPRAVOPROJEKT a.s., Divízia I,</w:t>
      </w:r>
    </w:p>
    <w:p w:rsidR="00A754FF" w:rsidRPr="0092184A" w:rsidRDefault="00A754FF" w:rsidP="00A754FF">
      <w:pPr>
        <w:ind w:left="3540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Kominárska 2-4, 832 03 Bratislava</w:t>
      </w:r>
    </w:p>
    <w:p w:rsidR="00A754FF" w:rsidRDefault="00A754FF" w:rsidP="00A754FF">
      <w:pPr>
        <w:jc w:val="both"/>
        <w:rPr>
          <w:rFonts w:ascii="Arial" w:hAnsi="Arial" w:cs="Arial"/>
        </w:rPr>
      </w:pPr>
      <w:r w:rsidRPr="0092184A">
        <w:rPr>
          <w:rFonts w:ascii="Arial" w:hAnsi="Arial" w:cs="Arial"/>
          <w:b/>
          <w:i/>
        </w:rPr>
        <w:t>Zodpovedný projektant:</w:t>
      </w:r>
      <w:r w:rsidRPr="0092184A">
        <w:rPr>
          <w:rFonts w:ascii="Arial" w:hAnsi="Arial" w:cs="Arial"/>
          <w:b/>
          <w:i/>
        </w:rPr>
        <w:tab/>
      </w:r>
      <w:r w:rsidRPr="0092184A">
        <w:rPr>
          <w:rFonts w:ascii="Arial" w:hAnsi="Arial" w:cs="Arial"/>
        </w:rPr>
        <w:tab/>
        <w:t xml:space="preserve">Ing. </w:t>
      </w:r>
      <w:r w:rsidR="00077258">
        <w:rPr>
          <w:rFonts w:ascii="Arial" w:hAnsi="Arial" w:cs="Arial"/>
        </w:rPr>
        <w:t>Milan Ďurák</w:t>
      </w:r>
    </w:p>
    <w:p w:rsidR="00092145" w:rsidRDefault="00092145" w:rsidP="00A754FF">
      <w:pPr>
        <w:jc w:val="both"/>
        <w:rPr>
          <w:rFonts w:ascii="Arial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4E7DDD">
        <w:rPr>
          <w:rFonts w:ascii="Arial" w:hAnsi="Arial"/>
        </w:rPr>
        <w:t>Bod kríženia :</w:t>
      </w:r>
      <w:r w:rsidRPr="004E7DDD">
        <w:rPr>
          <w:rFonts w:ascii="Arial" w:hAnsi="Arial"/>
        </w:rPr>
        <w:tab/>
      </w:r>
      <w:r w:rsidRPr="004E7DDD">
        <w:rPr>
          <w:rFonts w:ascii="Arial" w:hAnsi="Arial"/>
        </w:rPr>
        <w:tab/>
      </w:r>
      <w:r w:rsidRPr="004E7DDD">
        <w:rPr>
          <w:rFonts w:ascii="Arial" w:hAnsi="Arial"/>
        </w:rPr>
        <w:tab/>
      </w:r>
      <w:r w:rsidRPr="004E7DDD">
        <w:rPr>
          <w:rFonts w:ascii="Arial" w:hAnsi="Arial"/>
        </w:rPr>
        <w:tab/>
      </w:r>
      <w:r w:rsidR="00077258">
        <w:rPr>
          <w:rFonts w:ascii="Arial" w:hAnsi="Arial" w:cs="Arial"/>
          <w:bCs/>
        </w:rPr>
        <w:t>s preložkou toku Dobrotka s miestnou</w:t>
      </w:r>
      <w:r w:rsidRPr="004E7DDD">
        <w:rPr>
          <w:rFonts w:ascii="Arial" w:hAnsi="Arial" w:cs="Arial"/>
          <w:bCs/>
        </w:rPr>
        <w:t xml:space="preserve"> komunikáciou</w:t>
      </w:r>
    </w:p>
    <w:p w:rsidR="004E7DDD" w:rsidRPr="004E7DDD" w:rsidRDefault="004E7DDD" w:rsidP="004E7DDD">
      <w:pPr>
        <w:overflowPunct w:val="0"/>
        <w:adjustRightInd w:val="0"/>
        <w:spacing w:line="276" w:lineRule="auto"/>
        <w:ind w:left="2880" w:firstLine="720"/>
        <w:jc w:val="both"/>
        <w:textAlignment w:val="baseline"/>
        <w:rPr>
          <w:rFonts w:ascii="Arial" w:hAnsi="Arial" w:cs="Arial"/>
          <w:bCs/>
        </w:rPr>
      </w:pPr>
      <w:r w:rsidRPr="004E7DDD">
        <w:rPr>
          <w:rFonts w:ascii="Arial" w:hAnsi="Arial" w:cs="Arial"/>
          <w:bCs/>
        </w:rPr>
        <w:t>(obj. 58</w:t>
      </w:r>
      <w:r w:rsidR="00077258">
        <w:rPr>
          <w:rFonts w:ascii="Arial" w:hAnsi="Arial" w:cs="Arial"/>
          <w:bCs/>
        </w:rPr>
        <w:t>3</w:t>
      </w:r>
      <w:r w:rsidRPr="004E7DDD">
        <w:rPr>
          <w:rFonts w:ascii="Arial" w:hAnsi="Arial" w:cs="Arial"/>
          <w:bCs/>
        </w:rPr>
        <w:t xml:space="preserve"> a obj. 11</w:t>
      </w:r>
      <w:r w:rsidR="00077258">
        <w:rPr>
          <w:rFonts w:ascii="Arial" w:hAnsi="Arial" w:cs="Arial"/>
          <w:bCs/>
        </w:rPr>
        <w:t>5</w:t>
      </w:r>
      <w:r w:rsidRPr="004E7DDD">
        <w:rPr>
          <w:rFonts w:ascii="Arial" w:hAnsi="Arial" w:cs="Arial"/>
          <w:bCs/>
        </w:rPr>
        <w:t>)</w:t>
      </w:r>
    </w:p>
    <w:p w:rsidR="004E7DDD" w:rsidRPr="004E7DDD" w:rsidRDefault="004E7DDD" w:rsidP="004E7DDD">
      <w:pPr>
        <w:overflowPunct w:val="0"/>
        <w:adjustRightInd w:val="0"/>
        <w:spacing w:line="276" w:lineRule="auto"/>
        <w:ind w:left="2880" w:firstLine="720"/>
        <w:jc w:val="both"/>
        <w:textAlignment w:val="baseline"/>
        <w:rPr>
          <w:rFonts w:ascii="Arial" w:hAnsi="Arial" w:cs="Arial"/>
          <w:bCs/>
        </w:rPr>
      </w:pPr>
    </w:p>
    <w:p w:rsidR="004E7DDD" w:rsidRPr="004E7DDD" w:rsidRDefault="004E7DDD" w:rsidP="004E7DDD">
      <w:pPr>
        <w:overflowPunct w:val="0"/>
        <w:adjustRightInd w:val="0"/>
        <w:spacing w:line="276" w:lineRule="auto"/>
        <w:ind w:left="2880" w:firstLine="720"/>
        <w:jc w:val="both"/>
        <w:textAlignment w:val="baseline"/>
        <w:rPr>
          <w:rFonts w:ascii="Arial" w:hAnsi="Arial" w:cs="Arial"/>
          <w:bCs/>
        </w:rPr>
      </w:pPr>
      <w:proofErr w:type="spellStart"/>
      <w:r w:rsidRPr="004E7DDD">
        <w:rPr>
          <w:rFonts w:ascii="Arial" w:hAnsi="Arial" w:cs="Arial"/>
          <w:bCs/>
        </w:rPr>
        <w:t>staničenie</w:t>
      </w:r>
      <w:proofErr w:type="spellEnd"/>
      <w:r w:rsidRPr="004E7DDD">
        <w:rPr>
          <w:rFonts w:ascii="Arial" w:hAnsi="Arial" w:cs="Arial"/>
          <w:bCs/>
        </w:rPr>
        <w:t xml:space="preserve"> na preložke potoka </w:t>
      </w:r>
      <w:r w:rsidRPr="004E7DDD">
        <w:rPr>
          <w:rFonts w:ascii="Arial" w:hAnsi="Arial" w:cs="Arial"/>
          <w:bCs/>
        </w:rPr>
        <w:tab/>
      </w:r>
      <w:r w:rsidRPr="004E7DDD">
        <w:rPr>
          <w:rFonts w:ascii="Arial" w:hAnsi="Arial" w:cs="Arial"/>
          <w:bCs/>
        </w:rPr>
        <w:tab/>
      </w:r>
      <w:proofErr w:type="spellStart"/>
      <w:r w:rsidRPr="004E7DDD">
        <w:rPr>
          <w:rFonts w:ascii="Arial" w:hAnsi="Arial" w:cs="Arial"/>
          <w:bCs/>
        </w:rPr>
        <w:t>rkm</w:t>
      </w:r>
      <w:proofErr w:type="spellEnd"/>
      <w:r w:rsidRPr="004E7DDD">
        <w:rPr>
          <w:rFonts w:ascii="Arial" w:hAnsi="Arial" w:cs="Arial"/>
          <w:bCs/>
        </w:rPr>
        <w:tab/>
      </w:r>
      <w:r w:rsidR="00077258">
        <w:rPr>
          <w:rFonts w:ascii="Arial" w:hAnsi="Arial" w:cs="Arial"/>
          <w:bCs/>
        </w:rPr>
        <w:t>0,137 330</w:t>
      </w:r>
    </w:p>
    <w:p w:rsidR="004E7DDD" w:rsidRPr="004E7DDD" w:rsidRDefault="004E7DDD" w:rsidP="004E7DDD">
      <w:pPr>
        <w:overflowPunct w:val="0"/>
        <w:adjustRightInd w:val="0"/>
        <w:spacing w:line="276" w:lineRule="auto"/>
        <w:ind w:left="2880" w:firstLine="720"/>
        <w:jc w:val="both"/>
        <w:textAlignment w:val="baseline"/>
        <w:rPr>
          <w:rFonts w:ascii="Arial" w:hAnsi="Arial"/>
          <w:bCs/>
        </w:rPr>
      </w:pPr>
      <w:r w:rsidRPr="004E7DDD">
        <w:rPr>
          <w:rFonts w:ascii="Arial" w:hAnsi="Arial"/>
          <w:bCs/>
        </w:rPr>
        <w:t xml:space="preserve">staničenie na </w:t>
      </w:r>
      <w:r w:rsidR="00077258">
        <w:rPr>
          <w:rFonts w:ascii="Arial" w:hAnsi="Arial"/>
          <w:bCs/>
        </w:rPr>
        <w:t>miestnej komunikácií</w:t>
      </w:r>
      <w:r w:rsidR="00077258">
        <w:rPr>
          <w:rFonts w:ascii="Arial" w:hAnsi="Arial"/>
          <w:bCs/>
        </w:rPr>
        <w:tab/>
        <w:t>km</w:t>
      </w:r>
      <w:r w:rsidR="00077258">
        <w:rPr>
          <w:rFonts w:ascii="Arial" w:hAnsi="Arial"/>
          <w:bCs/>
        </w:rPr>
        <w:tab/>
        <w:t>0,075 893</w:t>
      </w:r>
    </w:p>
    <w:p w:rsidR="004E7DDD" w:rsidRPr="004E7DDD" w:rsidRDefault="004E7DDD" w:rsidP="004E7DDD">
      <w:pPr>
        <w:overflowPunct w:val="0"/>
        <w:adjustRightInd w:val="0"/>
        <w:spacing w:line="276" w:lineRule="auto"/>
        <w:ind w:left="2880" w:firstLine="720"/>
        <w:jc w:val="both"/>
        <w:textAlignment w:val="baseline"/>
        <w:rPr>
          <w:rFonts w:ascii="Arial" w:hAnsi="Arial"/>
          <w:bCs/>
        </w:rPr>
      </w:pPr>
    </w:p>
    <w:p w:rsidR="004E7DDD" w:rsidRPr="004E7DDD" w:rsidRDefault="004E7DDD" w:rsidP="004E7DDD">
      <w:pPr>
        <w:overflowPunct w:val="0"/>
        <w:adjustRightInd w:val="0"/>
        <w:spacing w:line="276" w:lineRule="auto"/>
        <w:jc w:val="both"/>
        <w:textAlignment w:val="baseline"/>
        <w:rPr>
          <w:rFonts w:ascii="Arial" w:hAnsi="Arial"/>
          <w:bCs/>
          <w:vertAlign w:val="superscript"/>
        </w:rPr>
      </w:pPr>
      <w:r w:rsidRPr="004E7DDD">
        <w:rPr>
          <w:rFonts w:ascii="Arial" w:hAnsi="Arial"/>
          <w:bCs/>
        </w:rPr>
        <w:t>Uhol kríženia:</w:t>
      </w:r>
      <w:r w:rsidRPr="004E7DDD">
        <w:rPr>
          <w:rFonts w:ascii="Arial" w:hAnsi="Arial"/>
          <w:bCs/>
        </w:rPr>
        <w:tab/>
      </w:r>
      <w:r w:rsidRPr="004E7DDD">
        <w:rPr>
          <w:rFonts w:ascii="Arial" w:hAnsi="Arial"/>
          <w:bCs/>
        </w:rPr>
        <w:tab/>
      </w:r>
      <w:r w:rsidRPr="004E7DDD">
        <w:rPr>
          <w:rFonts w:ascii="Arial" w:hAnsi="Arial"/>
          <w:bCs/>
        </w:rPr>
        <w:tab/>
      </w:r>
      <w:r w:rsidRPr="004E7DDD">
        <w:rPr>
          <w:rFonts w:ascii="Arial" w:hAnsi="Arial"/>
          <w:bCs/>
        </w:rPr>
        <w:tab/>
      </w:r>
      <w:r w:rsidR="00077258">
        <w:rPr>
          <w:rFonts w:ascii="Arial" w:hAnsi="Arial"/>
          <w:bCs/>
        </w:rPr>
        <w:t>88°57</w:t>
      </w:r>
      <w:r w:rsidRPr="004E7DDD">
        <w:rPr>
          <w:rFonts w:ascii="Arial" w:hAnsi="Arial"/>
          <w:bCs/>
        </w:rPr>
        <w:t>“</w:t>
      </w:r>
      <w:r w:rsidR="00077258">
        <w:rPr>
          <w:rFonts w:ascii="Arial" w:hAnsi="Arial"/>
          <w:bCs/>
        </w:rPr>
        <w:t xml:space="preserve"> </w:t>
      </w:r>
      <w:r w:rsidRPr="004E7DDD">
        <w:rPr>
          <w:rFonts w:ascii="Arial" w:hAnsi="Arial"/>
          <w:bCs/>
        </w:rPr>
        <w:t>(</w:t>
      </w:r>
      <w:r w:rsidR="00077258">
        <w:rPr>
          <w:rFonts w:ascii="Arial" w:hAnsi="Arial"/>
          <w:bCs/>
        </w:rPr>
        <w:t>98</w:t>
      </w:r>
      <w:r w:rsidRPr="004E7DDD">
        <w:rPr>
          <w:rFonts w:ascii="Arial" w:hAnsi="Arial"/>
          <w:bCs/>
        </w:rPr>
        <w:t>,</w:t>
      </w:r>
      <w:r w:rsidR="00077258">
        <w:rPr>
          <w:rFonts w:ascii="Arial" w:hAnsi="Arial"/>
          <w:bCs/>
        </w:rPr>
        <w:t>83</w:t>
      </w:r>
      <w:r w:rsidRPr="004E7DDD">
        <w:rPr>
          <w:rFonts w:ascii="Arial" w:hAnsi="Arial" w:cs="Arial"/>
          <w:bCs/>
          <w:vertAlign w:val="superscript"/>
        </w:rPr>
        <w:t>g</w:t>
      </w:r>
      <w:r w:rsidRPr="004E7DDD">
        <w:rPr>
          <w:rFonts w:ascii="Arial" w:hAnsi="Arial" w:cs="Arial"/>
          <w:bCs/>
        </w:rPr>
        <w:t>)</w:t>
      </w:r>
    </w:p>
    <w:p w:rsidR="004E7DDD" w:rsidRPr="004E7DDD" w:rsidRDefault="004E7DDD" w:rsidP="004E7DDD">
      <w:pPr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4E7DDD" w:rsidRPr="004E7DDD" w:rsidRDefault="004E7DDD" w:rsidP="004E7DDD">
      <w:pPr>
        <w:autoSpaceDE/>
        <w:autoSpaceDN/>
        <w:spacing w:line="276" w:lineRule="auto"/>
        <w:ind w:left="2880" w:right="-567" w:hanging="2880"/>
        <w:rPr>
          <w:rFonts w:ascii="Arial" w:hAnsi="Arial"/>
        </w:rPr>
      </w:pPr>
      <w:r w:rsidRPr="004E7DDD">
        <w:rPr>
          <w:rFonts w:ascii="Arial" w:hAnsi="Arial"/>
        </w:rPr>
        <w:t>Minimálna podjazdná výška:</w:t>
      </w:r>
      <w:r w:rsidRPr="004E7DDD">
        <w:rPr>
          <w:rFonts w:ascii="Arial" w:hAnsi="Arial"/>
        </w:rPr>
        <w:tab/>
      </w:r>
      <w:r w:rsidRPr="004E7DDD">
        <w:rPr>
          <w:rFonts w:ascii="Arial" w:hAnsi="Arial"/>
        </w:rPr>
        <w:tab/>
        <w:t>Q</w:t>
      </w:r>
      <w:r w:rsidRPr="004E7DDD">
        <w:rPr>
          <w:rFonts w:ascii="Arial" w:hAnsi="Arial"/>
          <w:vertAlign w:val="subscript"/>
        </w:rPr>
        <w:t>100</w:t>
      </w:r>
      <w:r w:rsidRPr="004E7DDD">
        <w:rPr>
          <w:rFonts w:ascii="Arial" w:hAnsi="Arial"/>
        </w:rPr>
        <w:t xml:space="preserve"> + rezerva 0,50 m (4,30 m od dna koryta potoka Dobrotka </w:t>
      </w:r>
    </w:p>
    <w:p w:rsidR="004E7DDD" w:rsidRDefault="00077258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  <w:r>
        <w:rPr>
          <w:rFonts w:ascii="Arial" w:hAnsi="Arial"/>
        </w:rPr>
        <w:t>+ 0,15 m rezerva</w:t>
      </w:r>
      <w:r w:rsidR="004E7DDD" w:rsidRPr="004E7DDD">
        <w:rPr>
          <w:rFonts w:ascii="Arial" w:hAnsi="Arial"/>
        </w:rPr>
        <w:t>)</w:t>
      </w:r>
    </w:p>
    <w:p w:rsidR="00C97B6F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C97B6F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C97B6F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C97B6F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C97B6F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C97B6F" w:rsidRPr="004E7DDD" w:rsidRDefault="00C97B6F" w:rsidP="004E7DDD">
      <w:pPr>
        <w:autoSpaceDE/>
        <w:autoSpaceDN/>
        <w:spacing w:line="276" w:lineRule="auto"/>
        <w:ind w:left="4320" w:right="-567" w:hanging="720"/>
        <w:rPr>
          <w:rFonts w:ascii="Arial" w:hAnsi="Arial"/>
        </w:rPr>
      </w:pP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lang w:val="x-none" w:eastAsia="x-none"/>
        </w:rPr>
      </w:pPr>
      <w:bookmarkStart w:id="11" w:name="_Toc514335274"/>
      <w:r w:rsidRPr="004E7DDD">
        <w:rPr>
          <w:rFonts w:ascii="Arial" w:hAnsi="Arial"/>
          <w:b/>
          <w:lang w:val="x-none" w:eastAsia="x-none"/>
        </w:rPr>
        <w:lastRenderedPageBreak/>
        <w:t>1.</w:t>
      </w:r>
      <w:r w:rsidR="002332AF">
        <w:rPr>
          <w:rFonts w:ascii="Arial" w:hAnsi="Arial"/>
          <w:b/>
          <w:lang w:eastAsia="x-none"/>
        </w:rPr>
        <w:t>1</w:t>
      </w:r>
      <w:r w:rsidRPr="004E7DDD">
        <w:rPr>
          <w:rFonts w:ascii="Arial" w:hAnsi="Arial"/>
          <w:b/>
          <w:lang w:val="x-none" w:eastAsia="x-none"/>
        </w:rPr>
        <w:tab/>
        <w:t>Základné údaje o moste (podľa STN 73 6200)</w:t>
      </w:r>
      <w:bookmarkEnd w:id="11"/>
    </w:p>
    <w:p w:rsidR="00077258" w:rsidRPr="00077258" w:rsidRDefault="004E7DDD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4E7DDD">
        <w:rPr>
          <w:rFonts w:ascii="Arial" w:hAnsi="Arial"/>
        </w:rPr>
        <w:t xml:space="preserve">  </w:t>
      </w:r>
      <w:r w:rsidR="00077258" w:rsidRPr="00077258">
        <w:rPr>
          <w:rFonts w:ascii="Arial" w:hAnsi="Arial"/>
        </w:rPr>
        <w:t>Charakteristika mosta :</w:t>
      </w:r>
      <w:r w:rsidR="00077258" w:rsidRPr="00077258">
        <w:rPr>
          <w:rFonts w:ascii="Arial" w:hAnsi="Arial"/>
        </w:rPr>
        <w:tab/>
        <w:t>a)</w:t>
      </w:r>
      <w:r w:rsidR="00077258" w:rsidRPr="00077258">
        <w:rPr>
          <w:rFonts w:ascii="Arial" w:hAnsi="Arial"/>
        </w:rPr>
        <w:tab/>
        <w:t>na pozemnej komunikácií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b)</w:t>
      </w:r>
      <w:r w:rsidRPr="00077258">
        <w:rPr>
          <w:rFonts w:ascii="Arial" w:hAnsi="Arial"/>
        </w:rPr>
        <w:tab/>
        <w:t>-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c)</w:t>
      </w:r>
      <w:r w:rsidRPr="00077258">
        <w:rPr>
          <w:rFonts w:ascii="Arial" w:hAnsi="Arial"/>
        </w:rPr>
        <w:tab/>
        <w:t>most cez potok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d)</w:t>
      </w:r>
      <w:r w:rsidRPr="00077258">
        <w:rPr>
          <w:rFonts w:ascii="Arial" w:hAnsi="Arial"/>
        </w:rPr>
        <w:tab/>
        <w:t>most s jedným otvorom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e)</w:t>
      </w:r>
      <w:r w:rsidRPr="00077258">
        <w:rPr>
          <w:rFonts w:ascii="Arial" w:hAnsi="Arial"/>
        </w:rPr>
        <w:tab/>
        <w:t>most jednopodlažný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f)</w:t>
      </w:r>
      <w:r w:rsidRPr="00077258">
        <w:rPr>
          <w:rFonts w:ascii="Arial" w:hAnsi="Arial"/>
        </w:rPr>
        <w:tab/>
        <w:t>most s hornou mostovkou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g)</w:t>
      </w:r>
      <w:r w:rsidRPr="00077258">
        <w:rPr>
          <w:rFonts w:ascii="Arial" w:hAnsi="Arial"/>
        </w:rPr>
        <w:tab/>
        <w:t>most nepohyblivý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h)</w:t>
      </w:r>
      <w:r w:rsidRPr="00077258">
        <w:rPr>
          <w:rFonts w:ascii="Arial" w:hAnsi="Arial"/>
        </w:rPr>
        <w:tab/>
        <w:t>most trvalý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i)</w:t>
      </w:r>
      <w:r w:rsidRPr="00077258">
        <w:rPr>
          <w:rFonts w:ascii="Arial" w:hAnsi="Arial"/>
        </w:rPr>
        <w:tab/>
        <w:t>most v smerovom a výškovom oblúku a v stúpaní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j)</w:t>
      </w:r>
      <w:r w:rsidRPr="00077258">
        <w:rPr>
          <w:rFonts w:ascii="Arial" w:hAnsi="Arial"/>
        </w:rPr>
        <w:tab/>
        <w:t>most kolmý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k)</w:t>
      </w:r>
      <w:r w:rsidRPr="00077258">
        <w:rPr>
          <w:rFonts w:ascii="Arial" w:hAnsi="Arial"/>
        </w:rPr>
        <w:tab/>
        <w:t>most s normovou zaťažiteľnosťou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l)</w:t>
      </w:r>
      <w:r w:rsidRPr="00077258">
        <w:rPr>
          <w:rFonts w:ascii="Arial" w:hAnsi="Arial"/>
        </w:rPr>
        <w:tab/>
        <w:t>most masívny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m)</w:t>
      </w:r>
      <w:r w:rsidRPr="00077258">
        <w:rPr>
          <w:rFonts w:ascii="Arial" w:hAnsi="Arial"/>
        </w:rPr>
        <w:tab/>
        <w:t>most plnostenný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n)</w:t>
      </w:r>
      <w:r w:rsidRPr="00077258">
        <w:rPr>
          <w:rFonts w:ascii="Arial" w:hAnsi="Arial"/>
        </w:rPr>
        <w:tab/>
        <w:t>most trámový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o)</w:t>
      </w:r>
      <w:r w:rsidRPr="00077258">
        <w:rPr>
          <w:rFonts w:ascii="Arial" w:hAnsi="Arial"/>
        </w:rPr>
        <w:tab/>
        <w:t>most otvorene usporiadaný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ab/>
        <w:t>p)</w:t>
      </w:r>
      <w:r w:rsidRPr="00077258">
        <w:rPr>
          <w:rFonts w:ascii="Arial" w:hAnsi="Arial"/>
        </w:rPr>
        <w:tab/>
        <w:t>most s neobmedzenou voľnou výškou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Dĺžka premostenia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 xml:space="preserve">13,74 m 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Dĺžka nosnej konštrukcie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15,20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Dĺžka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23,72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nosnej konštrukcie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11,40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11,90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medzi zvodidlami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9,50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služobného chodníka: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0,75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medzi zábradlím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10,75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Šírka služobného chodníka vpravo :</w:t>
      </w:r>
      <w:r w:rsidRPr="00077258">
        <w:rPr>
          <w:rFonts w:ascii="Arial" w:hAnsi="Arial"/>
        </w:rPr>
        <w:tab/>
      </w:r>
      <w:r>
        <w:rPr>
          <w:rFonts w:ascii="Arial" w:hAnsi="Arial"/>
        </w:rPr>
        <w:tab/>
      </w:r>
      <w:r w:rsidRPr="00077258">
        <w:rPr>
          <w:rFonts w:ascii="Arial" w:hAnsi="Arial"/>
        </w:rPr>
        <w:t>0,75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Šikmosť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100,00</w:t>
      </w:r>
      <w:r w:rsidRPr="00077258">
        <w:rPr>
          <w:rFonts w:ascii="Arial" w:hAnsi="Arial"/>
          <w:vertAlign w:val="superscript"/>
        </w:rPr>
        <w:t>g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Výška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5,72 m  (niveleta – dno potoka Dobrotka)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Stavebná výška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1,04 m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Plocha nosnej konštrukcie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173,28 m</w:t>
      </w:r>
      <w:r w:rsidRPr="00077258">
        <w:rPr>
          <w:rFonts w:ascii="Arial" w:hAnsi="Arial"/>
          <w:vertAlign w:val="superscript"/>
        </w:rPr>
        <w:t>2</w:t>
      </w:r>
      <w:r w:rsidRPr="00077258">
        <w:rPr>
          <w:rFonts w:ascii="Arial" w:hAnsi="Arial"/>
        </w:rPr>
        <w:t xml:space="preserve"> (šírka NK * dĺžka NK)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Plocha vozovky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144,40 m</w:t>
      </w:r>
      <w:r w:rsidRPr="00077258">
        <w:rPr>
          <w:rFonts w:ascii="Arial" w:hAnsi="Arial"/>
          <w:vertAlign w:val="superscript"/>
        </w:rPr>
        <w:t>2</w:t>
      </w:r>
      <w:r w:rsidRPr="00077258">
        <w:rPr>
          <w:rFonts w:ascii="Arial" w:hAnsi="Arial"/>
        </w:rPr>
        <w:t xml:space="preserve"> (šírka vozovky * dĺžka NK)</w:t>
      </w:r>
    </w:p>
    <w:p w:rsidR="00077258" w:rsidRPr="00077258" w:rsidRDefault="00077258" w:rsidP="00077258">
      <w:pPr>
        <w:overflowPunct w:val="0"/>
        <w:adjustRightInd w:val="0"/>
        <w:spacing w:after="120"/>
        <w:ind w:left="4245" w:hanging="4245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Plocha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  <w:t>147,71 m</w:t>
      </w:r>
      <w:r w:rsidRPr="00077258">
        <w:rPr>
          <w:rFonts w:ascii="Arial" w:hAnsi="Arial"/>
          <w:vertAlign w:val="superscript"/>
        </w:rPr>
        <w:t>2</w:t>
      </w:r>
      <w:r w:rsidRPr="00077258">
        <w:rPr>
          <w:rFonts w:ascii="Arial" w:hAnsi="Arial"/>
        </w:rPr>
        <w:t xml:space="preserve"> (šírka medzi zábradlím * dĺžka premostenia)</w:t>
      </w:r>
    </w:p>
    <w:p w:rsidR="00077258" w:rsidRDefault="00077258" w:rsidP="00077258">
      <w:pPr>
        <w:overflowPunct w:val="0"/>
        <w:adjustRightInd w:val="0"/>
        <w:spacing w:after="120"/>
        <w:ind w:left="3544" w:hanging="3544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Zaťaženie mosta :</w:t>
      </w:r>
      <w:r w:rsidRPr="00077258">
        <w:rPr>
          <w:rFonts w:ascii="Arial" w:hAnsi="Arial"/>
        </w:rPr>
        <w:tab/>
      </w:r>
      <w:r w:rsidRPr="00077258">
        <w:rPr>
          <w:rFonts w:ascii="Arial" w:hAnsi="Arial"/>
        </w:rPr>
        <w:tab/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v zmysle STN EN 1990, STN EN 1991, STN EN 1998</w:t>
      </w:r>
      <w:r>
        <w:rPr>
          <w:rFonts w:ascii="Arial" w:hAnsi="Arial"/>
        </w:rPr>
        <w:t xml:space="preserve">; </w:t>
      </w:r>
      <w:r w:rsidRPr="00077258">
        <w:rPr>
          <w:rFonts w:ascii="Arial" w:hAnsi="Arial"/>
        </w:rPr>
        <w:t>(kategorizačné zatriedenie – cesta II. triedy),</w:t>
      </w:r>
    </w:p>
    <w:p w:rsidR="00077258" w:rsidRPr="00077258" w:rsidRDefault="00077258" w:rsidP="00077258">
      <w:pPr>
        <w:overflowPunct w:val="0"/>
        <w:adjustRightInd w:val="0"/>
        <w:spacing w:after="120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použité zaťažovacie modely LM1, LM2, LM3, STN EN 1998</w:t>
      </w:r>
    </w:p>
    <w:p w:rsid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Parametre na prepravu nadmerných a</w:t>
      </w:r>
      <w:r>
        <w:rPr>
          <w:rFonts w:ascii="Arial" w:hAnsi="Arial"/>
        </w:rPr>
        <w:t> </w:t>
      </w:r>
      <w:r w:rsidRPr="00077258">
        <w:rPr>
          <w:rFonts w:ascii="Arial" w:hAnsi="Arial"/>
        </w:rPr>
        <w:t>nadrozmerných</w:t>
      </w:r>
      <w:r>
        <w:rPr>
          <w:rFonts w:ascii="Arial" w:hAnsi="Arial"/>
        </w:rPr>
        <w:t xml:space="preserve"> </w:t>
      </w:r>
      <w:r w:rsidRPr="00077258">
        <w:rPr>
          <w:rFonts w:ascii="Arial" w:hAnsi="Arial"/>
        </w:rPr>
        <w:t>nákladov :</w:t>
      </w:r>
    </w:p>
    <w:p w:rsidR="00077258" w:rsidRPr="00077258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</w:rPr>
      </w:pPr>
      <w:r w:rsidRPr="00077258">
        <w:rPr>
          <w:rFonts w:ascii="Arial" w:hAnsi="Arial"/>
        </w:rPr>
        <w:t>Zaťaženie uvažované v zmysle čl. NA 2.16,</w:t>
      </w:r>
      <w:r>
        <w:rPr>
          <w:rFonts w:ascii="Arial" w:hAnsi="Arial"/>
        </w:rPr>
        <w:t xml:space="preserve"> </w:t>
      </w:r>
      <w:r w:rsidRPr="00077258">
        <w:rPr>
          <w:rFonts w:ascii="Arial" w:hAnsi="Arial"/>
        </w:rPr>
        <w:t>STN EN 1991–2/NA a podľa čl.4.3.4 STN EN 1991–2</w:t>
      </w:r>
    </w:p>
    <w:p w:rsidR="00DD5C40" w:rsidRDefault="00077258" w:rsidP="00077258">
      <w:pPr>
        <w:overflowPunct w:val="0"/>
        <w:adjustRightInd w:val="0"/>
        <w:spacing w:after="120"/>
        <w:ind w:left="3544" w:hanging="3544"/>
        <w:jc w:val="both"/>
        <w:textAlignment w:val="baseline"/>
        <w:rPr>
          <w:rFonts w:ascii="Arial" w:hAnsi="Arial"/>
          <w:b/>
          <w:sz w:val="22"/>
          <w:szCs w:val="22"/>
          <w:lang w:eastAsia="x-none"/>
        </w:rPr>
      </w:pPr>
      <w:r w:rsidRPr="00077258">
        <w:rPr>
          <w:rFonts w:ascii="Arial" w:hAnsi="Arial"/>
        </w:rPr>
        <w:t>(zvláštne vozidlá) nadmerných a nadrozmerných nákladov</w:t>
      </w:r>
    </w:p>
    <w:p w:rsidR="009C6AED" w:rsidRPr="002332AF" w:rsidRDefault="002332AF" w:rsidP="002332A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2" w:name="_Toc514335275"/>
      <w:r w:rsidRPr="002332AF">
        <w:rPr>
          <w:rFonts w:ascii="Arial" w:hAnsi="Arial"/>
          <w:b/>
          <w:sz w:val="22"/>
          <w:szCs w:val="22"/>
          <w:lang w:val="x-none" w:eastAsia="x-none"/>
        </w:rPr>
        <w:lastRenderedPageBreak/>
        <w:t>1</w:t>
      </w:r>
      <w:r w:rsidR="009C6AED" w:rsidRPr="002332AF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2332AF">
        <w:rPr>
          <w:rFonts w:ascii="Arial" w:hAnsi="Arial"/>
          <w:b/>
          <w:sz w:val="22"/>
          <w:szCs w:val="22"/>
          <w:lang w:val="x-none" w:eastAsia="x-none"/>
        </w:rPr>
        <w:t>2</w:t>
      </w:r>
      <w:r w:rsidR="009C6AED" w:rsidRPr="002332AF">
        <w:rPr>
          <w:rFonts w:ascii="Arial" w:hAnsi="Arial"/>
          <w:b/>
          <w:sz w:val="22"/>
          <w:szCs w:val="22"/>
          <w:lang w:val="x-none" w:eastAsia="x-none"/>
        </w:rPr>
        <w:t xml:space="preserve">  V</w:t>
      </w:r>
      <w:r w:rsidRPr="002332AF">
        <w:rPr>
          <w:rFonts w:ascii="Arial" w:hAnsi="Arial"/>
          <w:b/>
          <w:sz w:val="22"/>
          <w:szCs w:val="22"/>
          <w:lang w:val="x-none" w:eastAsia="x-none"/>
        </w:rPr>
        <w:t>šeobecná časť</w:t>
      </w:r>
      <w:bookmarkStart w:id="13" w:name="_Toc442172340"/>
      <w:bookmarkEnd w:id="12"/>
      <w:bookmarkEnd w:id="13"/>
    </w:p>
    <w:p w:rsidR="00A43161" w:rsidRPr="0092184A" w:rsidRDefault="00A43161" w:rsidP="00A43161">
      <w:pPr>
        <w:spacing w:line="360" w:lineRule="auto"/>
        <w:ind w:firstLine="426"/>
        <w:jc w:val="both"/>
        <w:rPr>
          <w:rFonts w:ascii="Arial" w:hAnsi="Arial" w:cs="Arial"/>
        </w:rPr>
      </w:pPr>
      <w:r w:rsidRPr="0092184A">
        <w:rPr>
          <w:rFonts w:ascii="Arial" w:hAnsi="Arial" w:cs="Arial"/>
          <w:b/>
        </w:rPr>
        <w:t>Dokumentácia skutočného realizovania stavby (DSRS)</w:t>
      </w:r>
      <w:r w:rsidRPr="0092184A">
        <w:rPr>
          <w:rFonts w:ascii="Arial" w:hAnsi="Arial" w:cs="Arial"/>
        </w:rPr>
        <w:t xml:space="preserve">  je vypracovaná podľa dokumentácie na realizáciu stavby (DRS) a na základe skutkového vyhotovenia.</w:t>
      </w:r>
    </w:p>
    <w:p w:rsidR="00A43161" w:rsidRPr="0092184A" w:rsidRDefault="00A43161" w:rsidP="00A43161">
      <w:pPr>
        <w:rPr>
          <w:rFonts w:ascii="Arial" w:hAnsi="Arial" w:cs="Arial"/>
        </w:rPr>
      </w:pPr>
    </w:p>
    <w:p w:rsidR="00D47623" w:rsidRPr="002332AF" w:rsidRDefault="002332AF" w:rsidP="002332A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4" w:name="_Toc514335276"/>
      <w:r>
        <w:rPr>
          <w:rFonts w:ascii="Arial" w:hAnsi="Arial"/>
          <w:b/>
          <w:sz w:val="22"/>
          <w:szCs w:val="22"/>
          <w:lang w:eastAsia="x-none"/>
        </w:rPr>
        <w:t>1</w:t>
      </w:r>
      <w:r w:rsidR="00D47623" w:rsidRPr="002332AF">
        <w:rPr>
          <w:rFonts w:ascii="Arial" w:hAnsi="Arial"/>
          <w:b/>
          <w:sz w:val="22"/>
          <w:szCs w:val="22"/>
          <w:lang w:val="x-none" w:eastAsia="x-none"/>
        </w:rPr>
        <w:t>.</w:t>
      </w:r>
      <w:r>
        <w:rPr>
          <w:rFonts w:ascii="Arial" w:hAnsi="Arial"/>
          <w:b/>
          <w:sz w:val="22"/>
          <w:szCs w:val="22"/>
          <w:lang w:eastAsia="x-none"/>
        </w:rPr>
        <w:t>2.1</w:t>
      </w:r>
      <w:r w:rsidR="00D47623" w:rsidRPr="002332AF">
        <w:rPr>
          <w:rFonts w:ascii="Arial" w:hAnsi="Arial"/>
          <w:b/>
          <w:sz w:val="22"/>
          <w:szCs w:val="22"/>
          <w:lang w:val="x-none" w:eastAsia="x-none"/>
        </w:rPr>
        <w:t xml:space="preserve">  </w:t>
      </w:r>
      <w:r w:rsidR="001A6A50" w:rsidRPr="002332AF">
        <w:rPr>
          <w:rFonts w:ascii="Arial" w:hAnsi="Arial"/>
          <w:b/>
          <w:sz w:val="22"/>
          <w:szCs w:val="22"/>
          <w:lang w:val="x-none" w:eastAsia="x-none"/>
        </w:rPr>
        <w:t>Zmeny oproti DSP</w:t>
      </w:r>
      <w:bookmarkEnd w:id="14"/>
    </w:p>
    <w:p w:rsidR="00127A27" w:rsidRPr="0092184A" w:rsidRDefault="00D47623" w:rsidP="00127A27">
      <w:pPr>
        <w:spacing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  <w:color w:val="00B0F0"/>
        </w:rPr>
        <w:t>       </w:t>
      </w:r>
      <w:r w:rsidR="00127A27" w:rsidRPr="0092184A">
        <w:rPr>
          <w:rFonts w:ascii="Arial" w:hAnsi="Arial" w:cs="Arial"/>
        </w:rPr>
        <w:t xml:space="preserve">V rámci spracovania </w:t>
      </w:r>
      <w:r w:rsidR="0007123A">
        <w:rPr>
          <w:rFonts w:ascii="Arial" w:hAnsi="Arial" w:cs="Arial"/>
        </w:rPr>
        <w:t>DSRS</w:t>
      </w:r>
      <w:r w:rsidR="00127A27" w:rsidRPr="0092184A">
        <w:rPr>
          <w:rFonts w:ascii="Arial" w:hAnsi="Arial" w:cs="Arial"/>
        </w:rPr>
        <w:t xml:space="preserve"> </w:t>
      </w:r>
      <w:r w:rsidR="0070290D">
        <w:rPr>
          <w:rFonts w:ascii="Arial" w:hAnsi="Arial" w:cs="Arial"/>
        </w:rPr>
        <w:t>ne</w:t>
      </w:r>
      <w:r w:rsidR="00127A27" w:rsidRPr="0092184A">
        <w:rPr>
          <w:rFonts w:ascii="Arial" w:hAnsi="Arial" w:cs="Arial"/>
        </w:rPr>
        <w:t>boli vykonané zmeny oproti DSP:</w:t>
      </w:r>
    </w:p>
    <w:p w:rsidR="00127A27" w:rsidRPr="00092145" w:rsidRDefault="00201E76" w:rsidP="00127A27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ideovo </w:t>
      </w:r>
      <w:r w:rsidR="00092145">
        <w:rPr>
          <w:rFonts w:ascii="Arial" w:hAnsi="Arial" w:cs="Arial"/>
          <w:sz w:val="20"/>
          <w:szCs w:val="20"/>
        </w:rPr>
        <w:t>b</w:t>
      </w:r>
      <w:r w:rsidR="00092145" w:rsidRPr="00092145">
        <w:rPr>
          <w:rFonts w:ascii="Arial" w:hAnsi="Arial" w:cs="Arial"/>
          <w:sz w:val="20"/>
          <w:szCs w:val="20"/>
        </w:rPr>
        <w:t>ez zmeny</w:t>
      </w:r>
      <w:r w:rsidR="007232DA" w:rsidRPr="00092145">
        <w:rPr>
          <w:rFonts w:ascii="Arial" w:hAnsi="Arial" w:cs="Arial"/>
          <w:sz w:val="20"/>
          <w:szCs w:val="20"/>
        </w:rPr>
        <w:t>.</w:t>
      </w:r>
    </w:p>
    <w:p w:rsidR="00897918" w:rsidRPr="0092184A" w:rsidRDefault="00D47623" w:rsidP="00D47623">
      <w:pPr>
        <w:spacing w:line="276" w:lineRule="auto"/>
        <w:jc w:val="both"/>
        <w:rPr>
          <w:rFonts w:ascii="Arial" w:hAnsi="Arial" w:cs="Arial"/>
          <w:color w:val="00B0F0"/>
        </w:rPr>
      </w:pPr>
      <w:r w:rsidRPr="0092184A">
        <w:rPr>
          <w:rFonts w:ascii="Arial" w:hAnsi="Arial" w:cs="Arial"/>
          <w:color w:val="00B0F0"/>
        </w:rPr>
        <w:t>   </w:t>
      </w:r>
    </w:p>
    <w:p w:rsidR="00897918" w:rsidRPr="002332AF" w:rsidRDefault="002332AF" w:rsidP="002332A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5" w:name="_Toc514335277"/>
      <w:r>
        <w:rPr>
          <w:rFonts w:ascii="Arial" w:hAnsi="Arial"/>
          <w:b/>
          <w:sz w:val="22"/>
          <w:szCs w:val="22"/>
          <w:lang w:eastAsia="x-none"/>
        </w:rPr>
        <w:t>1.</w:t>
      </w:r>
      <w:r w:rsidR="00897918" w:rsidRPr="002332AF">
        <w:rPr>
          <w:rFonts w:ascii="Arial" w:hAnsi="Arial"/>
          <w:b/>
          <w:sz w:val="22"/>
          <w:szCs w:val="22"/>
          <w:lang w:val="x-none" w:eastAsia="x-none"/>
        </w:rPr>
        <w:t>2.2  Zapracované pripomienky z vyjadrení ku stavebnému povoleniu</w:t>
      </w:r>
      <w:bookmarkEnd w:id="15"/>
    </w:p>
    <w:p w:rsidR="00897918" w:rsidRPr="0092184A" w:rsidRDefault="00897918" w:rsidP="002F564B">
      <w:pPr>
        <w:spacing w:line="276" w:lineRule="auto"/>
        <w:jc w:val="both"/>
        <w:rPr>
          <w:rFonts w:ascii="Arial" w:hAnsi="Arial" w:cs="Arial"/>
        </w:rPr>
      </w:pPr>
      <w:r w:rsidRPr="0092184A">
        <w:rPr>
          <w:rFonts w:ascii="Arial" w:hAnsi="Arial" w:cs="Arial"/>
        </w:rPr>
        <w:t>            V rámci dokumentácie boli zapracované pripomienky:</w:t>
      </w:r>
    </w:p>
    <w:p w:rsidR="00897918" w:rsidRDefault="0031033D" w:rsidP="002F564B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2184A">
        <w:rPr>
          <w:rFonts w:ascii="Arial" w:hAnsi="Arial" w:cs="Arial"/>
          <w:sz w:val="20"/>
          <w:szCs w:val="20"/>
          <w:u w:val="single"/>
        </w:rPr>
        <w:t xml:space="preserve">MsÚ v Nitre, </w:t>
      </w:r>
      <w:r w:rsidR="00092145">
        <w:rPr>
          <w:rFonts w:ascii="Arial" w:hAnsi="Arial" w:cs="Arial"/>
          <w:sz w:val="20"/>
          <w:szCs w:val="20"/>
          <w:u w:val="single"/>
        </w:rPr>
        <w:t>číslo súpisu:</w:t>
      </w:r>
      <w:r w:rsidRPr="0092184A">
        <w:rPr>
          <w:rFonts w:ascii="Arial" w:hAnsi="Arial" w:cs="Arial"/>
          <w:sz w:val="20"/>
          <w:szCs w:val="20"/>
          <w:u w:val="single"/>
        </w:rPr>
        <w:t xml:space="preserve"> </w:t>
      </w:r>
      <w:r w:rsidR="00092145">
        <w:rPr>
          <w:rFonts w:ascii="Arial" w:hAnsi="Arial" w:cs="Arial"/>
          <w:sz w:val="20"/>
          <w:szCs w:val="20"/>
          <w:u w:val="single"/>
        </w:rPr>
        <w:t>U</w:t>
      </w:r>
      <w:r w:rsidRPr="0092184A">
        <w:rPr>
          <w:rFonts w:ascii="Arial" w:hAnsi="Arial" w:cs="Arial"/>
          <w:sz w:val="20"/>
          <w:szCs w:val="20"/>
          <w:u w:val="single"/>
        </w:rPr>
        <w:t>HA-D</w:t>
      </w:r>
      <w:r w:rsidR="00092145">
        <w:rPr>
          <w:rFonts w:ascii="Arial" w:hAnsi="Arial" w:cs="Arial"/>
          <w:sz w:val="20"/>
          <w:szCs w:val="20"/>
          <w:u w:val="single"/>
        </w:rPr>
        <w:t>aCH</w:t>
      </w:r>
      <w:r w:rsidRPr="0092184A">
        <w:rPr>
          <w:rFonts w:ascii="Arial" w:hAnsi="Arial" w:cs="Arial"/>
          <w:sz w:val="20"/>
          <w:szCs w:val="20"/>
          <w:u w:val="single"/>
        </w:rPr>
        <w:t>-</w:t>
      </w:r>
      <w:r w:rsidR="00092145">
        <w:rPr>
          <w:rFonts w:ascii="Arial" w:hAnsi="Arial" w:cs="Arial"/>
          <w:sz w:val="20"/>
          <w:szCs w:val="20"/>
          <w:u w:val="single"/>
        </w:rPr>
        <w:t>5</w:t>
      </w:r>
      <w:bookmarkStart w:id="16" w:name="_GoBack"/>
      <w:bookmarkEnd w:id="16"/>
      <w:r w:rsidR="00092145">
        <w:rPr>
          <w:rFonts w:ascii="Arial" w:hAnsi="Arial" w:cs="Arial"/>
          <w:sz w:val="20"/>
          <w:szCs w:val="20"/>
          <w:u w:val="single"/>
        </w:rPr>
        <w:t>48</w:t>
      </w:r>
      <w:r w:rsidRPr="0092184A">
        <w:rPr>
          <w:rFonts w:ascii="Arial" w:hAnsi="Arial" w:cs="Arial"/>
          <w:sz w:val="20"/>
          <w:szCs w:val="20"/>
          <w:u w:val="single"/>
        </w:rPr>
        <w:t>/2016</w:t>
      </w:r>
      <w:r w:rsidR="00092145">
        <w:rPr>
          <w:rFonts w:ascii="Arial" w:hAnsi="Arial" w:cs="Arial"/>
          <w:sz w:val="20"/>
          <w:szCs w:val="20"/>
          <w:u w:val="single"/>
        </w:rPr>
        <w:t>-007-Ing.Dá</w:t>
      </w:r>
    </w:p>
    <w:p w:rsidR="007555B1" w:rsidRDefault="007555B1" w:rsidP="007555B1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555B1" w:rsidRDefault="007555B1" w:rsidP="007555B1">
      <w:pPr>
        <w:pStyle w:val="Odsekzoznamu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B1">
        <w:rPr>
          <w:rFonts w:ascii="Arial" w:hAnsi="Arial" w:cs="Arial"/>
          <w:i/>
          <w:sz w:val="20"/>
          <w:szCs w:val="20"/>
        </w:rPr>
        <w:t>Pripomienka SSC v rámci pripomienkového konania:</w:t>
      </w:r>
    </w:p>
    <w:p w:rsidR="007555B1" w:rsidRPr="007555B1" w:rsidRDefault="007555B1" w:rsidP="007555B1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55B1" w:rsidRPr="007555B1" w:rsidRDefault="007555B1" w:rsidP="007555B1">
      <w:p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</w:t>
      </w:r>
      <w:r w:rsidRPr="007555B1">
        <w:rPr>
          <w:rFonts w:ascii="Arial" w:hAnsi="Arial" w:cs="Arial"/>
          <w:lang w:eastAsia="cs-CZ"/>
        </w:rPr>
        <w:t>ýškové vedenie mosta je prispôsobené novému po</w:t>
      </w:r>
      <w:r w:rsidR="005E0C27">
        <w:rPr>
          <w:rFonts w:ascii="Arial" w:hAnsi="Arial" w:cs="Arial"/>
          <w:lang w:eastAsia="cs-CZ"/>
        </w:rPr>
        <w:t>zdĺžnemu sklonu nivelety SO 115.</w:t>
      </w:r>
    </w:p>
    <w:p w:rsidR="004E7DDD" w:rsidRPr="004E7DDD" w:rsidRDefault="005E0C27" w:rsidP="005E0C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K</w:t>
      </w:r>
      <w:r w:rsidR="007555B1" w:rsidRPr="007555B1">
        <w:rPr>
          <w:rFonts w:ascii="Arial" w:hAnsi="Arial" w:cs="Arial"/>
          <w:lang w:eastAsia="cs-CZ"/>
        </w:rPr>
        <w:t>áblové vedenie prípojky NN pre VO v križovatke „B“ (SO 613) bude vedené v</w:t>
      </w:r>
      <w:r>
        <w:rPr>
          <w:rFonts w:ascii="Arial" w:hAnsi="Arial" w:cs="Arial"/>
          <w:lang w:eastAsia="cs-CZ"/>
        </w:rPr>
        <w:t> </w:t>
      </w:r>
      <w:r w:rsidR="007555B1" w:rsidRPr="007555B1">
        <w:rPr>
          <w:rFonts w:ascii="Arial" w:hAnsi="Arial" w:cs="Arial"/>
          <w:lang w:eastAsia="cs-CZ"/>
        </w:rPr>
        <w:t>chráničkách</w:t>
      </w:r>
      <w:r>
        <w:rPr>
          <w:rFonts w:ascii="Arial" w:hAnsi="Arial" w:cs="Arial"/>
          <w:lang w:eastAsia="cs-CZ"/>
        </w:rPr>
        <w:t xml:space="preserve"> </w:t>
      </w:r>
      <w:r w:rsidR="007555B1" w:rsidRPr="007555B1">
        <w:rPr>
          <w:rFonts w:ascii="Arial" w:hAnsi="Arial" w:cs="Arial"/>
          <w:lang w:eastAsia="cs-CZ"/>
        </w:rPr>
        <w:t>v pravostrannej rímse mosta</w:t>
      </w:r>
      <w:r w:rsidR="00B81191">
        <w:rPr>
          <w:rFonts w:ascii="Arial" w:hAnsi="Arial" w:cs="Arial"/>
          <w:lang w:eastAsia="cs-CZ"/>
        </w:rPr>
        <w:t>.</w:t>
      </w:r>
    </w:p>
    <w:p w:rsidR="004E7DDD" w:rsidRPr="004E7DDD" w:rsidRDefault="002332AF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7" w:name="_Toc514335278"/>
      <w:r>
        <w:rPr>
          <w:rFonts w:ascii="Arial" w:hAnsi="Arial"/>
          <w:b/>
          <w:sz w:val="22"/>
          <w:szCs w:val="22"/>
          <w:lang w:val="x-none" w:eastAsia="x-none"/>
        </w:rPr>
        <w:t>1.</w:t>
      </w:r>
      <w:r>
        <w:rPr>
          <w:rFonts w:ascii="Arial" w:hAnsi="Arial"/>
          <w:b/>
          <w:sz w:val="22"/>
          <w:szCs w:val="22"/>
          <w:lang w:eastAsia="x-none"/>
        </w:rPr>
        <w:t>3</w:t>
      </w:r>
      <w:r w:rsidR="004E7DDD" w:rsidRPr="004E7DDD">
        <w:rPr>
          <w:rFonts w:ascii="Arial" w:hAnsi="Arial"/>
          <w:b/>
          <w:sz w:val="22"/>
          <w:szCs w:val="22"/>
          <w:lang w:val="x-none" w:eastAsia="x-none"/>
        </w:rPr>
        <w:tab/>
        <w:t>Charakteristika mosta</w:t>
      </w:r>
      <w:bookmarkEnd w:id="17"/>
    </w:p>
    <w:p w:rsidR="004E7DDD" w:rsidRPr="004E7DDD" w:rsidRDefault="00C60618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  <w:r w:rsidRPr="00C60618">
        <w:rPr>
          <w:rFonts w:ascii="Arial" w:eastAsia="Calibri" w:hAnsi="Arial" w:cs="Arial"/>
        </w:rPr>
        <w:t xml:space="preserve">Mostný objekt je navrhnutý ako jednopoľový, zmontovaný z tyčových prefabrikátov spriahnutých železobetónovou doskou. Rozpätie poľa je 14,50 m. </w:t>
      </w:r>
      <w:r>
        <w:rPr>
          <w:rFonts w:ascii="Arial" w:eastAsia="Calibri" w:hAnsi="Arial" w:cs="Arial"/>
        </w:rPr>
        <w:t>M</w:t>
      </w:r>
      <w:r w:rsidRPr="00C60618">
        <w:rPr>
          <w:rFonts w:ascii="Arial" w:eastAsia="Calibri" w:hAnsi="Arial" w:cs="Arial"/>
        </w:rPr>
        <w:t>ostný objekt je založený hĺbkovo na veľkopriemerových pilótach</w:t>
      </w:r>
      <w:r w:rsidR="004E7DDD" w:rsidRPr="004E7DDD">
        <w:rPr>
          <w:rFonts w:ascii="Arial" w:hAnsi="Arial" w:cs="Arial"/>
          <w:bCs/>
        </w:rPr>
        <w:t xml:space="preserve">. </w:t>
      </w:r>
    </w:p>
    <w:p w:rsidR="004E7DDD" w:rsidRPr="004E7DDD" w:rsidRDefault="002332AF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8" w:name="_Toc514335279"/>
      <w:r>
        <w:rPr>
          <w:rFonts w:ascii="Arial" w:hAnsi="Arial"/>
          <w:b/>
          <w:sz w:val="22"/>
          <w:szCs w:val="22"/>
          <w:lang w:val="x-none" w:eastAsia="x-none"/>
        </w:rPr>
        <w:t>1.</w:t>
      </w:r>
      <w:r>
        <w:rPr>
          <w:rFonts w:ascii="Arial" w:hAnsi="Arial"/>
          <w:b/>
          <w:sz w:val="22"/>
          <w:szCs w:val="22"/>
          <w:lang w:eastAsia="x-none"/>
        </w:rPr>
        <w:t>4</w:t>
      </w:r>
      <w:r w:rsidR="004E7DDD" w:rsidRPr="004E7DDD">
        <w:rPr>
          <w:rFonts w:ascii="Arial" w:hAnsi="Arial"/>
          <w:b/>
          <w:sz w:val="22"/>
          <w:szCs w:val="22"/>
          <w:lang w:val="x-none" w:eastAsia="x-none"/>
        </w:rPr>
        <w:tab/>
        <w:t>Charakter prekážky a prevádzanej komunikácie</w:t>
      </w:r>
      <w:bookmarkEnd w:id="18"/>
    </w:p>
    <w:p w:rsidR="00C60618" w:rsidRPr="00C60618" w:rsidRDefault="004E7DDD" w:rsidP="00C60618">
      <w:pPr>
        <w:tabs>
          <w:tab w:val="left" w:pos="709"/>
        </w:tabs>
        <w:overflowPunct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  <w:r w:rsidRPr="004E7DDD">
        <w:rPr>
          <w:rFonts w:ascii="Arial" w:hAnsi="Arial" w:cs="Arial"/>
          <w:bCs/>
        </w:rPr>
        <w:tab/>
      </w:r>
      <w:r w:rsidR="00C60618" w:rsidRPr="00C60618">
        <w:rPr>
          <w:rFonts w:ascii="Arial" w:hAnsi="Arial" w:cs="Arial"/>
          <w:bCs/>
        </w:rPr>
        <w:t xml:space="preserve">Mostný objekt prevádza účelovú komunikáciu ponad preložku toku Dobrotka pri križovatke B      (SO 583). Koryto potoka Dobrotka v predmetnom úseku </w:t>
      </w:r>
      <w:r w:rsidR="003A1171">
        <w:rPr>
          <w:rFonts w:ascii="Arial" w:hAnsi="Arial" w:cs="Arial"/>
          <w:bCs/>
        </w:rPr>
        <w:t>bolo</w:t>
      </w:r>
      <w:r w:rsidR="00C60618" w:rsidRPr="00C60618">
        <w:rPr>
          <w:rFonts w:ascii="Arial" w:hAnsi="Arial" w:cs="Arial"/>
          <w:bCs/>
        </w:rPr>
        <w:t xml:space="preserve"> opevnené. Na základe údajov SHMÚ Bratislava, Regionálne stredisko Nitra je prietok Q</w:t>
      </w:r>
      <w:r w:rsidR="00C60618" w:rsidRPr="003A1171">
        <w:rPr>
          <w:rFonts w:ascii="Arial" w:hAnsi="Arial" w:cs="Arial"/>
          <w:bCs/>
          <w:vertAlign w:val="subscript"/>
        </w:rPr>
        <w:t>100</w:t>
      </w:r>
      <w:r w:rsidR="00C60618" w:rsidRPr="00C60618">
        <w:rPr>
          <w:rFonts w:ascii="Arial" w:hAnsi="Arial" w:cs="Arial"/>
          <w:bCs/>
        </w:rPr>
        <w:t xml:space="preserve"> v mieste navrhovaného premostenia 7,80 m3/s.</w:t>
      </w:r>
    </w:p>
    <w:p w:rsidR="00C60618" w:rsidRPr="00C60618" w:rsidRDefault="00C60618" w:rsidP="00C60618">
      <w:pPr>
        <w:tabs>
          <w:tab w:val="left" w:pos="709"/>
        </w:tabs>
        <w:overflowPunct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  <w:r w:rsidRPr="00C60618">
        <w:rPr>
          <w:rFonts w:ascii="Arial" w:hAnsi="Arial" w:cs="Arial"/>
          <w:bCs/>
        </w:rPr>
        <w:t xml:space="preserve">Prevádzaná komunikácia na moste je účelová komunikácia v základnom šírkovom usporiadaní C9,5/60. Šírkové usporiadanie na moste je v súlade so šírkovým usporiadaním cesty. Pôdorysne je cesta na moste vedená v pravotočivom oblúku R = 1500,00 m. Niveleta cesty je v stúpaní s vrcholom polygónu v km 0,085 017 vo výške 146,80 m </w:t>
      </w:r>
      <w:proofErr w:type="spellStart"/>
      <w:r w:rsidRPr="00C60618">
        <w:rPr>
          <w:rFonts w:ascii="Arial" w:hAnsi="Arial" w:cs="Arial"/>
          <w:bCs/>
        </w:rPr>
        <w:t>n.m</w:t>
      </w:r>
      <w:proofErr w:type="spellEnd"/>
      <w:r w:rsidRPr="00C60618">
        <w:rPr>
          <w:rFonts w:ascii="Arial" w:hAnsi="Arial" w:cs="Arial"/>
          <w:bCs/>
        </w:rPr>
        <w:t xml:space="preserve"> a vrcholom oblúka v km 0,101 130 vo výške 146,672 m </w:t>
      </w:r>
      <w:proofErr w:type="spellStart"/>
      <w:r w:rsidRPr="00C60618">
        <w:rPr>
          <w:rFonts w:ascii="Arial" w:hAnsi="Arial" w:cs="Arial"/>
          <w:bCs/>
        </w:rPr>
        <w:t>n.m</w:t>
      </w:r>
      <w:proofErr w:type="spellEnd"/>
      <w:r w:rsidRPr="00C60618">
        <w:rPr>
          <w:rFonts w:ascii="Arial" w:hAnsi="Arial" w:cs="Arial"/>
          <w:bCs/>
        </w:rPr>
        <w:t>. Priečny slon vozovky je strechovitý 2,5%.</w:t>
      </w:r>
    </w:p>
    <w:p w:rsidR="004E7DDD" w:rsidRPr="004E7DDD" w:rsidRDefault="00C60618" w:rsidP="00C60618">
      <w:pPr>
        <w:tabs>
          <w:tab w:val="left" w:pos="709"/>
        </w:tabs>
        <w:overflowPunct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  <w:r w:rsidRPr="00C60618">
        <w:rPr>
          <w:rFonts w:ascii="Arial" w:hAnsi="Arial" w:cs="Arial"/>
          <w:bCs/>
        </w:rPr>
        <w:t xml:space="preserve">Maximálna nadmorská výška na moste vrátane cestného gabaritu 5,20 m je 151,80 m </w:t>
      </w:r>
      <w:proofErr w:type="spellStart"/>
      <w:r w:rsidRPr="00C60618">
        <w:rPr>
          <w:rFonts w:ascii="Arial" w:hAnsi="Arial" w:cs="Arial"/>
          <w:bCs/>
        </w:rPr>
        <w:t>n.m</w:t>
      </w:r>
      <w:proofErr w:type="spellEnd"/>
      <w:r w:rsidRPr="00C60618">
        <w:rPr>
          <w:rFonts w:ascii="Arial" w:hAnsi="Arial" w:cs="Arial"/>
          <w:bCs/>
        </w:rPr>
        <w:t>. Najvyšší bod stavebných mechanizmov použitých pri výstavbe neprekroč</w:t>
      </w:r>
      <w:r w:rsidR="003A1171">
        <w:rPr>
          <w:rFonts w:ascii="Arial" w:hAnsi="Arial" w:cs="Arial"/>
          <w:bCs/>
        </w:rPr>
        <w:t>il</w:t>
      </w:r>
      <w:r w:rsidRPr="00C60618">
        <w:rPr>
          <w:rFonts w:ascii="Arial" w:hAnsi="Arial" w:cs="Arial"/>
          <w:bCs/>
        </w:rPr>
        <w:t xml:space="preserve"> nadmorskú výšku v rozmedzí 265,00 – 267,00 m </w:t>
      </w:r>
      <w:proofErr w:type="spellStart"/>
      <w:r w:rsidRPr="00C60618">
        <w:rPr>
          <w:rFonts w:ascii="Arial" w:hAnsi="Arial" w:cs="Arial"/>
          <w:bCs/>
        </w:rPr>
        <w:t>n.m</w:t>
      </w:r>
      <w:proofErr w:type="spellEnd"/>
      <w:r w:rsidRPr="00C60618">
        <w:rPr>
          <w:rFonts w:ascii="Arial" w:hAnsi="Arial" w:cs="Arial"/>
          <w:bCs/>
        </w:rPr>
        <w:t>. (ochranné pásmo vzletového a približovacieho priestoru Letiska Nitra)</w:t>
      </w:r>
      <w:r w:rsidR="004E7DDD" w:rsidRPr="004E7DDD">
        <w:rPr>
          <w:rFonts w:ascii="Arial" w:hAnsi="Arial" w:cs="Arial"/>
          <w:bCs/>
        </w:rPr>
        <w:t>.</w:t>
      </w:r>
    </w:p>
    <w:p w:rsidR="004E7DDD" w:rsidRPr="004E7DDD" w:rsidRDefault="002332AF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19" w:name="_Toc514335280"/>
      <w:bookmarkStart w:id="20" w:name="_Toc85606112"/>
      <w:bookmarkStart w:id="21" w:name="_Toc88198773"/>
      <w:bookmarkStart w:id="22" w:name="_Toc136679532"/>
      <w:bookmarkStart w:id="23" w:name="_Toc152138156"/>
      <w:bookmarkStart w:id="24" w:name="_Toc184195807"/>
      <w:r>
        <w:rPr>
          <w:rFonts w:ascii="Arial" w:hAnsi="Arial"/>
          <w:b/>
          <w:sz w:val="22"/>
          <w:szCs w:val="22"/>
          <w:lang w:val="x-none" w:eastAsia="x-none"/>
        </w:rPr>
        <w:t>1.</w:t>
      </w:r>
      <w:r>
        <w:rPr>
          <w:rFonts w:ascii="Arial" w:hAnsi="Arial"/>
          <w:b/>
          <w:sz w:val="22"/>
          <w:szCs w:val="22"/>
          <w:lang w:eastAsia="x-none"/>
        </w:rPr>
        <w:t>5</w:t>
      </w:r>
      <w:r w:rsidR="004E7DDD" w:rsidRPr="004E7DDD">
        <w:rPr>
          <w:rFonts w:ascii="Arial" w:hAnsi="Arial"/>
          <w:b/>
          <w:sz w:val="22"/>
          <w:szCs w:val="22"/>
          <w:lang w:val="x-none" w:eastAsia="x-none"/>
        </w:rPr>
        <w:tab/>
        <w:t>Územné podmienky</w:t>
      </w:r>
      <w:bookmarkEnd w:id="19"/>
    </w:p>
    <w:p w:rsidR="003A1171" w:rsidRPr="003A1171" w:rsidRDefault="003A1171" w:rsidP="003A1171">
      <w:pPr>
        <w:overflowPunct w:val="0"/>
        <w:adjustRightInd w:val="0"/>
        <w:spacing w:after="240"/>
        <w:ind w:firstLine="720"/>
        <w:jc w:val="both"/>
        <w:textAlignment w:val="baseline"/>
        <w:rPr>
          <w:rFonts w:ascii="Arial" w:eastAsia="Calibri" w:hAnsi="Arial" w:cs="Arial"/>
        </w:rPr>
      </w:pPr>
      <w:r w:rsidRPr="003A1171">
        <w:rPr>
          <w:rFonts w:ascii="Arial" w:eastAsia="Calibri" w:hAnsi="Arial" w:cs="Arial"/>
        </w:rPr>
        <w:t xml:space="preserve">Mostný objekt sa nachádza v extraviláne, severozápadne od obce </w:t>
      </w:r>
      <w:proofErr w:type="spellStart"/>
      <w:r w:rsidRPr="003A1171">
        <w:rPr>
          <w:rFonts w:ascii="Arial" w:eastAsia="Calibri" w:hAnsi="Arial" w:cs="Arial"/>
        </w:rPr>
        <w:t>Dražovce</w:t>
      </w:r>
      <w:proofErr w:type="spellEnd"/>
      <w:r w:rsidRPr="003A1171">
        <w:rPr>
          <w:rFonts w:ascii="Arial" w:eastAsia="Calibri" w:hAnsi="Arial" w:cs="Arial"/>
        </w:rPr>
        <w:t>. Územie má rovinatý charakter, pôda v okolí mosta je poľnohospodársky využívaná. Cesta je vedená pred aj za mostom v násype so sklonmi svahov 1:2.</w:t>
      </w:r>
    </w:p>
    <w:p w:rsidR="004E7DDD" w:rsidRPr="004E7DDD" w:rsidRDefault="003A1171" w:rsidP="003A1171">
      <w:pPr>
        <w:overflowPunct w:val="0"/>
        <w:adjustRightInd w:val="0"/>
        <w:spacing w:after="240"/>
        <w:ind w:firstLine="720"/>
        <w:jc w:val="both"/>
        <w:textAlignment w:val="baseline"/>
        <w:rPr>
          <w:rFonts w:ascii="Arial" w:eastAsia="Calibri" w:hAnsi="Arial" w:cs="Arial"/>
        </w:rPr>
      </w:pPr>
      <w:r w:rsidRPr="003A1171">
        <w:rPr>
          <w:rFonts w:ascii="Arial" w:eastAsia="Calibri" w:hAnsi="Arial" w:cs="Arial"/>
        </w:rPr>
        <w:t xml:space="preserve">Na základe seizmogeologických charakteristík lokality je podložie zaradené do kategórie podložia E s referenčným špičkovým seizmickým zrýchlením </w:t>
      </w:r>
      <w:proofErr w:type="spellStart"/>
      <w:r w:rsidRPr="003A1171">
        <w:rPr>
          <w:rFonts w:ascii="Arial" w:eastAsia="Calibri" w:hAnsi="Arial" w:cs="Arial"/>
        </w:rPr>
        <w:t>a</w:t>
      </w:r>
      <w:r w:rsidRPr="003A1171">
        <w:rPr>
          <w:rFonts w:ascii="Arial" w:eastAsia="Calibri" w:hAnsi="Arial" w:cs="Arial"/>
          <w:vertAlign w:val="subscript"/>
        </w:rPr>
        <w:t>gR</w:t>
      </w:r>
      <w:proofErr w:type="spellEnd"/>
      <w:r w:rsidRPr="003A1171">
        <w:rPr>
          <w:rFonts w:ascii="Arial" w:eastAsia="Calibri" w:hAnsi="Arial" w:cs="Arial"/>
        </w:rPr>
        <w:t xml:space="preserve"> = 0.40 m.s</w:t>
      </w:r>
      <w:r w:rsidRPr="003A1171">
        <w:rPr>
          <w:rFonts w:ascii="Arial" w:eastAsia="Calibri" w:hAnsi="Arial" w:cs="Arial"/>
          <w:vertAlign w:val="superscript"/>
        </w:rPr>
        <w:t>-2</w:t>
      </w:r>
      <w:r w:rsidRPr="003A1171">
        <w:rPr>
          <w:rFonts w:ascii="Arial" w:eastAsia="Calibri" w:hAnsi="Arial" w:cs="Arial"/>
        </w:rPr>
        <w:t xml:space="preserve">. Konštrukcie v danej lokalite </w:t>
      </w:r>
      <w:r>
        <w:rPr>
          <w:rFonts w:ascii="Arial" w:eastAsia="Calibri" w:hAnsi="Arial" w:cs="Arial"/>
        </w:rPr>
        <w:t>bolo</w:t>
      </w:r>
      <w:r w:rsidRPr="003A1171">
        <w:rPr>
          <w:rFonts w:ascii="Arial" w:eastAsia="Calibri" w:hAnsi="Arial" w:cs="Arial"/>
        </w:rPr>
        <w:t xml:space="preserve"> nutné navrhovať na seizmické zaťaženie</w:t>
      </w:r>
      <w:r w:rsidR="004E7DDD" w:rsidRPr="004E7DDD">
        <w:rPr>
          <w:rFonts w:ascii="Arial" w:hAnsi="Arial" w:cs="Arial"/>
        </w:rPr>
        <w:t>.</w:t>
      </w:r>
    </w:p>
    <w:p w:rsidR="004E7DDD" w:rsidRPr="004E7DDD" w:rsidRDefault="002332AF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25" w:name="_Toc514335281"/>
      <w:bookmarkStart w:id="26" w:name="_Toc440546613"/>
      <w:bookmarkStart w:id="27" w:name="_Toc440546716"/>
      <w:bookmarkStart w:id="28" w:name="_Toc443308078"/>
      <w:bookmarkEnd w:id="20"/>
      <w:bookmarkEnd w:id="21"/>
      <w:bookmarkEnd w:id="22"/>
      <w:bookmarkEnd w:id="23"/>
      <w:bookmarkEnd w:id="24"/>
      <w:r>
        <w:rPr>
          <w:rFonts w:ascii="Arial" w:hAnsi="Arial"/>
          <w:b/>
          <w:sz w:val="22"/>
          <w:szCs w:val="22"/>
          <w:lang w:val="x-none" w:eastAsia="x-none"/>
        </w:rPr>
        <w:t>1.</w:t>
      </w:r>
      <w:r>
        <w:rPr>
          <w:rFonts w:ascii="Arial" w:hAnsi="Arial"/>
          <w:b/>
          <w:sz w:val="22"/>
          <w:szCs w:val="22"/>
          <w:lang w:eastAsia="x-none"/>
        </w:rPr>
        <w:t>6</w:t>
      </w:r>
      <w:r w:rsidR="004E7DDD" w:rsidRPr="004E7DDD">
        <w:rPr>
          <w:rFonts w:ascii="Arial" w:hAnsi="Arial"/>
          <w:b/>
          <w:sz w:val="22"/>
          <w:szCs w:val="22"/>
          <w:lang w:val="x-none" w:eastAsia="x-none"/>
        </w:rPr>
        <w:tab/>
        <w:t>Geologické podmienky</w:t>
      </w:r>
      <w:bookmarkEnd w:id="25"/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29" w:name="_Toc514335282"/>
      <w:bookmarkEnd w:id="26"/>
      <w:bookmarkEnd w:id="27"/>
      <w:bookmarkEnd w:id="28"/>
      <w:r w:rsidRPr="004E7DDD">
        <w:rPr>
          <w:rFonts w:ascii="Arial" w:hAnsi="Arial"/>
          <w:b/>
          <w:sz w:val="22"/>
          <w:szCs w:val="22"/>
          <w:lang w:val="x-none" w:eastAsia="x-none"/>
        </w:rPr>
        <w:t>1.</w:t>
      </w:r>
      <w:r w:rsidR="002332AF">
        <w:rPr>
          <w:rFonts w:ascii="Arial" w:hAnsi="Arial"/>
          <w:b/>
          <w:sz w:val="22"/>
          <w:szCs w:val="22"/>
          <w:lang w:eastAsia="x-none"/>
        </w:rPr>
        <w:t>6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Základové pomery</w:t>
      </w:r>
      <w:bookmarkEnd w:id="29"/>
    </w:p>
    <w:p w:rsidR="003A1171" w:rsidRDefault="003A11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Pre stanovenie geologických podmienok pre most boli použité výsledky Podrobného inžiniersko-geologického prieskumu pre „Projekt DARWIN – Komunikácie PP, spínacia stanica a stožiar VVN – inžinierskogeologický prieskum“, ktorý vypracovala spoločnosť GEO - Komárno s r.o., v roku 2015.</w:t>
      </w:r>
    </w:p>
    <w:p w:rsidR="00933B71" w:rsidRPr="003A1171" w:rsidRDefault="00933B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3A1171" w:rsidRPr="003A1171" w:rsidRDefault="003A11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3A1171" w:rsidRPr="003A1171" w:rsidRDefault="003A11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lastRenderedPageBreak/>
        <w:t>Klimaticky územie patrí do teplej oblasti s teplou, suchou klímou, s miernou zimou.</w:t>
      </w:r>
      <w:r w:rsidR="00933B71">
        <w:rPr>
          <w:rFonts w:ascii="Arial" w:eastAsia="Calibri" w:hAnsi="Arial" w:cs="Arial"/>
          <w:lang w:eastAsia="en-US"/>
        </w:rPr>
        <w:t xml:space="preserve"> </w:t>
      </w:r>
      <w:r w:rsidRPr="003A1171">
        <w:rPr>
          <w:rFonts w:ascii="Arial" w:eastAsia="Calibri" w:hAnsi="Arial" w:cs="Arial"/>
          <w:lang w:eastAsia="en-US"/>
        </w:rPr>
        <w:t>Na geologickej stavbe územia sa podieľaj</w:t>
      </w:r>
      <w:r w:rsidR="00933B71">
        <w:rPr>
          <w:rFonts w:ascii="Arial" w:eastAsia="Calibri" w:hAnsi="Arial" w:cs="Arial"/>
          <w:lang w:eastAsia="en-US"/>
        </w:rPr>
        <w:t>ú sedimenty kvartéru a neogénu.</w:t>
      </w:r>
    </w:p>
    <w:p w:rsidR="003A1171" w:rsidRPr="003A1171" w:rsidRDefault="003A11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 xml:space="preserve">Kvartérne sedimenty reprezentujú </w:t>
      </w:r>
      <w:proofErr w:type="spellStart"/>
      <w:r w:rsidRPr="003A1171">
        <w:rPr>
          <w:rFonts w:ascii="Arial" w:eastAsia="Calibri" w:hAnsi="Arial" w:cs="Arial"/>
          <w:lang w:eastAsia="en-US"/>
        </w:rPr>
        <w:t>fácie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fluviálne, </w:t>
      </w:r>
      <w:proofErr w:type="spellStart"/>
      <w:r w:rsidRPr="003A1171">
        <w:rPr>
          <w:rFonts w:ascii="Arial" w:eastAsia="Calibri" w:hAnsi="Arial" w:cs="Arial"/>
          <w:lang w:eastAsia="en-US"/>
        </w:rPr>
        <w:t>deluviálne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a </w:t>
      </w:r>
      <w:proofErr w:type="spellStart"/>
      <w:r w:rsidRPr="003A1171">
        <w:rPr>
          <w:rFonts w:ascii="Arial" w:eastAsia="Calibri" w:hAnsi="Arial" w:cs="Arial"/>
          <w:lang w:eastAsia="en-US"/>
        </w:rPr>
        <w:t>deluviálno-eolické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veku </w:t>
      </w:r>
      <w:proofErr w:type="spellStart"/>
      <w:r w:rsidRPr="003A1171">
        <w:rPr>
          <w:rFonts w:ascii="Arial" w:eastAsia="Calibri" w:hAnsi="Arial" w:cs="Arial"/>
          <w:lang w:eastAsia="en-US"/>
        </w:rPr>
        <w:t>würm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až holocén. </w:t>
      </w:r>
      <w:proofErr w:type="spellStart"/>
      <w:r w:rsidRPr="003A1171">
        <w:rPr>
          <w:rFonts w:ascii="Arial" w:eastAsia="Calibri" w:hAnsi="Arial" w:cs="Arial"/>
          <w:lang w:eastAsia="en-US"/>
        </w:rPr>
        <w:t>Deluviálne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A1171">
        <w:rPr>
          <w:rFonts w:ascii="Arial" w:eastAsia="Calibri" w:hAnsi="Arial" w:cs="Arial"/>
          <w:lang w:eastAsia="en-US"/>
        </w:rPr>
        <w:t>fácie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budujú najmä deriváty </w:t>
      </w:r>
      <w:proofErr w:type="spellStart"/>
      <w:r w:rsidRPr="003A1171">
        <w:rPr>
          <w:rFonts w:ascii="Arial" w:eastAsia="Calibri" w:hAnsi="Arial" w:cs="Arial"/>
          <w:lang w:eastAsia="en-US"/>
        </w:rPr>
        <w:t>splachu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a </w:t>
      </w:r>
      <w:proofErr w:type="spellStart"/>
      <w:r w:rsidRPr="003A1171">
        <w:rPr>
          <w:rFonts w:ascii="Arial" w:eastAsia="Calibri" w:hAnsi="Arial" w:cs="Arial"/>
          <w:lang w:eastAsia="en-US"/>
        </w:rPr>
        <w:t>ronu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/sprašové hliny, íly, piesčité </w:t>
      </w:r>
      <w:proofErr w:type="spellStart"/>
      <w:r w:rsidRPr="003A1171">
        <w:rPr>
          <w:rFonts w:ascii="Arial" w:eastAsia="Calibri" w:hAnsi="Arial" w:cs="Arial"/>
          <w:lang w:eastAsia="en-US"/>
        </w:rPr>
        <w:t>svahoviny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pokrývajú celé širšie záujmové územie, najmä svahy a údolia nižších pahorkov v úpätí pohoria Tribeč. Najväčšie mocnosti dosahujú v dolných častiach svahov /5-7 m/. V ich podloží po okrajoch aluviálnej nivy sa ešte vyskytujú aj terasové </w:t>
      </w:r>
      <w:proofErr w:type="spellStart"/>
      <w:r w:rsidRPr="003A1171">
        <w:rPr>
          <w:rFonts w:ascii="Arial" w:eastAsia="Calibri" w:hAnsi="Arial" w:cs="Arial"/>
          <w:lang w:eastAsia="en-US"/>
        </w:rPr>
        <w:t>štrkopiesčité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akumulácie. Často sa striedajú s fosílnymi pôdami a sprašami zodpovedajúcimi jednotlivým sprašovým fázam.</w:t>
      </w:r>
    </w:p>
    <w:p w:rsidR="003A1171" w:rsidRPr="003A1171" w:rsidRDefault="003A11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ab/>
        <w:t xml:space="preserve">V lokalite sa už vyskytujú aj fluviálne </w:t>
      </w:r>
      <w:proofErr w:type="spellStart"/>
      <w:r w:rsidRPr="003A1171">
        <w:rPr>
          <w:rFonts w:ascii="Arial" w:eastAsia="Calibri" w:hAnsi="Arial" w:cs="Arial"/>
          <w:lang w:eastAsia="en-US"/>
        </w:rPr>
        <w:t>fácie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aluviálnej nivy rieky Nitra spolu s náplavami </w:t>
      </w:r>
      <w:proofErr w:type="spellStart"/>
      <w:r w:rsidRPr="003A1171">
        <w:rPr>
          <w:rFonts w:ascii="Arial" w:eastAsia="Calibri" w:hAnsi="Arial" w:cs="Arial"/>
          <w:lang w:eastAsia="en-US"/>
        </w:rPr>
        <w:t>Dobrotky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. Tie sú veľmi pestré s rôznym obsahom jemnozrnnej frakcie, často sa </w:t>
      </w:r>
      <w:proofErr w:type="spellStart"/>
      <w:r w:rsidRPr="003A1171">
        <w:rPr>
          <w:rFonts w:ascii="Arial" w:eastAsia="Calibri" w:hAnsi="Arial" w:cs="Arial"/>
          <w:lang w:eastAsia="en-US"/>
        </w:rPr>
        <w:t>vykliňujú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, vykazujú šikmé zvrstvenie alebo jednotlivé vrstvy majú premenlivú mocnosť a stav </w:t>
      </w:r>
      <w:proofErr w:type="spellStart"/>
      <w:r w:rsidRPr="003A1171">
        <w:rPr>
          <w:rFonts w:ascii="Arial" w:eastAsia="Calibri" w:hAnsi="Arial" w:cs="Arial"/>
          <w:lang w:eastAsia="en-US"/>
        </w:rPr>
        <w:t>konsolidovanosti</w:t>
      </w:r>
      <w:proofErr w:type="spellEnd"/>
      <w:r w:rsidRPr="003A1171">
        <w:rPr>
          <w:rFonts w:ascii="Arial" w:eastAsia="Calibri" w:hAnsi="Arial" w:cs="Arial"/>
          <w:lang w:eastAsia="en-US"/>
        </w:rPr>
        <w:t>.</w:t>
      </w:r>
    </w:p>
    <w:p w:rsidR="003A1171" w:rsidRPr="003A1171" w:rsidRDefault="003A1171" w:rsidP="003A11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 xml:space="preserve">Na báze fluviálneho komplexu vystupujú, štrky štrkopiesky s val. 1-5 cm, </w:t>
      </w:r>
      <w:proofErr w:type="spellStart"/>
      <w:r w:rsidRPr="003A1171">
        <w:rPr>
          <w:rFonts w:ascii="Arial" w:eastAsia="Calibri" w:hAnsi="Arial" w:cs="Arial"/>
          <w:lang w:eastAsia="en-US"/>
        </w:rPr>
        <w:t>ojed</w:t>
      </w:r>
      <w:proofErr w:type="spellEnd"/>
      <w:r w:rsidRPr="003A1171">
        <w:rPr>
          <w:rFonts w:ascii="Arial" w:eastAsia="Calibri" w:hAnsi="Arial" w:cs="Arial"/>
          <w:lang w:eastAsia="en-US"/>
        </w:rPr>
        <w:t>. do 8-10 cm.</w:t>
      </w:r>
    </w:p>
    <w:p w:rsidR="003A1171" w:rsidRPr="003A1171" w:rsidRDefault="003A11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ab/>
        <w:t xml:space="preserve">Nadložie nesúdržného fluviálneho komplexu tvorí súvrstvie povodňových </w:t>
      </w:r>
      <w:proofErr w:type="spellStart"/>
      <w:r w:rsidRPr="003A1171">
        <w:rPr>
          <w:rFonts w:ascii="Arial" w:eastAsia="Calibri" w:hAnsi="Arial" w:cs="Arial"/>
          <w:lang w:eastAsia="en-US"/>
        </w:rPr>
        <w:t>siltov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, piesčitých </w:t>
      </w:r>
      <w:proofErr w:type="spellStart"/>
      <w:r w:rsidRPr="003A1171">
        <w:rPr>
          <w:rFonts w:ascii="Arial" w:eastAsia="Calibri" w:hAnsi="Arial" w:cs="Arial"/>
          <w:lang w:eastAsia="en-US"/>
        </w:rPr>
        <w:t>siltov</w:t>
      </w:r>
      <w:proofErr w:type="spellEnd"/>
      <w:r w:rsidRPr="003A1171">
        <w:rPr>
          <w:rFonts w:ascii="Arial" w:eastAsia="Calibri" w:hAnsi="Arial" w:cs="Arial"/>
          <w:lang w:eastAsia="en-US"/>
        </w:rPr>
        <w:t>, piesčitých ílov a plastických ílov, ktoré spolu dosahujú aj m</w:t>
      </w:r>
      <w:r w:rsidR="00933B71">
        <w:rPr>
          <w:rFonts w:ascii="Arial" w:eastAsia="Calibri" w:hAnsi="Arial" w:cs="Arial"/>
          <w:lang w:eastAsia="en-US"/>
        </w:rPr>
        <w:t>ocnosť 3-5 m v záujmovom území.</w:t>
      </w:r>
    </w:p>
    <w:p w:rsidR="003A1171" w:rsidRPr="003A1171" w:rsidRDefault="003A11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ab/>
      </w:r>
      <w:proofErr w:type="spellStart"/>
      <w:r w:rsidRPr="003A1171">
        <w:rPr>
          <w:rFonts w:ascii="Arial" w:eastAsia="Calibri" w:hAnsi="Arial" w:cs="Arial"/>
          <w:lang w:eastAsia="en-US"/>
        </w:rPr>
        <w:t>Neogénne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sedimenty nastupujú v podloží fluviálnej </w:t>
      </w:r>
      <w:proofErr w:type="spellStart"/>
      <w:r w:rsidRPr="003A1171">
        <w:rPr>
          <w:rFonts w:ascii="Arial" w:eastAsia="Calibri" w:hAnsi="Arial" w:cs="Arial"/>
          <w:lang w:eastAsia="en-US"/>
        </w:rPr>
        <w:t>fácie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okolo 7-10 m </w:t>
      </w:r>
      <w:proofErr w:type="spellStart"/>
      <w:r w:rsidRPr="003A1171">
        <w:rPr>
          <w:rFonts w:ascii="Arial" w:eastAsia="Calibri" w:hAnsi="Arial" w:cs="Arial"/>
          <w:lang w:eastAsia="en-US"/>
        </w:rPr>
        <w:t>p.t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. Tvorené sú sivými ílmi so strednou až vysokou plasticitou, tuhej, pevnej až tvrdej konzistencie. Sú prerušené sivými jemno až </w:t>
      </w:r>
      <w:proofErr w:type="spellStart"/>
      <w:r w:rsidRPr="003A1171">
        <w:rPr>
          <w:rFonts w:ascii="Arial" w:eastAsia="Calibri" w:hAnsi="Arial" w:cs="Arial"/>
          <w:lang w:eastAsia="en-US"/>
        </w:rPr>
        <w:t>strednozrnnými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A1171">
        <w:rPr>
          <w:rFonts w:ascii="Arial" w:eastAsia="Calibri" w:hAnsi="Arial" w:cs="Arial"/>
          <w:lang w:eastAsia="en-US"/>
        </w:rPr>
        <w:t>zvodnenými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pieskami a piesčitými ílmi mocnosti od niekoľkých desiatok cm až do niekoľkých m</w:t>
      </w:r>
      <w:r w:rsidR="00933B71">
        <w:rPr>
          <w:rFonts w:ascii="Arial" w:eastAsia="Calibri" w:hAnsi="Arial" w:cs="Arial"/>
          <w:lang w:eastAsia="en-US"/>
        </w:rPr>
        <w:t>etrov.</w:t>
      </w:r>
    </w:p>
    <w:p w:rsidR="003A1171" w:rsidRPr="003A1171" w:rsidRDefault="003A11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 xml:space="preserve">Geologickými dielami boli overené kvartérne </w:t>
      </w:r>
      <w:proofErr w:type="spellStart"/>
      <w:r w:rsidRPr="003A1171">
        <w:rPr>
          <w:rFonts w:ascii="Arial" w:eastAsia="Calibri" w:hAnsi="Arial" w:cs="Arial"/>
          <w:lang w:eastAsia="en-US"/>
        </w:rPr>
        <w:t>nivné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jemnozrnné zeminy a fluviálne </w:t>
      </w:r>
      <w:proofErr w:type="spellStart"/>
      <w:r w:rsidRPr="003A1171">
        <w:rPr>
          <w:rFonts w:ascii="Arial" w:eastAsia="Calibri" w:hAnsi="Arial" w:cs="Arial"/>
          <w:lang w:eastAsia="en-US"/>
        </w:rPr>
        <w:t>štrko-piesčité</w:t>
      </w:r>
      <w:proofErr w:type="spellEnd"/>
      <w:r w:rsidRPr="003A1171">
        <w:rPr>
          <w:rFonts w:ascii="Arial" w:eastAsia="Calibri" w:hAnsi="Arial" w:cs="Arial"/>
          <w:lang w:eastAsia="en-US"/>
        </w:rPr>
        <w:t xml:space="preserve"> súvrstvie. Podložie tvo</w:t>
      </w:r>
      <w:r w:rsidR="00933B71">
        <w:rPr>
          <w:rFonts w:ascii="Arial" w:eastAsia="Calibri" w:hAnsi="Arial" w:cs="Arial"/>
          <w:lang w:eastAsia="en-US"/>
        </w:rPr>
        <w:t xml:space="preserve">ria </w:t>
      </w:r>
      <w:proofErr w:type="spellStart"/>
      <w:r w:rsidR="00933B71">
        <w:rPr>
          <w:rFonts w:ascii="Arial" w:eastAsia="Calibri" w:hAnsi="Arial" w:cs="Arial"/>
          <w:lang w:eastAsia="en-US"/>
        </w:rPr>
        <w:t>neogénne</w:t>
      </w:r>
      <w:proofErr w:type="spellEnd"/>
      <w:r w:rsidR="00933B71">
        <w:rPr>
          <w:rFonts w:ascii="Arial" w:eastAsia="Calibri" w:hAnsi="Arial" w:cs="Arial"/>
          <w:lang w:eastAsia="en-US"/>
        </w:rPr>
        <w:t xml:space="preserve"> ílovité sedimenty.</w:t>
      </w:r>
    </w:p>
    <w:p w:rsidR="003A1171" w:rsidRPr="003A1171" w:rsidRDefault="003A1171" w:rsidP="00C14DAC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Realizov</w:t>
      </w:r>
      <w:r w:rsidR="00C14DAC">
        <w:rPr>
          <w:rFonts w:ascii="Arial" w:eastAsia="Calibri" w:hAnsi="Arial" w:cs="Arial"/>
          <w:lang w:eastAsia="en-US"/>
        </w:rPr>
        <w:t>ané vrty v blízkosti mosta 206: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C-35 – PS108</w:t>
      </w:r>
      <w:r w:rsidRPr="003A1171">
        <w:rPr>
          <w:rFonts w:ascii="Arial" w:eastAsia="Calibri" w:hAnsi="Arial" w:cs="Arial"/>
          <w:lang w:eastAsia="en-US"/>
        </w:rPr>
        <w:tab/>
        <w:t>(143,26 m n. m.)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 xml:space="preserve">0,00-0,20 m </w:t>
      </w:r>
      <w:r w:rsidRPr="003A1171">
        <w:rPr>
          <w:rFonts w:ascii="Arial" w:eastAsia="Calibri" w:hAnsi="Arial" w:cs="Arial"/>
          <w:lang w:eastAsia="en-US"/>
        </w:rPr>
        <w:tab/>
        <w:t>ornica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0,20-1,10 m</w:t>
      </w:r>
      <w:r w:rsidRPr="003A1171">
        <w:rPr>
          <w:rFonts w:ascii="Arial" w:eastAsia="Calibri" w:hAnsi="Arial" w:cs="Arial"/>
          <w:lang w:eastAsia="en-US"/>
        </w:rPr>
        <w:tab/>
        <w:t>íl F8-CH, pevný hnedý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1,10-1,50 m</w:t>
      </w:r>
      <w:r w:rsidRPr="003A1171">
        <w:rPr>
          <w:rFonts w:ascii="Arial" w:eastAsia="Calibri" w:hAnsi="Arial" w:cs="Arial"/>
          <w:lang w:eastAsia="en-US"/>
        </w:rPr>
        <w:tab/>
        <w:t>íl F6-CI, tuhý, hnedý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1,50-2,00 m</w:t>
      </w:r>
      <w:r w:rsidRPr="003A1171">
        <w:rPr>
          <w:rFonts w:ascii="Arial" w:eastAsia="Calibri" w:hAnsi="Arial" w:cs="Arial"/>
          <w:lang w:eastAsia="en-US"/>
        </w:rPr>
        <w:tab/>
        <w:t>íl F8-CH, tuhý, hnedý, hrdzavo škvrnitý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2,00-2,80 m</w:t>
      </w:r>
      <w:r w:rsidRPr="003A1171">
        <w:rPr>
          <w:rFonts w:ascii="Arial" w:eastAsia="Calibri" w:hAnsi="Arial" w:cs="Arial"/>
          <w:lang w:eastAsia="en-US"/>
        </w:rPr>
        <w:tab/>
        <w:t>íl F6-CI, tuhý, hnedý, hrdzavo škvrnitý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2,80-3,80 m</w:t>
      </w:r>
      <w:r w:rsidRPr="003A1171">
        <w:rPr>
          <w:rFonts w:ascii="Arial" w:eastAsia="Calibri" w:hAnsi="Arial" w:cs="Arial"/>
          <w:lang w:eastAsia="en-US"/>
        </w:rPr>
        <w:tab/>
        <w:t>íl F6-CI, tuhý, hnedosivý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3,80-4,10 m</w:t>
      </w:r>
      <w:r w:rsidRPr="003A1171">
        <w:rPr>
          <w:rFonts w:ascii="Arial" w:eastAsia="Calibri" w:hAnsi="Arial" w:cs="Arial"/>
          <w:lang w:eastAsia="en-US"/>
        </w:rPr>
        <w:tab/>
        <w:t>íl piesčitý F4-CS, mäkký, stredne plastický,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4,10-5,10 m</w:t>
      </w:r>
      <w:r w:rsidRPr="003A1171">
        <w:rPr>
          <w:rFonts w:ascii="Arial" w:eastAsia="Calibri" w:hAnsi="Arial" w:cs="Arial"/>
          <w:lang w:eastAsia="en-US"/>
        </w:rPr>
        <w:tab/>
        <w:t>štrk G2-GP s val. 1-3 cm, ojedinele 4-6 cm, stredne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5,10-7,10 m</w:t>
      </w:r>
      <w:r w:rsidRPr="003A1171">
        <w:rPr>
          <w:rFonts w:ascii="Arial" w:eastAsia="Calibri" w:hAnsi="Arial" w:cs="Arial"/>
          <w:lang w:eastAsia="en-US"/>
        </w:rPr>
        <w:tab/>
        <w:t>štrk G2-GP s val. 1-3 cm, ojedinele 4-6 cm,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7,10-7,80 m</w:t>
      </w:r>
      <w:r w:rsidRPr="003A1171">
        <w:rPr>
          <w:rFonts w:ascii="Arial" w:eastAsia="Calibri" w:hAnsi="Arial" w:cs="Arial"/>
          <w:lang w:eastAsia="en-US"/>
        </w:rPr>
        <w:tab/>
        <w:t>štrk G2-GP s val. 1-5 cm, ojedinele 4-8 cm, stredne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7,80-8,70 m</w:t>
      </w:r>
      <w:r w:rsidRPr="003A1171">
        <w:rPr>
          <w:rFonts w:ascii="Arial" w:eastAsia="Calibri" w:hAnsi="Arial" w:cs="Arial"/>
          <w:lang w:eastAsia="en-US"/>
        </w:rPr>
        <w:tab/>
        <w:t>piesok S2-SP, s prímesou štrku do 1-3 cm, strednozrnný, stredne uľahnutý, svetlosivý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8,70-9,10 m</w:t>
      </w:r>
      <w:r w:rsidRPr="003A1171">
        <w:rPr>
          <w:rFonts w:ascii="Arial" w:eastAsia="Calibri" w:hAnsi="Arial" w:cs="Arial"/>
          <w:lang w:eastAsia="en-US"/>
        </w:rPr>
        <w:tab/>
        <w:t>piesok ílovitý S5-SC, stredne uľahnutý, jemnozrnný,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9,10-10,0 m</w:t>
      </w:r>
      <w:r w:rsidRPr="003A1171">
        <w:rPr>
          <w:rFonts w:ascii="Arial" w:eastAsia="Calibri" w:hAnsi="Arial" w:cs="Arial"/>
          <w:lang w:eastAsia="en-US"/>
        </w:rPr>
        <w:tab/>
        <w:t>rašelina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Hladina podzemnej vody:</w:t>
      </w:r>
      <w:r w:rsidRPr="003A1171">
        <w:rPr>
          <w:rFonts w:ascii="Arial" w:eastAsia="Calibri" w:hAnsi="Arial" w:cs="Arial"/>
          <w:lang w:eastAsia="en-US"/>
        </w:rPr>
        <w:tab/>
        <w:t>narazená:</w:t>
      </w:r>
      <w:r w:rsidRPr="003A1171">
        <w:rPr>
          <w:rFonts w:ascii="Arial" w:eastAsia="Calibri" w:hAnsi="Arial" w:cs="Arial"/>
          <w:lang w:eastAsia="en-US"/>
        </w:rPr>
        <w:tab/>
        <w:t xml:space="preserve">4,10 m </w:t>
      </w:r>
      <w:proofErr w:type="spellStart"/>
      <w:r w:rsidRPr="003A1171">
        <w:rPr>
          <w:rFonts w:ascii="Arial" w:eastAsia="Calibri" w:hAnsi="Arial" w:cs="Arial"/>
          <w:lang w:eastAsia="en-US"/>
        </w:rPr>
        <w:t>p.t</w:t>
      </w:r>
      <w:proofErr w:type="spellEnd"/>
      <w:r w:rsidRPr="003A1171">
        <w:rPr>
          <w:rFonts w:ascii="Arial" w:eastAsia="Calibri" w:hAnsi="Arial" w:cs="Arial"/>
          <w:lang w:eastAsia="en-US"/>
        </w:rPr>
        <w:t>.</w:t>
      </w:r>
    </w:p>
    <w:p w:rsidR="003A1171" w:rsidRPr="003A1171" w:rsidRDefault="00C14DAC" w:rsidP="00C14DAC">
      <w:pPr>
        <w:overflowPunct w:val="0"/>
        <w:adjustRightInd w:val="0"/>
        <w:spacing w:after="240"/>
        <w:jc w:val="both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ustálená:</w:t>
      </w:r>
      <w:r>
        <w:rPr>
          <w:rFonts w:ascii="Arial" w:eastAsia="Calibri" w:hAnsi="Arial" w:cs="Arial"/>
          <w:lang w:eastAsia="en-US"/>
        </w:rPr>
        <w:tab/>
        <w:t xml:space="preserve">1,70 m </w:t>
      </w:r>
      <w:proofErr w:type="spellStart"/>
      <w:r>
        <w:rPr>
          <w:rFonts w:ascii="Arial" w:eastAsia="Calibri" w:hAnsi="Arial" w:cs="Arial"/>
          <w:lang w:eastAsia="en-US"/>
        </w:rPr>
        <w:t>p.t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C-48 – PS109</w:t>
      </w:r>
      <w:r w:rsidRPr="003A1171">
        <w:rPr>
          <w:rFonts w:ascii="Arial" w:eastAsia="Calibri" w:hAnsi="Arial" w:cs="Arial"/>
          <w:lang w:eastAsia="en-US"/>
        </w:rPr>
        <w:tab/>
        <w:t>(142,94 m n. m.)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 xml:space="preserve">0,00-0,20 m </w:t>
      </w:r>
      <w:r w:rsidRPr="003A1171">
        <w:rPr>
          <w:rFonts w:ascii="Arial" w:eastAsia="Calibri" w:hAnsi="Arial" w:cs="Arial"/>
          <w:lang w:eastAsia="en-US"/>
        </w:rPr>
        <w:tab/>
        <w:t>ornica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0,20-0,80 m</w:t>
      </w:r>
      <w:r w:rsidRPr="003A1171">
        <w:rPr>
          <w:rFonts w:ascii="Arial" w:eastAsia="Calibri" w:hAnsi="Arial" w:cs="Arial"/>
          <w:lang w:eastAsia="en-US"/>
        </w:rPr>
        <w:tab/>
        <w:t>íl F8-CH, pevný hnedý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0,80-1,20 m</w:t>
      </w:r>
      <w:r w:rsidRPr="003A1171">
        <w:rPr>
          <w:rFonts w:ascii="Arial" w:eastAsia="Calibri" w:hAnsi="Arial" w:cs="Arial"/>
          <w:lang w:eastAsia="en-US"/>
        </w:rPr>
        <w:tab/>
        <w:t>íl piesčitý F6-CI, pevný hnedý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1,20-2,20 m</w:t>
      </w:r>
      <w:r w:rsidRPr="003A1171">
        <w:rPr>
          <w:rFonts w:ascii="Arial" w:eastAsia="Calibri" w:hAnsi="Arial" w:cs="Arial"/>
          <w:lang w:eastAsia="en-US"/>
        </w:rPr>
        <w:tab/>
        <w:t>íl piesčitý F4-CS, stredne plastický, tuhý, hnedý, hrdzavo škvrnitý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2,20-2,70 m</w:t>
      </w:r>
      <w:r w:rsidRPr="003A1171">
        <w:rPr>
          <w:rFonts w:ascii="Arial" w:eastAsia="Calibri" w:hAnsi="Arial" w:cs="Arial"/>
          <w:lang w:eastAsia="en-US"/>
        </w:rPr>
        <w:tab/>
        <w:t>íl piesčitý F4-CS, stredne plastický, mäkký,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2,70-3,10 m</w:t>
      </w:r>
      <w:r w:rsidRPr="003A1171">
        <w:rPr>
          <w:rFonts w:ascii="Arial" w:eastAsia="Calibri" w:hAnsi="Arial" w:cs="Arial"/>
          <w:lang w:eastAsia="en-US"/>
        </w:rPr>
        <w:tab/>
        <w:t>piesok ílovitý S5-SC, stredne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lastRenderedPageBreak/>
        <w:t>3,10-3,90 m</w:t>
      </w:r>
      <w:r w:rsidRPr="003A1171">
        <w:rPr>
          <w:rFonts w:ascii="Arial" w:eastAsia="Calibri" w:hAnsi="Arial" w:cs="Arial"/>
          <w:lang w:eastAsia="en-US"/>
        </w:rPr>
        <w:tab/>
        <w:t>štrk ílovitý G5-GC, drobnozrnný s val. do 1 cm, stredne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3,90-6,30 m</w:t>
      </w:r>
      <w:r w:rsidRPr="003A1171">
        <w:rPr>
          <w:rFonts w:ascii="Arial" w:eastAsia="Calibri" w:hAnsi="Arial" w:cs="Arial"/>
          <w:lang w:eastAsia="en-US"/>
        </w:rPr>
        <w:tab/>
        <w:t>štrk G2-GP s val. 1-3 cm, ojedinele 4-6 cm, stredne uľahnutý,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6,30-6,80 m</w:t>
      </w:r>
      <w:r w:rsidRPr="003A1171">
        <w:rPr>
          <w:rFonts w:ascii="Arial" w:eastAsia="Calibri" w:hAnsi="Arial" w:cs="Arial"/>
          <w:lang w:eastAsia="en-US"/>
        </w:rPr>
        <w:tab/>
        <w:t>íl piesčitý F4-CS s prímesou zvetraliny, tvrdý,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6,80-7,30 m</w:t>
      </w:r>
      <w:r w:rsidRPr="003A1171">
        <w:rPr>
          <w:rFonts w:ascii="Arial" w:eastAsia="Calibri" w:hAnsi="Arial" w:cs="Arial"/>
          <w:lang w:eastAsia="en-US"/>
        </w:rPr>
        <w:tab/>
        <w:t>íl F6-CI s prímesou zvetraliny, tvrdý,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7,30-10,0 m</w:t>
      </w:r>
      <w:r w:rsidRPr="003A1171">
        <w:rPr>
          <w:rFonts w:ascii="Arial" w:eastAsia="Calibri" w:hAnsi="Arial" w:cs="Arial"/>
          <w:lang w:eastAsia="en-US"/>
        </w:rPr>
        <w:tab/>
        <w:t>íl piesčitý F4-CS s prímesou zvetraliny, tvrdý, sivý</w:t>
      </w:r>
    </w:p>
    <w:p w:rsidR="003A1171" w:rsidRPr="003A1171" w:rsidRDefault="003A1171" w:rsidP="00933B7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  <w:lang w:eastAsia="en-US"/>
        </w:rPr>
      </w:pPr>
      <w:r w:rsidRPr="003A1171">
        <w:rPr>
          <w:rFonts w:ascii="Arial" w:eastAsia="Calibri" w:hAnsi="Arial" w:cs="Arial"/>
          <w:lang w:eastAsia="en-US"/>
        </w:rPr>
        <w:t>Hladina podzemnej vody:</w:t>
      </w:r>
      <w:r w:rsidRPr="003A1171">
        <w:rPr>
          <w:rFonts w:ascii="Arial" w:eastAsia="Calibri" w:hAnsi="Arial" w:cs="Arial"/>
          <w:lang w:eastAsia="en-US"/>
        </w:rPr>
        <w:tab/>
        <w:t>narazená:</w:t>
      </w:r>
      <w:r w:rsidRPr="003A1171">
        <w:rPr>
          <w:rFonts w:ascii="Arial" w:eastAsia="Calibri" w:hAnsi="Arial" w:cs="Arial"/>
          <w:lang w:eastAsia="en-US"/>
        </w:rPr>
        <w:tab/>
        <w:t xml:space="preserve">2,70 m </w:t>
      </w:r>
      <w:proofErr w:type="spellStart"/>
      <w:r w:rsidRPr="003A1171">
        <w:rPr>
          <w:rFonts w:ascii="Arial" w:eastAsia="Calibri" w:hAnsi="Arial" w:cs="Arial"/>
          <w:lang w:eastAsia="en-US"/>
        </w:rPr>
        <w:t>p.t</w:t>
      </w:r>
      <w:proofErr w:type="spellEnd"/>
      <w:r w:rsidRPr="003A1171">
        <w:rPr>
          <w:rFonts w:ascii="Arial" w:eastAsia="Calibri" w:hAnsi="Arial" w:cs="Arial"/>
          <w:lang w:eastAsia="en-US"/>
        </w:rPr>
        <w:t>.</w:t>
      </w:r>
    </w:p>
    <w:p w:rsidR="004E7DDD" w:rsidRPr="004E7DDD" w:rsidRDefault="003A1171" w:rsidP="00C14DAC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3A1171">
        <w:rPr>
          <w:rFonts w:ascii="Arial" w:eastAsia="Calibri" w:hAnsi="Arial" w:cs="Arial"/>
          <w:lang w:eastAsia="en-US"/>
        </w:rPr>
        <w:t>ustálená:</w:t>
      </w:r>
      <w:r w:rsidRPr="003A1171">
        <w:rPr>
          <w:rFonts w:ascii="Arial" w:eastAsia="Calibri" w:hAnsi="Arial" w:cs="Arial"/>
          <w:lang w:eastAsia="en-US"/>
        </w:rPr>
        <w:tab/>
        <w:t xml:space="preserve">2,20 m </w:t>
      </w:r>
      <w:proofErr w:type="spellStart"/>
      <w:r w:rsidRPr="003A1171">
        <w:rPr>
          <w:rFonts w:ascii="Arial" w:eastAsia="Calibri" w:hAnsi="Arial" w:cs="Arial"/>
          <w:lang w:eastAsia="en-US"/>
        </w:rPr>
        <w:t>p.t</w:t>
      </w:r>
      <w:proofErr w:type="spellEnd"/>
      <w:r w:rsidRPr="003A1171">
        <w:rPr>
          <w:rFonts w:ascii="Arial" w:eastAsia="Calibri" w:hAnsi="Arial" w:cs="Arial"/>
          <w:lang w:eastAsia="en-US"/>
        </w:rPr>
        <w:t>.</w:t>
      </w:r>
      <w:r w:rsidR="004E7DDD" w:rsidRPr="004E7DDD">
        <w:rPr>
          <w:rFonts w:ascii="Arial" w:hAnsi="Arial" w:cs="Arial"/>
        </w:rPr>
        <w:t>.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0" w:name="_Toc514335283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2332AF">
        <w:rPr>
          <w:rFonts w:ascii="Arial" w:hAnsi="Arial"/>
          <w:b/>
          <w:sz w:val="22"/>
          <w:szCs w:val="22"/>
          <w:lang w:eastAsia="x-none"/>
        </w:rPr>
        <w:t>6</w:t>
      </w:r>
      <w:r w:rsidRPr="004E7DDD">
        <w:rPr>
          <w:rFonts w:ascii="Arial" w:hAnsi="Arial"/>
          <w:b/>
          <w:sz w:val="22"/>
          <w:szCs w:val="22"/>
          <w:lang w:eastAsia="x-none"/>
        </w:rPr>
        <w:t>.2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Hydrogeologické pomery územia</w:t>
      </w:r>
      <w:bookmarkEnd w:id="30"/>
    </w:p>
    <w:p w:rsidR="00933B71" w:rsidRPr="00933B71" w:rsidRDefault="00933B71" w:rsidP="00933B71">
      <w:pPr>
        <w:overflowPunct w:val="0"/>
        <w:adjustRightInd w:val="0"/>
        <w:spacing w:after="240"/>
        <w:ind w:firstLine="708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Hydrogeologické pomery územia sú podmienené geologickou stavbou, morfológiou a klimatickými pomermi s priamym hydraulickým napojením na rieku Nitra. Podľa hydrogeologickej rajonizácie je územie súčasťou hydrogeologického rajónu NQ 071, ktorého určujúcim typom je </w:t>
      </w:r>
      <w:proofErr w:type="spellStart"/>
      <w:r w:rsidRPr="00933B71">
        <w:rPr>
          <w:rFonts w:ascii="Arial" w:hAnsi="Arial" w:cs="Arial"/>
        </w:rPr>
        <w:t>medzizrnová</w:t>
      </w:r>
      <w:proofErr w:type="spellEnd"/>
      <w:r w:rsidRPr="00933B71">
        <w:rPr>
          <w:rFonts w:ascii="Arial" w:hAnsi="Arial" w:cs="Arial"/>
        </w:rPr>
        <w:t xml:space="preserve"> (pórová) priepustnosť. Podzemná voda je viazaná na nesúdržné sedimenty výplne údolného dna (prevažne piesčité štrky, piesky) alebo blízko rozhrania jemnozrnných a štrkovito - piesčitých sedimentov. Hladina narazenej podzemnej vody počas prieskumných prác vystúpila v priemere asi 2,0 m pod povrch územia. Pomerne stabilné rozloženie maxím a miním </w:t>
      </w:r>
      <w:proofErr w:type="spellStart"/>
      <w:r w:rsidRPr="00933B71">
        <w:rPr>
          <w:rFonts w:ascii="Arial" w:hAnsi="Arial" w:cs="Arial"/>
        </w:rPr>
        <w:t>hpv</w:t>
      </w:r>
      <w:proofErr w:type="spellEnd"/>
      <w:r w:rsidRPr="00933B71">
        <w:rPr>
          <w:rFonts w:ascii="Arial" w:hAnsi="Arial" w:cs="Arial"/>
        </w:rPr>
        <w:t xml:space="preserve"> naznačuje, že sa hladina podzemnej vody v čase extrémnych klimatických podmienok (dlhodobé dažde, topenie sa snehu) m</w:t>
      </w:r>
      <w:r>
        <w:rPr>
          <w:rFonts w:ascii="Arial" w:hAnsi="Arial" w:cs="Arial"/>
        </w:rPr>
        <w:t>ohla</w:t>
      </w:r>
      <w:r w:rsidRPr="00933B71">
        <w:rPr>
          <w:rFonts w:ascii="Arial" w:hAnsi="Arial" w:cs="Arial"/>
        </w:rPr>
        <w:t xml:space="preserve"> nachádzať veľmi blízko pod povrchom terénu (0,5 -1,0 m).</w:t>
      </w:r>
      <w:r>
        <w:rPr>
          <w:rFonts w:ascii="Arial" w:hAnsi="Arial" w:cs="Arial"/>
        </w:rPr>
        <w:t xml:space="preserve"> </w:t>
      </w:r>
    </w:p>
    <w:p w:rsidR="00933B71" w:rsidRPr="00933B71" w:rsidRDefault="00933B71" w:rsidP="00933B71">
      <w:pPr>
        <w:overflowPunct w:val="0"/>
        <w:adjustRightInd w:val="0"/>
        <w:spacing w:after="240"/>
        <w:ind w:firstLine="708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Základové pomery v mieste mosta boli vyhodnotené z vrtov C-35 - PS108, C-48 - PS109.</w:t>
      </w:r>
    </w:p>
    <w:p w:rsidR="004E7DDD" w:rsidRPr="004E7DDD" w:rsidRDefault="00933B71" w:rsidP="00933B71">
      <w:pPr>
        <w:overflowPunct w:val="0"/>
        <w:adjustRightInd w:val="0"/>
        <w:spacing w:after="240"/>
        <w:ind w:firstLine="708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Realizovaným prieskumom boli zistené zložité inžinierskogeologické a hydrogeologické pomery územia. Odporučené bolo založenie mostného objektu hĺbkovo</w:t>
      </w:r>
      <w:r w:rsidR="004E7DDD" w:rsidRPr="004E7D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31" w:name="_Toc514335284"/>
      <w:r w:rsidRPr="004E7DDD">
        <w:rPr>
          <w:rFonts w:ascii="Arial" w:hAnsi="Arial"/>
          <w:b/>
          <w:sz w:val="22"/>
          <w:szCs w:val="22"/>
          <w:lang w:val="x-none" w:eastAsia="x-none"/>
        </w:rPr>
        <w:t>1.</w:t>
      </w:r>
      <w:r w:rsidR="002332AF">
        <w:rPr>
          <w:rFonts w:ascii="Arial" w:hAnsi="Arial"/>
          <w:b/>
          <w:sz w:val="22"/>
          <w:szCs w:val="22"/>
          <w:lang w:eastAsia="x-none"/>
        </w:rPr>
        <w:t>6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.3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Seizmicita územia</w:t>
      </w:r>
      <w:bookmarkEnd w:id="31"/>
    </w:p>
    <w:p w:rsidR="00933B71" w:rsidRPr="00933B71" w:rsidRDefault="00933B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  <w:lang w:eastAsia="en-US"/>
        </w:rPr>
      </w:pPr>
      <w:r w:rsidRPr="00933B71">
        <w:rPr>
          <w:rFonts w:ascii="Arial" w:eastAsia="Calibri" w:hAnsi="Arial" w:cs="Arial"/>
          <w:lang w:eastAsia="en-US"/>
        </w:rPr>
        <w:t xml:space="preserve">Podľa mapy zdrojových oblastí seizmického rizika na Slovensku (podľa STN EN 1998-1/NA/Z2) pre túto oblasť </w:t>
      </w:r>
      <w:r>
        <w:rPr>
          <w:rFonts w:ascii="Arial" w:eastAsia="Calibri" w:hAnsi="Arial" w:cs="Arial"/>
          <w:lang w:eastAsia="en-US"/>
        </w:rPr>
        <w:t>sa uvažovalo</w:t>
      </w:r>
      <w:r w:rsidRPr="00933B71">
        <w:rPr>
          <w:rFonts w:ascii="Arial" w:eastAsia="Calibri" w:hAnsi="Arial" w:cs="Arial"/>
          <w:lang w:eastAsia="en-US"/>
        </w:rPr>
        <w:t xml:space="preserve"> referenčné špičkové seizmické zrýchlenie </w:t>
      </w:r>
      <w:proofErr w:type="spellStart"/>
      <w:r w:rsidRPr="00933B71">
        <w:rPr>
          <w:rFonts w:ascii="Arial" w:eastAsia="Calibri" w:hAnsi="Arial" w:cs="Arial"/>
          <w:lang w:eastAsia="en-US"/>
        </w:rPr>
        <w:t>a</w:t>
      </w:r>
      <w:r w:rsidRPr="00933B71">
        <w:rPr>
          <w:rFonts w:ascii="Arial" w:eastAsia="Calibri" w:hAnsi="Arial" w:cs="Arial"/>
          <w:vertAlign w:val="subscript"/>
          <w:lang w:eastAsia="en-US"/>
        </w:rPr>
        <w:t>gR</w:t>
      </w:r>
      <w:proofErr w:type="spellEnd"/>
      <w:r w:rsidRPr="00933B71">
        <w:rPr>
          <w:rFonts w:ascii="Arial" w:eastAsia="Calibri" w:hAnsi="Arial" w:cs="Arial"/>
          <w:lang w:eastAsia="en-US"/>
        </w:rPr>
        <w:t xml:space="preserve"> = 0.40 m.s</w:t>
      </w:r>
      <w:r w:rsidRPr="00933B71">
        <w:rPr>
          <w:rFonts w:ascii="Arial" w:eastAsia="Calibri" w:hAnsi="Arial" w:cs="Arial"/>
          <w:vertAlign w:val="superscript"/>
          <w:lang w:eastAsia="en-US"/>
        </w:rPr>
        <w:t>-2</w:t>
      </w:r>
      <w:r w:rsidRPr="00933B71">
        <w:rPr>
          <w:rFonts w:ascii="Arial" w:eastAsia="Calibri" w:hAnsi="Arial" w:cs="Arial"/>
          <w:lang w:eastAsia="en-US"/>
        </w:rPr>
        <w:t>.</w:t>
      </w:r>
    </w:p>
    <w:p w:rsidR="004E7DDD" w:rsidRPr="004E7DDD" w:rsidRDefault="00933B71" w:rsidP="00C14DAC">
      <w:pPr>
        <w:overflowPunct w:val="0"/>
        <w:adjustRightInd w:val="0"/>
        <w:spacing w:after="240"/>
        <w:ind w:firstLine="720"/>
        <w:jc w:val="both"/>
        <w:textAlignment w:val="baseline"/>
        <w:rPr>
          <w:rFonts w:ascii="Arial" w:eastAsia="Calibri" w:hAnsi="Arial" w:cs="Arial"/>
        </w:rPr>
      </w:pPr>
      <w:r w:rsidRPr="00933B71">
        <w:rPr>
          <w:rFonts w:ascii="Arial" w:eastAsia="Calibri" w:hAnsi="Arial" w:cs="Arial"/>
          <w:lang w:eastAsia="en-US"/>
        </w:rPr>
        <w:t>Na základe seizmogeologických charakteristík lokality je podložie zaradené do kategórie podložia E. Konštrukcie v danej lokalite je nutné navrhovať na seizmické zaťaženie</w:t>
      </w:r>
      <w:r w:rsidR="004E7DDD" w:rsidRPr="004E7DDD">
        <w:rPr>
          <w:rFonts w:ascii="Arial" w:eastAsia="Calibri" w:hAnsi="Arial" w:cs="Arial"/>
        </w:rPr>
        <w:t>.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2" w:name="_Toc514335285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2332AF">
        <w:rPr>
          <w:rFonts w:ascii="Arial" w:hAnsi="Arial"/>
          <w:b/>
          <w:sz w:val="22"/>
          <w:szCs w:val="22"/>
          <w:lang w:eastAsia="x-none"/>
        </w:rPr>
        <w:t>7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Ochrana proti agresívnemu prostrediu</w:t>
      </w:r>
      <w:bookmarkEnd w:id="32"/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3" w:name="_Toc514335286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2332AF">
        <w:rPr>
          <w:rFonts w:ascii="Arial" w:hAnsi="Arial"/>
          <w:b/>
          <w:sz w:val="22"/>
          <w:szCs w:val="22"/>
          <w:lang w:eastAsia="x-none"/>
        </w:rPr>
        <w:t>7</w:t>
      </w:r>
      <w:r w:rsidRPr="004E7DDD">
        <w:rPr>
          <w:rFonts w:ascii="Arial" w:hAnsi="Arial"/>
          <w:b/>
          <w:sz w:val="22"/>
          <w:szCs w:val="22"/>
          <w:lang w:eastAsia="x-none"/>
        </w:rPr>
        <w:t>.1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Ochrana proti bludným prúdom</w:t>
      </w:r>
      <w:bookmarkEnd w:id="33"/>
    </w:p>
    <w:p w:rsidR="00933B71" w:rsidRPr="00933B71" w:rsidRDefault="00933B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Podľa vykonaného korózneho prieskumu (GEOPAS, s.r.o., Žilina – 11.2015) a v súlade so smernicou TP 03/2014 </w:t>
      </w:r>
      <w:r>
        <w:rPr>
          <w:rFonts w:ascii="Arial" w:hAnsi="Arial" w:cs="Arial"/>
        </w:rPr>
        <w:t>boli</w:t>
      </w:r>
      <w:r w:rsidRPr="00933B71">
        <w:rPr>
          <w:rFonts w:ascii="Arial" w:hAnsi="Arial" w:cs="Arial"/>
        </w:rPr>
        <w:t xml:space="preserve"> navrhnuté protikorózne opatrenia pre 4. stupeň protikoróznej ochrany mosta, t.j. kombinácia primárnej ochrany podľa ISO 9690 (STN 73 1215) a STN EN 206-1, sekundárnej ochrany, konštrukčných úprav s prepojením výstuže a s jej vyvedením na povrch konštrukcie.</w:t>
      </w:r>
    </w:p>
    <w:p w:rsidR="00933B71" w:rsidRPr="00933B71" w:rsidRDefault="00933B71" w:rsidP="00933B71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Podľa TP 03/2014 „Základné ochranné opatrenia pre obmedzenie vplyvu bludných prúdov na mostné objekty pozemných komunikácií“ vydané MDVRR 09/2013. Ochranné opatrenia spočíva</w:t>
      </w:r>
      <w:r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v: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a/</w:t>
      </w:r>
      <w:r w:rsidRPr="00933B71">
        <w:rPr>
          <w:rFonts w:ascii="Arial" w:hAnsi="Arial" w:cs="Arial"/>
        </w:rPr>
        <w:tab/>
        <w:t>Primárna ochrana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krytie výstuže.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obmedz</w:t>
      </w:r>
      <w:r w:rsidR="007535FD">
        <w:rPr>
          <w:rFonts w:ascii="Arial" w:hAnsi="Arial" w:cs="Arial"/>
        </w:rPr>
        <w:t>enie</w:t>
      </w:r>
      <w:r w:rsidRPr="00933B71">
        <w:rPr>
          <w:rFonts w:ascii="Arial" w:hAnsi="Arial" w:cs="Arial"/>
        </w:rPr>
        <w:t xml:space="preserve"> možnos</w:t>
      </w:r>
      <w:r w:rsidR="007535FD">
        <w:rPr>
          <w:rFonts w:ascii="Arial" w:hAnsi="Arial" w:cs="Arial"/>
        </w:rPr>
        <w:t>ti</w:t>
      </w:r>
      <w:r w:rsidRPr="00933B71">
        <w:rPr>
          <w:rFonts w:ascii="Arial" w:hAnsi="Arial" w:cs="Arial"/>
        </w:rPr>
        <w:t xml:space="preserve"> vzniku trhlín v betóne.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nesm</w:t>
      </w:r>
      <w:r w:rsidR="007535FD">
        <w:rPr>
          <w:rFonts w:ascii="Arial" w:hAnsi="Arial" w:cs="Arial"/>
        </w:rPr>
        <w:t>eli</w:t>
      </w:r>
      <w:r w:rsidRPr="00933B71">
        <w:rPr>
          <w:rFonts w:ascii="Arial" w:hAnsi="Arial" w:cs="Arial"/>
        </w:rPr>
        <w:t xml:space="preserve"> sa používať elektricky vodivé dištančné podložky pre krytie výstuže.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 xml:space="preserve">používanie cementu so </w:t>
      </w:r>
      <w:proofErr w:type="spellStart"/>
      <w:r w:rsidRPr="00933B71">
        <w:rPr>
          <w:rFonts w:ascii="Arial" w:hAnsi="Arial" w:cs="Arial"/>
        </w:rPr>
        <w:t>síranovzdornosťou</w:t>
      </w:r>
      <w:proofErr w:type="spellEnd"/>
      <w:r w:rsidRPr="00933B71">
        <w:rPr>
          <w:rFonts w:ascii="Arial" w:hAnsi="Arial" w:cs="Arial"/>
        </w:rPr>
        <w:t xml:space="preserve"> podľa tab. F.2 STN EN 206-1/NA/O1.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v kon</w:t>
      </w:r>
      <w:r w:rsidR="007535FD">
        <w:rPr>
          <w:rFonts w:ascii="Arial" w:hAnsi="Arial" w:cs="Arial"/>
        </w:rPr>
        <w:t>štrukciách zo železobetónu nesm</w:t>
      </w:r>
      <w:r w:rsidRPr="00933B71">
        <w:rPr>
          <w:rFonts w:ascii="Arial" w:hAnsi="Arial" w:cs="Arial"/>
        </w:rPr>
        <w:t>e</w:t>
      </w:r>
      <w:r w:rsidR="007535FD">
        <w:rPr>
          <w:rFonts w:ascii="Arial" w:hAnsi="Arial" w:cs="Arial"/>
        </w:rPr>
        <w:t>l</w:t>
      </w:r>
      <w:r w:rsidRPr="00933B71">
        <w:rPr>
          <w:rFonts w:ascii="Arial" w:hAnsi="Arial" w:cs="Arial"/>
        </w:rPr>
        <w:t xml:space="preserve"> obsah </w:t>
      </w:r>
      <w:proofErr w:type="spellStart"/>
      <w:r w:rsidRPr="00933B71">
        <w:rPr>
          <w:rFonts w:ascii="Arial" w:hAnsi="Arial" w:cs="Arial"/>
        </w:rPr>
        <w:t>chloridových</w:t>
      </w:r>
      <w:proofErr w:type="spellEnd"/>
      <w:r w:rsidRPr="00933B71">
        <w:rPr>
          <w:rFonts w:ascii="Arial" w:hAnsi="Arial" w:cs="Arial"/>
        </w:rPr>
        <w:t xml:space="preserve"> iónov </w:t>
      </w:r>
      <w:proofErr w:type="spellStart"/>
      <w:r w:rsidRPr="00933B71">
        <w:rPr>
          <w:rFonts w:ascii="Arial" w:hAnsi="Arial" w:cs="Arial"/>
        </w:rPr>
        <w:t>Cl</w:t>
      </w:r>
      <w:proofErr w:type="spellEnd"/>
      <w:r w:rsidRPr="00933B71">
        <w:rPr>
          <w:rFonts w:ascii="Arial" w:hAnsi="Arial" w:cs="Arial"/>
        </w:rPr>
        <w:t xml:space="preserve">- prekročiť 0,4% z </w:t>
      </w:r>
      <w:r>
        <w:rPr>
          <w:rFonts w:ascii="Arial" w:hAnsi="Arial" w:cs="Arial"/>
        </w:rPr>
        <w:t xml:space="preserve">  </w:t>
      </w:r>
      <w:r w:rsidRPr="00933B71">
        <w:rPr>
          <w:rFonts w:ascii="Arial" w:hAnsi="Arial" w:cs="Arial"/>
        </w:rPr>
        <w:t>hmotnosti cementu.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v konštrukciách z predpätého betónu nesme</w:t>
      </w:r>
      <w:r w:rsidR="007535FD">
        <w:rPr>
          <w:rFonts w:ascii="Arial" w:hAnsi="Arial" w:cs="Arial"/>
        </w:rPr>
        <w:t>l</w:t>
      </w:r>
      <w:r w:rsidRPr="00933B71">
        <w:rPr>
          <w:rFonts w:ascii="Arial" w:hAnsi="Arial" w:cs="Arial"/>
        </w:rPr>
        <w:t xml:space="preserve"> obsah </w:t>
      </w:r>
      <w:proofErr w:type="spellStart"/>
      <w:r w:rsidRPr="00933B71">
        <w:rPr>
          <w:rFonts w:ascii="Arial" w:hAnsi="Arial" w:cs="Arial"/>
        </w:rPr>
        <w:t>chloridových</w:t>
      </w:r>
      <w:proofErr w:type="spellEnd"/>
      <w:r w:rsidRPr="00933B71">
        <w:rPr>
          <w:rFonts w:ascii="Arial" w:hAnsi="Arial" w:cs="Arial"/>
        </w:rPr>
        <w:t xml:space="preserve"> iónov </w:t>
      </w:r>
      <w:proofErr w:type="spellStart"/>
      <w:r w:rsidRPr="00933B71">
        <w:rPr>
          <w:rFonts w:ascii="Arial" w:hAnsi="Arial" w:cs="Arial"/>
        </w:rPr>
        <w:t>Cl</w:t>
      </w:r>
      <w:proofErr w:type="spellEnd"/>
      <w:r w:rsidRPr="00933B71">
        <w:rPr>
          <w:rFonts w:ascii="Arial" w:hAnsi="Arial" w:cs="Arial"/>
        </w:rPr>
        <w:t>- prekročiť 0,2% z hmotnosti cementu a obsah sulfidov a siričitanov 0,02% z hmotnosti cementu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>chlorid vápenatý a prísady na báze chloridov sa nesm</w:t>
      </w:r>
      <w:r w:rsidR="007535FD">
        <w:rPr>
          <w:rFonts w:ascii="Arial" w:hAnsi="Arial" w:cs="Arial"/>
        </w:rPr>
        <w:t>eli</w:t>
      </w:r>
      <w:r w:rsidRPr="00933B71">
        <w:rPr>
          <w:rFonts w:ascii="Arial" w:hAnsi="Arial" w:cs="Arial"/>
        </w:rPr>
        <w:t xml:space="preserve"> použiť do betónov predpätých konštrukcií.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lastRenderedPageBreak/>
        <w:t xml:space="preserve">- </w:t>
      </w:r>
      <w:r w:rsidRPr="00933B71">
        <w:rPr>
          <w:rFonts w:ascii="Arial" w:hAnsi="Arial" w:cs="Arial"/>
        </w:rPr>
        <w:tab/>
        <w:t>kamenivo pre výrobu predpätého betónu nesme</w:t>
      </w:r>
      <w:r w:rsidR="007535FD">
        <w:rPr>
          <w:rFonts w:ascii="Arial" w:hAnsi="Arial" w:cs="Arial"/>
        </w:rPr>
        <w:t>l</w:t>
      </w:r>
      <w:r w:rsidRPr="00933B71">
        <w:rPr>
          <w:rFonts w:ascii="Arial" w:hAnsi="Arial" w:cs="Arial"/>
        </w:rPr>
        <w:t xml:space="preserve"> obsahovať viac ako 0,02% vo vode rozpustných chloridov.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 xml:space="preserve">- </w:t>
      </w:r>
      <w:r w:rsidRPr="00933B71">
        <w:rPr>
          <w:rFonts w:ascii="Arial" w:hAnsi="Arial" w:cs="Arial"/>
        </w:rPr>
        <w:tab/>
        <w:t xml:space="preserve">obsah chloridov </w:t>
      </w:r>
      <w:proofErr w:type="spellStart"/>
      <w:r w:rsidRPr="00933B71">
        <w:rPr>
          <w:rFonts w:ascii="Arial" w:hAnsi="Arial" w:cs="Arial"/>
        </w:rPr>
        <w:t>Cl</w:t>
      </w:r>
      <w:proofErr w:type="spellEnd"/>
      <w:r w:rsidRPr="00933B71">
        <w:rPr>
          <w:rFonts w:ascii="Arial" w:hAnsi="Arial" w:cs="Arial"/>
        </w:rPr>
        <w:t xml:space="preserve">- v </w:t>
      </w:r>
      <w:proofErr w:type="spellStart"/>
      <w:r w:rsidRPr="00933B71">
        <w:rPr>
          <w:rFonts w:ascii="Arial" w:hAnsi="Arial" w:cs="Arial"/>
        </w:rPr>
        <w:t>zámesovej</w:t>
      </w:r>
      <w:proofErr w:type="spellEnd"/>
      <w:r w:rsidRPr="00933B71">
        <w:rPr>
          <w:rFonts w:ascii="Arial" w:hAnsi="Arial" w:cs="Arial"/>
        </w:rPr>
        <w:t xml:space="preserve"> vode nesme</w:t>
      </w:r>
      <w:r w:rsidR="007535FD">
        <w:rPr>
          <w:rFonts w:ascii="Arial" w:hAnsi="Arial" w:cs="Arial"/>
        </w:rPr>
        <w:t>l</w:t>
      </w:r>
      <w:r w:rsidRPr="00933B71">
        <w:rPr>
          <w:rFonts w:ascii="Arial" w:hAnsi="Arial" w:cs="Arial"/>
        </w:rPr>
        <w:t xml:space="preserve"> byť pre výrobu železobetónu väčší ako 500 mg.l-1 a pre výrobu predpätého betónu väčší ako 250 mg.l-1.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b/</w:t>
      </w:r>
      <w:r w:rsidRPr="00933B71">
        <w:rPr>
          <w:rFonts w:ascii="Arial" w:hAnsi="Arial" w:cs="Arial"/>
        </w:rPr>
        <w:tab/>
        <w:t xml:space="preserve">Ako sekundárna ochrana </w:t>
      </w:r>
      <w:r w:rsidR="007535FD">
        <w:rPr>
          <w:rFonts w:ascii="Arial" w:hAnsi="Arial" w:cs="Arial"/>
        </w:rPr>
        <w:t>bol</w:t>
      </w:r>
      <w:r w:rsidRPr="00933B71">
        <w:rPr>
          <w:rFonts w:ascii="Arial" w:hAnsi="Arial" w:cs="Arial"/>
        </w:rPr>
        <w:t xml:space="preserve"> navrhnutý izolačný náter na častiach podpier v styku so </w:t>
      </w:r>
      <w:r w:rsidRPr="00933B71">
        <w:rPr>
          <w:rFonts w:ascii="Arial" w:hAnsi="Arial" w:cs="Arial"/>
        </w:rPr>
        <w:tab/>
        <w:t>zeminou a celoplošná izolácia hornej stavby.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c/</w:t>
      </w:r>
      <w:r w:rsidRPr="00933B71">
        <w:rPr>
          <w:rFonts w:ascii="Arial" w:hAnsi="Arial" w:cs="Arial"/>
        </w:rPr>
        <w:tab/>
        <w:t>Konštrukčné opatrenia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Betonárska výstuž - ochranné opatrenia zabraňujúce vzniku korózie priechodom BP medzi výstužami spočíva</w:t>
      </w:r>
      <w:r w:rsidR="007535FD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v elektrickom spojení výstuží zváraním.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Pilóty – vertikálna výstuž sa zvar</w:t>
      </w:r>
      <w:r w:rsidR="00750812">
        <w:rPr>
          <w:rFonts w:ascii="Arial" w:hAnsi="Arial" w:cs="Arial"/>
        </w:rPr>
        <w:t>ila</w:t>
      </w:r>
      <w:r w:rsidRPr="00933B71">
        <w:rPr>
          <w:rFonts w:ascii="Arial" w:hAnsi="Arial" w:cs="Arial"/>
        </w:rPr>
        <w:t xml:space="preserve"> na spodnom a hornom prstenci armokoša. Na hornej strane armokoša sa ponecha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zvislé prvky s presahom do výstuže základu opory. Zvarená výstuž pilóty a základu sa spoj</w:t>
      </w:r>
      <w:r w:rsidR="00750812">
        <w:rPr>
          <w:rFonts w:ascii="Arial" w:hAnsi="Arial" w:cs="Arial"/>
        </w:rPr>
        <w:t>ila</w:t>
      </w:r>
      <w:r w:rsidRPr="00933B71">
        <w:rPr>
          <w:rFonts w:ascii="Arial" w:hAnsi="Arial" w:cs="Arial"/>
        </w:rPr>
        <w:t xml:space="preserve"> zvarom protiľahlých prvkov alebo s využitím príložky. Armokoš pilóty sa nesme</w:t>
      </w:r>
      <w:r w:rsidR="00750812">
        <w:rPr>
          <w:rFonts w:ascii="Arial" w:hAnsi="Arial" w:cs="Arial"/>
        </w:rPr>
        <w:t>l</w:t>
      </w:r>
      <w:r w:rsidRPr="00933B71">
        <w:rPr>
          <w:rFonts w:ascii="Arial" w:hAnsi="Arial" w:cs="Arial"/>
        </w:rPr>
        <w:t xml:space="preserve"> p</w:t>
      </w:r>
      <w:r w:rsidR="00750812">
        <w:rPr>
          <w:rFonts w:ascii="Arial" w:hAnsi="Arial" w:cs="Arial"/>
        </w:rPr>
        <w:t>oložiť priamo na dno vrtu a musel</w:t>
      </w:r>
      <w:r w:rsidRPr="00933B71">
        <w:rPr>
          <w:rFonts w:ascii="Arial" w:hAnsi="Arial" w:cs="Arial"/>
        </w:rPr>
        <w:t xml:space="preserve"> byť rovnomerne vycentrovaný betónovými dištančnými podložkami. Oddialenie armokoša od dna sa realiz</w:t>
      </w:r>
      <w:r w:rsidR="00750812">
        <w:rPr>
          <w:rFonts w:ascii="Arial" w:hAnsi="Arial" w:cs="Arial"/>
        </w:rPr>
        <w:t>ovalo</w:t>
      </w:r>
      <w:r w:rsidRPr="00933B71">
        <w:rPr>
          <w:rFonts w:ascii="Arial" w:hAnsi="Arial" w:cs="Arial"/>
        </w:rPr>
        <w:t xml:space="preserve"> </w:t>
      </w:r>
      <w:proofErr w:type="spellStart"/>
      <w:r w:rsidRPr="00933B71">
        <w:rPr>
          <w:rFonts w:ascii="Arial" w:hAnsi="Arial" w:cs="Arial"/>
        </w:rPr>
        <w:t>povytiahnutím</w:t>
      </w:r>
      <w:proofErr w:type="spellEnd"/>
      <w:r w:rsidRPr="00933B71">
        <w:rPr>
          <w:rFonts w:ascii="Arial" w:hAnsi="Arial" w:cs="Arial"/>
        </w:rPr>
        <w:t xml:space="preserve"> </w:t>
      </w:r>
      <w:proofErr w:type="spellStart"/>
      <w:r w:rsidRPr="00933B71">
        <w:rPr>
          <w:rFonts w:ascii="Arial" w:hAnsi="Arial" w:cs="Arial"/>
        </w:rPr>
        <w:t>armokoša</w:t>
      </w:r>
      <w:proofErr w:type="spellEnd"/>
      <w:r w:rsidRPr="00933B71">
        <w:rPr>
          <w:rFonts w:ascii="Arial" w:hAnsi="Arial" w:cs="Arial"/>
        </w:rPr>
        <w:t>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Spodná stavba – zvarenie výstuže sa realiz</w:t>
      </w:r>
      <w:r w:rsidR="00750812">
        <w:rPr>
          <w:rFonts w:ascii="Arial" w:hAnsi="Arial" w:cs="Arial"/>
        </w:rPr>
        <w:t>ovalo</w:t>
      </w:r>
      <w:r w:rsidRPr="00933B71">
        <w:rPr>
          <w:rFonts w:ascii="Arial" w:hAnsi="Arial" w:cs="Arial"/>
        </w:rPr>
        <w:t xml:space="preserve"> po obvode telesa armokoša (napr. v miestach stykovania výstuže). Vo vybraných prvkoch sa bodovo zvari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križujúce sa prvky výstuže. Prvky určené pre zváranie </w:t>
      </w:r>
      <w:r w:rsidR="00750812">
        <w:rPr>
          <w:rFonts w:ascii="Arial" w:hAnsi="Arial" w:cs="Arial"/>
        </w:rPr>
        <w:t>boli</w:t>
      </w:r>
      <w:r w:rsidRPr="00933B71">
        <w:rPr>
          <w:rFonts w:ascii="Arial" w:hAnsi="Arial" w:cs="Arial"/>
        </w:rPr>
        <w:t xml:space="preserve"> zároveň prvkami tvoriacimi základné uzemnenie.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Nosná konštrukcia - betonárska výstuž prefabrikovaného nosníka sa pospája</w:t>
      </w:r>
      <w:r w:rsidR="00750812">
        <w:rPr>
          <w:rFonts w:ascii="Arial" w:hAnsi="Arial" w:cs="Arial"/>
        </w:rPr>
        <w:t>la</w:t>
      </w:r>
      <w:r w:rsidRPr="00933B71">
        <w:rPr>
          <w:rFonts w:ascii="Arial" w:hAnsi="Arial" w:cs="Arial"/>
        </w:rPr>
        <w:t xml:space="preserve"> vzájomným privarením a vyvedením vodiča na povrch hornej príruby. Predpínacia výstuž sa prepoj</w:t>
      </w:r>
      <w:r w:rsidR="00750812">
        <w:rPr>
          <w:rFonts w:ascii="Arial" w:hAnsi="Arial" w:cs="Arial"/>
        </w:rPr>
        <w:t>ila</w:t>
      </w:r>
      <w:r w:rsidRPr="00933B71">
        <w:rPr>
          <w:rFonts w:ascii="Arial" w:hAnsi="Arial" w:cs="Arial"/>
        </w:rPr>
        <w:t xml:space="preserve"> s mäkkou výstužou prostredníctvom svorky (tvrdá výstuž sa nesme</w:t>
      </w:r>
      <w:r w:rsidR="00750812">
        <w:rPr>
          <w:rFonts w:ascii="Arial" w:hAnsi="Arial" w:cs="Arial"/>
        </w:rPr>
        <w:t>la</w:t>
      </w:r>
      <w:r w:rsidRPr="00933B71">
        <w:rPr>
          <w:rFonts w:ascii="Arial" w:hAnsi="Arial" w:cs="Arial"/>
        </w:rPr>
        <w:t xml:space="preserve"> zvárať), alebo sa pre tento účel </w:t>
      </w:r>
      <w:proofErr w:type="spellStart"/>
      <w:r w:rsidRPr="00933B71">
        <w:rPr>
          <w:rFonts w:ascii="Arial" w:hAnsi="Arial" w:cs="Arial"/>
        </w:rPr>
        <w:t>predpínacie</w:t>
      </w:r>
      <w:proofErr w:type="spellEnd"/>
      <w:r w:rsidRPr="00933B71">
        <w:rPr>
          <w:rFonts w:ascii="Arial" w:hAnsi="Arial" w:cs="Arial"/>
        </w:rPr>
        <w:t xml:space="preserve"> laná necha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trčať z čela nosníka 60 mm a prepoj</w:t>
      </w:r>
      <w:r w:rsidR="00750812">
        <w:rPr>
          <w:rFonts w:ascii="Arial" w:hAnsi="Arial" w:cs="Arial"/>
        </w:rPr>
        <w:t>ili</w:t>
      </w:r>
      <w:r w:rsidRPr="00933B71">
        <w:rPr>
          <w:rFonts w:ascii="Arial" w:hAnsi="Arial" w:cs="Arial"/>
        </w:rPr>
        <w:t xml:space="preserve"> s vyvedeným vodičom mäkkej výstuže. Zvarenie betonárskej výstuže dosky sa zrealiz</w:t>
      </w:r>
      <w:r w:rsidR="00750812">
        <w:rPr>
          <w:rFonts w:ascii="Arial" w:hAnsi="Arial" w:cs="Arial"/>
        </w:rPr>
        <w:t>ovalo</w:t>
      </w:r>
      <w:r w:rsidRPr="00933B71">
        <w:rPr>
          <w:rFonts w:ascii="Arial" w:hAnsi="Arial" w:cs="Arial"/>
        </w:rPr>
        <w:t xml:space="preserve"> po obvode armokoša. Vybrané pozdĺžne prvky určené pre zvarenie sa privari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pomocnými bodovými zvarmi s kolmou výstužou. Pozdĺžne prvky sa v mieste stykovania privari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zvarom dĺžky 100 mm. V priečnom smere sa výstuž privar</w:t>
      </w:r>
      <w:r w:rsidR="00750812">
        <w:rPr>
          <w:rFonts w:ascii="Arial" w:hAnsi="Arial" w:cs="Arial"/>
        </w:rPr>
        <w:t>ila</w:t>
      </w:r>
      <w:r w:rsidRPr="00933B71">
        <w:rPr>
          <w:rFonts w:ascii="Arial" w:hAnsi="Arial" w:cs="Arial"/>
        </w:rPr>
        <w:t xml:space="preserve"> po obvode nosnej konštrukcie v blízkosti ložísk a v miestach stykovania prvkov výstuže. Následne sa zvarmi prepoj</w:t>
      </w:r>
      <w:r w:rsidR="00750812">
        <w:rPr>
          <w:rFonts w:ascii="Arial" w:hAnsi="Arial" w:cs="Arial"/>
        </w:rPr>
        <w:t>ila</w:t>
      </w:r>
      <w:r w:rsidRPr="00933B71">
        <w:rPr>
          <w:rFonts w:ascii="Arial" w:hAnsi="Arial" w:cs="Arial"/>
        </w:rPr>
        <w:t xml:space="preserve"> výstuž z tyčových prefabrikátov s betonárskou výstužou </w:t>
      </w:r>
      <w:proofErr w:type="spellStart"/>
      <w:r w:rsidRPr="00933B71">
        <w:rPr>
          <w:rFonts w:ascii="Arial" w:hAnsi="Arial" w:cs="Arial"/>
        </w:rPr>
        <w:t>spriahujúcej</w:t>
      </w:r>
      <w:proofErr w:type="spellEnd"/>
      <w:r w:rsidRPr="00933B71">
        <w:rPr>
          <w:rFonts w:ascii="Arial" w:hAnsi="Arial" w:cs="Arial"/>
        </w:rPr>
        <w:t xml:space="preserve"> dosky a koncových priečnikov.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Na koncoch nosnej konštrukcie sa umiestni</w:t>
      </w:r>
      <w:r w:rsidR="00750812">
        <w:rPr>
          <w:rFonts w:ascii="Arial" w:hAnsi="Arial" w:cs="Arial"/>
        </w:rPr>
        <w:t>li</w:t>
      </w:r>
      <w:r w:rsidRPr="00933B71">
        <w:rPr>
          <w:rFonts w:ascii="Arial" w:hAnsi="Arial" w:cs="Arial"/>
        </w:rPr>
        <w:t xml:space="preserve"> meracie vývody z výstuže.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 xml:space="preserve">Ložiská – izolovanie ložísk vrstvou </w:t>
      </w:r>
      <w:proofErr w:type="spellStart"/>
      <w:r w:rsidRPr="00933B71">
        <w:rPr>
          <w:rFonts w:ascii="Arial" w:hAnsi="Arial" w:cs="Arial"/>
        </w:rPr>
        <w:t>plastbetónu</w:t>
      </w:r>
      <w:proofErr w:type="spellEnd"/>
      <w:r w:rsidRPr="00933B71">
        <w:rPr>
          <w:rFonts w:ascii="Arial" w:hAnsi="Arial" w:cs="Arial"/>
        </w:rPr>
        <w:t xml:space="preserve"> min. hrúbky 10 mm.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M</w:t>
      </w:r>
      <w:r w:rsidR="00750812">
        <w:rPr>
          <w:rFonts w:ascii="Arial" w:hAnsi="Arial" w:cs="Arial"/>
        </w:rPr>
        <w:t>ostné závery - mostný záver musel</w:t>
      </w:r>
      <w:r w:rsidRPr="00933B71">
        <w:rPr>
          <w:rFonts w:ascii="Arial" w:hAnsi="Arial" w:cs="Arial"/>
        </w:rPr>
        <w:t xml:space="preserve"> zaistiť </w:t>
      </w:r>
      <w:proofErr w:type="spellStart"/>
      <w:r w:rsidRPr="00933B71">
        <w:rPr>
          <w:rFonts w:ascii="Arial" w:hAnsi="Arial" w:cs="Arial"/>
        </w:rPr>
        <w:t>elektroizolačné</w:t>
      </w:r>
      <w:proofErr w:type="spellEnd"/>
      <w:r w:rsidRPr="00933B71">
        <w:rPr>
          <w:rFonts w:ascii="Arial" w:hAnsi="Arial" w:cs="Arial"/>
        </w:rPr>
        <w:t xml:space="preserve"> oddelenie nosnej konštrukcie a spodnej stavby.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 xml:space="preserve">Zvodidlá – izolačný styk zvodidiel nad dilatačnou škárou; vrátane </w:t>
      </w:r>
      <w:proofErr w:type="spellStart"/>
      <w:r w:rsidRPr="00933B71">
        <w:rPr>
          <w:rFonts w:ascii="Arial" w:hAnsi="Arial" w:cs="Arial"/>
        </w:rPr>
        <w:t>madla</w:t>
      </w:r>
      <w:proofErr w:type="spellEnd"/>
      <w:r w:rsidRPr="00933B71">
        <w:rPr>
          <w:rFonts w:ascii="Arial" w:hAnsi="Arial" w:cs="Arial"/>
        </w:rPr>
        <w:t xml:space="preserve"> </w:t>
      </w:r>
      <w:proofErr w:type="spellStart"/>
      <w:r w:rsidRPr="00933B71">
        <w:rPr>
          <w:rFonts w:ascii="Arial" w:hAnsi="Arial" w:cs="Arial"/>
        </w:rPr>
        <w:t>zábradeľného</w:t>
      </w:r>
      <w:proofErr w:type="spellEnd"/>
      <w:r w:rsidRPr="00933B71">
        <w:rPr>
          <w:rFonts w:ascii="Arial" w:hAnsi="Arial" w:cs="Arial"/>
        </w:rPr>
        <w:t xml:space="preserve"> zvodidla.</w:t>
      </w:r>
    </w:p>
    <w:p w:rsidR="00933B71" w:rsidRPr="00933B71" w:rsidRDefault="00933B71" w:rsidP="00933B71">
      <w:pPr>
        <w:overflowPunct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PHS – elektricky izolovaný styk protihlukovej steny.</w:t>
      </w:r>
    </w:p>
    <w:p w:rsidR="00933B71" w:rsidRPr="00933B71" w:rsidRDefault="00933B71" w:rsidP="00933B71">
      <w:pPr>
        <w:overflowPunct w:val="0"/>
        <w:adjustRightInd w:val="0"/>
        <w:spacing w:after="120"/>
        <w:ind w:left="705" w:hanging="705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-</w:t>
      </w:r>
      <w:r w:rsidRPr="00933B71">
        <w:rPr>
          <w:rFonts w:ascii="Arial" w:hAnsi="Arial" w:cs="Arial"/>
        </w:rPr>
        <w:tab/>
        <w:t>Kotviace prvky – v mieste kotvenia zvodidiel a protihlukovej steny sa zo zvarenej výstuže rímsy vyv</w:t>
      </w:r>
      <w:r w:rsidR="00750812">
        <w:rPr>
          <w:rFonts w:ascii="Arial" w:hAnsi="Arial" w:cs="Arial"/>
        </w:rPr>
        <w:t>i</w:t>
      </w:r>
      <w:r w:rsidRPr="00933B71">
        <w:rPr>
          <w:rFonts w:ascii="Arial" w:hAnsi="Arial" w:cs="Arial"/>
        </w:rPr>
        <w:t>ed</w:t>
      </w:r>
      <w:r w:rsidR="00750812">
        <w:rPr>
          <w:rFonts w:ascii="Arial" w:hAnsi="Arial" w:cs="Arial"/>
        </w:rPr>
        <w:t>ol</w:t>
      </w:r>
      <w:r w:rsidRPr="00933B71">
        <w:rPr>
          <w:rFonts w:ascii="Arial" w:hAnsi="Arial" w:cs="Arial"/>
        </w:rPr>
        <w:t xml:space="preserve"> vodič z korózne odolnej ocele </w:t>
      </w:r>
      <w:r w:rsidRPr="00933B71">
        <w:rPr>
          <w:rFonts w:ascii="Cambria Math" w:hAnsi="Cambria Math" w:cs="Cambria Math"/>
        </w:rPr>
        <w:t>∅</w:t>
      </w:r>
      <w:r w:rsidRPr="00933B71">
        <w:rPr>
          <w:rFonts w:ascii="Arial" w:hAnsi="Arial" w:cs="Arial"/>
        </w:rPr>
        <w:t>12 mm a prichytí skrutkou.</w:t>
      </w:r>
    </w:p>
    <w:p w:rsidR="00F92F89" w:rsidRDefault="00933B71" w:rsidP="00C14DAC">
      <w:pPr>
        <w:overflowPunct w:val="0"/>
        <w:adjustRightInd w:val="0"/>
        <w:spacing w:after="240"/>
        <w:ind w:left="703" w:hanging="703"/>
        <w:jc w:val="both"/>
        <w:textAlignment w:val="baseline"/>
        <w:rPr>
          <w:rFonts w:ascii="Arial" w:hAnsi="Arial" w:cs="Arial"/>
        </w:rPr>
      </w:pPr>
      <w:r w:rsidRPr="00933B71">
        <w:rPr>
          <w:rFonts w:ascii="Arial" w:hAnsi="Arial" w:cs="Arial"/>
        </w:rPr>
        <w:t>d/</w:t>
      </w:r>
      <w:r w:rsidRPr="00933B71">
        <w:rPr>
          <w:rFonts w:ascii="Arial" w:hAnsi="Arial" w:cs="Arial"/>
        </w:rPr>
        <w:tab/>
        <w:t>Vyvedenie betonárskej výstuže na povrch konštrukcie pre účely meraní a realizácie dodatočných opatrení</w:t>
      </w:r>
      <w:r w:rsidR="004E7DDD" w:rsidRPr="004E7DDD">
        <w:rPr>
          <w:rFonts w:ascii="Arial" w:hAnsi="Arial" w:cs="Arial"/>
        </w:rPr>
        <w:t>.</w:t>
      </w:r>
    </w:p>
    <w:p w:rsidR="00933B71" w:rsidRPr="00933B71" w:rsidRDefault="00933B71" w:rsidP="00933B71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4" w:name="_Toc514335287"/>
      <w:r>
        <w:rPr>
          <w:rFonts w:ascii="Arial" w:hAnsi="Arial"/>
          <w:b/>
          <w:sz w:val="22"/>
          <w:szCs w:val="22"/>
          <w:lang w:eastAsia="x-none"/>
        </w:rPr>
        <w:t>1.7.2</w:t>
      </w:r>
      <w:r>
        <w:rPr>
          <w:rFonts w:ascii="Arial" w:hAnsi="Arial"/>
          <w:b/>
          <w:sz w:val="22"/>
          <w:szCs w:val="22"/>
          <w:lang w:eastAsia="x-none"/>
        </w:rPr>
        <w:tab/>
      </w:r>
      <w:r w:rsidRPr="00933B71">
        <w:rPr>
          <w:rFonts w:ascii="Arial" w:hAnsi="Arial"/>
          <w:b/>
          <w:sz w:val="22"/>
          <w:szCs w:val="22"/>
          <w:lang w:eastAsia="x-none"/>
        </w:rPr>
        <w:t>Ochrana proti blesku</w:t>
      </w:r>
      <w:bookmarkEnd w:id="34"/>
    </w:p>
    <w:p w:rsidR="00750812" w:rsidRDefault="00933B71" w:rsidP="0009165B">
      <w:pPr>
        <w:overflowPunct w:val="0"/>
        <w:adjustRightInd w:val="0"/>
        <w:ind w:left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Nakoľko na moste je protihluková stena (SO 303) výšky 4,50</w:t>
      </w:r>
      <w:r w:rsidR="007535FD" w:rsidRPr="00750812">
        <w:rPr>
          <w:rFonts w:ascii="Arial" w:hAnsi="Arial"/>
        </w:rPr>
        <w:t xml:space="preserve"> m, </w:t>
      </w:r>
      <w:r w:rsidR="0009165B">
        <w:rPr>
          <w:rFonts w:ascii="Arial" w:hAnsi="Arial"/>
        </w:rPr>
        <w:t>bolo</w:t>
      </w:r>
      <w:r w:rsidR="007535FD" w:rsidRPr="00750812">
        <w:rPr>
          <w:rFonts w:ascii="Arial" w:hAnsi="Arial"/>
        </w:rPr>
        <w:t xml:space="preserve"> potrebné ochrániť most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 xml:space="preserve">proti blesku. Ako ochrana proti blesku </w:t>
      </w:r>
      <w:r w:rsidR="0009165B">
        <w:rPr>
          <w:rFonts w:ascii="Arial" w:hAnsi="Arial"/>
        </w:rPr>
        <w:t>boli</w:t>
      </w:r>
      <w:r w:rsidRPr="00750812">
        <w:rPr>
          <w:rFonts w:ascii="Arial" w:hAnsi="Arial"/>
        </w:rPr>
        <w:t xml:space="preserve"> použité </w:t>
      </w:r>
      <w:proofErr w:type="spellStart"/>
      <w:r w:rsidRPr="00750812">
        <w:rPr>
          <w:rFonts w:ascii="Arial" w:hAnsi="Arial"/>
        </w:rPr>
        <w:t>iskriče</w:t>
      </w:r>
      <w:proofErr w:type="spellEnd"/>
      <w:r w:rsidRPr="00750812">
        <w:rPr>
          <w:rFonts w:ascii="Arial" w:hAnsi="Arial"/>
        </w:rPr>
        <w:t xml:space="preserve"> v mieste opôr. V mieste dilatácií je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príslušenstvo navrhnuté ako elektricky izolované (mostné závery, protihluková stena, zvodidlá). V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rámci nosnej konštrukcie sa ako ochrana proti bleskom využíva prevarenie betonárskej výstuže (s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 xml:space="preserve">rovnakými zásadami ako pri ochrane proti bludným prúdom). </w:t>
      </w:r>
      <w:proofErr w:type="spellStart"/>
      <w:r w:rsidRPr="00750812">
        <w:rPr>
          <w:rFonts w:ascii="Arial" w:hAnsi="Arial"/>
        </w:rPr>
        <w:t>Iskriče</w:t>
      </w:r>
      <w:proofErr w:type="spellEnd"/>
      <w:r w:rsidRPr="00750812">
        <w:rPr>
          <w:rFonts w:ascii="Arial" w:hAnsi="Arial"/>
        </w:rPr>
        <w:t xml:space="preserve"> na spodnej stavbe b</w:t>
      </w:r>
      <w:r w:rsidR="0009165B">
        <w:rPr>
          <w:rFonts w:ascii="Arial" w:hAnsi="Arial"/>
        </w:rPr>
        <w:t>oli</w:t>
      </w:r>
      <w:r w:rsidRPr="00750812">
        <w:rPr>
          <w:rFonts w:ascii="Arial" w:hAnsi="Arial"/>
        </w:rPr>
        <w:t xml:space="preserve"> napojené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na prevarenú výstuž spodnej stavby (ochrana proti bludným prúdom) a z meracích vývodov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 xml:space="preserve">uzemnené </w:t>
      </w:r>
      <w:proofErr w:type="spellStart"/>
      <w:r w:rsidRPr="00750812">
        <w:rPr>
          <w:rFonts w:ascii="Arial" w:hAnsi="Arial"/>
        </w:rPr>
        <w:t>zemničmi</w:t>
      </w:r>
      <w:proofErr w:type="spellEnd"/>
      <w:r w:rsidRPr="00750812">
        <w:rPr>
          <w:rFonts w:ascii="Arial" w:hAnsi="Arial"/>
        </w:rPr>
        <w:t>. Zvárané prvky nesm</w:t>
      </w:r>
      <w:r w:rsidR="0009165B">
        <w:rPr>
          <w:rFonts w:ascii="Arial" w:hAnsi="Arial"/>
        </w:rPr>
        <w:t>eli</w:t>
      </w:r>
      <w:r w:rsidRPr="00750812">
        <w:rPr>
          <w:rFonts w:ascii="Arial" w:hAnsi="Arial"/>
        </w:rPr>
        <w:t xml:space="preserve"> byť oslabené. V rámci príslušenstva b</w:t>
      </w:r>
      <w:r w:rsidR="0009165B">
        <w:rPr>
          <w:rFonts w:ascii="Arial" w:hAnsi="Arial"/>
        </w:rPr>
        <w:t>oli</w:t>
      </w:r>
      <w:r w:rsidRPr="00750812">
        <w:rPr>
          <w:rFonts w:ascii="Arial" w:hAnsi="Arial"/>
        </w:rPr>
        <w:t xml:space="preserve"> náhodné</w:t>
      </w:r>
    </w:p>
    <w:p w:rsid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prijímače vo výške viac ako 2 m vzájomne prepojené a napojené na prevarenú výstuž nosnej</w:t>
      </w:r>
    </w:p>
    <w:p w:rsidR="00933B71" w:rsidRPr="00750812" w:rsidRDefault="00933B71" w:rsidP="0009165B">
      <w:pPr>
        <w:overflowPunct w:val="0"/>
        <w:adjustRightInd w:val="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konštrukcie.</w:t>
      </w:r>
    </w:p>
    <w:p w:rsidR="00750812" w:rsidRDefault="00933B71" w:rsidP="0009165B">
      <w:pPr>
        <w:overflowPunct w:val="0"/>
        <w:adjustRightInd w:val="0"/>
        <w:ind w:left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 xml:space="preserve">Ochranu proti bleskom </w:t>
      </w:r>
      <w:r w:rsidR="0009165B">
        <w:rPr>
          <w:rFonts w:ascii="Arial" w:hAnsi="Arial"/>
        </w:rPr>
        <w:t>bolo</w:t>
      </w:r>
      <w:r w:rsidRPr="00750812">
        <w:rPr>
          <w:rFonts w:ascii="Arial" w:hAnsi="Arial"/>
        </w:rPr>
        <w:t xml:space="preserve"> potrebné zaistiť aj počas výstavby mosta. Po dokončení výstavby</w:t>
      </w:r>
    </w:p>
    <w:p w:rsidR="00933B71" w:rsidRPr="00750812" w:rsidRDefault="00933B71" w:rsidP="0009165B">
      <w:pPr>
        <w:overflowPunct w:val="0"/>
        <w:adjustRightInd w:val="0"/>
        <w:spacing w:after="120"/>
        <w:ind w:left="703" w:hanging="703"/>
        <w:jc w:val="both"/>
        <w:textAlignment w:val="baseline"/>
        <w:rPr>
          <w:rFonts w:ascii="Arial" w:hAnsi="Arial"/>
        </w:rPr>
      </w:pPr>
      <w:r w:rsidRPr="00750812">
        <w:rPr>
          <w:rFonts w:ascii="Arial" w:hAnsi="Arial"/>
        </w:rPr>
        <w:t>mosta sa zrealiz</w:t>
      </w:r>
      <w:r w:rsidR="0009165B">
        <w:rPr>
          <w:rFonts w:ascii="Arial" w:hAnsi="Arial"/>
        </w:rPr>
        <w:t>ovali</w:t>
      </w:r>
      <w:r w:rsidRPr="00750812">
        <w:rPr>
          <w:rFonts w:ascii="Arial" w:hAnsi="Arial"/>
        </w:rPr>
        <w:t xml:space="preserve"> kontrolné meranie, ktoré b</w:t>
      </w:r>
      <w:r w:rsidR="0009165B">
        <w:rPr>
          <w:rFonts w:ascii="Arial" w:hAnsi="Arial"/>
        </w:rPr>
        <w:t>oli</w:t>
      </w:r>
      <w:r w:rsidRPr="00750812">
        <w:rPr>
          <w:rFonts w:ascii="Arial" w:hAnsi="Arial"/>
        </w:rPr>
        <w:t xml:space="preserve"> podkladom pre revíznu správu.</w:t>
      </w:r>
      <w:r w:rsidR="0009165B">
        <w:rPr>
          <w:rFonts w:ascii="Arial" w:hAnsi="Arial"/>
        </w:rPr>
        <w:t xml:space="preserve"> 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5" w:name="_Toc514335288"/>
      <w:r w:rsidRPr="004E7DDD">
        <w:rPr>
          <w:rFonts w:ascii="Arial" w:hAnsi="Arial"/>
          <w:b/>
          <w:sz w:val="22"/>
          <w:szCs w:val="22"/>
          <w:lang w:eastAsia="x-none"/>
        </w:rPr>
        <w:lastRenderedPageBreak/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2332AF">
        <w:rPr>
          <w:rFonts w:ascii="Arial" w:hAnsi="Arial"/>
          <w:b/>
          <w:sz w:val="22"/>
          <w:szCs w:val="22"/>
          <w:lang w:eastAsia="x-none"/>
        </w:rPr>
        <w:t>7</w:t>
      </w:r>
      <w:r w:rsidRPr="004E7DDD">
        <w:rPr>
          <w:rFonts w:ascii="Arial" w:hAnsi="Arial"/>
          <w:b/>
          <w:sz w:val="22"/>
          <w:szCs w:val="22"/>
          <w:lang w:eastAsia="x-none"/>
        </w:rPr>
        <w:t>.2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Povrchové úpravy</w:t>
      </w:r>
      <w:bookmarkEnd w:id="35"/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6" w:name="_Toc514335289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2332AF">
        <w:rPr>
          <w:rFonts w:ascii="Arial" w:hAnsi="Arial"/>
          <w:b/>
          <w:sz w:val="22"/>
          <w:szCs w:val="22"/>
          <w:lang w:eastAsia="x-none"/>
        </w:rPr>
        <w:t>7</w:t>
      </w:r>
      <w:r w:rsidRPr="004E7DDD">
        <w:rPr>
          <w:rFonts w:ascii="Arial" w:hAnsi="Arial"/>
          <w:b/>
          <w:sz w:val="22"/>
          <w:szCs w:val="22"/>
          <w:lang w:eastAsia="x-none"/>
        </w:rPr>
        <w:t>.2.1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Povrchové úpravy betónov</w:t>
      </w:r>
      <w:bookmarkEnd w:id="36"/>
    </w:p>
    <w:p w:rsidR="0009165B" w:rsidRPr="0009165B" w:rsidRDefault="0009165B" w:rsidP="0009165B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hAnsi="Arial"/>
        </w:rPr>
      </w:pPr>
      <w:r w:rsidRPr="0009165B">
        <w:rPr>
          <w:rFonts w:ascii="Arial" w:hAnsi="Arial"/>
        </w:rPr>
        <w:t xml:space="preserve">Viditeľné plochy spodnej stavby </w:t>
      </w:r>
      <w:r>
        <w:rPr>
          <w:rFonts w:ascii="Arial" w:hAnsi="Arial"/>
        </w:rPr>
        <w:t>majú</w:t>
      </w:r>
      <w:r w:rsidRPr="0009165B">
        <w:rPr>
          <w:rFonts w:ascii="Arial" w:hAnsi="Arial"/>
        </w:rPr>
        <w:t xml:space="preserve"> pohľadový betón kategórie </w:t>
      </w:r>
      <w:proofErr w:type="spellStart"/>
      <w:r w:rsidRPr="0009165B">
        <w:rPr>
          <w:rFonts w:ascii="Arial" w:hAnsi="Arial"/>
        </w:rPr>
        <w:t>bd</w:t>
      </w:r>
      <w:proofErr w:type="spellEnd"/>
      <w:r w:rsidRPr="0009165B">
        <w:rPr>
          <w:rFonts w:ascii="Arial" w:hAnsi="Arial"/>
        </w:rPr>
        <w:t xml:space="preserve"> (debniaci materiál: ohobľované dosky na </w:t>
      </w:r>
      <w:proofErr w:type="spellStart"/>
      <w:r w:rsidRPr="0009165B">
        <w:rPr>
          <w:rFonts w:ascii="Arial" w:hAnsi="Arial"/>
        </w:rPr>
        <w:t>polodrážku</w:t>
      </w:r>
      <w:proofErr w:type="spellEnd"/>
      <w:r w:rsidRPr="0009165B">
        <w:rPr>
          <w:rFonts w:ascii="Arial" w:hAnsi="Arial"/>
        </w:rPr>
        <w:t xml:space="preserve">; kvalita povrchu: úprava podľa požiadavky objednávateľa), ostatné viditeľné plochy mosta </w:t>
      </w:r>
      <w:r>
        <w:rPr>
          <w:rFonts w:ascii="Arial" w:hAnsi="Arial"/>
        </w:rPr>
        <w:t>s</w:t>
      </w:r>
      <w:r w:rsidRPr="0009165B">
        <w:rPr>
          <w:rFonts w:ascii="Arial" w:hAnsi="Arial"/>
        </w:rPr>
        <w:t xml:space="preserve">ú kategórie </w:t>
      </w:r>
      <w:proofErr w:type="spellStart"/>
      <w:r w:rsidRPr="0009165B">
        <w:rPr>
          <w:rFonts w:ascii="Arial" w:hAnsi="Arial"/>
        </w:rPr>
        <w:t>cd</w:t>
      </w:r>
      <w:proofErr w:type="spellEnd"/>
      <w:r w:rsidRPr="0009165B">
        <w:rPr>
          <w:rFonts w:ascii="Arial" w:hAnsi="Arial"/>
        </w:rPr>
        <w:t xml:space="preserve"> (debniaci materiál: preglejka; kvalita povrchu: úprava podľa požiadavky objednávateľa) a všetky neviditeľné plochy  kategórie </w:t>
      </w:r>
      <w:proofErr w:type="spellStart"/>
      <w:r w:rsidRPr="0009165B">
        <w:rPr>
          <w:rFonts w:ascii="Arial" w:hAnsi="Arial"/>
        </w:rPr>
        <w:t>aa</w:t>
      </w:r>
      <w:proofErr w:type="spellEnd"/>
      <w:r w:rsidRPr="0009165B">
        <w:rPr>
          <w:rFonts w:ascii="Arial" w:hAnsi="Arial"/>
        </w:rPr>
        <w:t xml:space="preserve"> (debniaci materiál: neohobľované dosky na zraz; kvalita povrchu: povrchové drobné chyby, po oddebnení </w:t>
      </w:r>
      <w:r>
        <w:rPr>
          <w:rFonts w:ascii="Arial" w:hAnsi="Arial"/>
        </w:rPr>
        <w:t xml:space="preserve">sa </w:t>
      </w:r>
      <w:r w:rsidRPr="0009165B">
        <w:rPr>
          <w:rFonts w:ascii="Arial" w:hAnsi="Arial"/>
        </w:rPr>
        <w:t>odstráni</w:t>
      </w:r>
      <w:r>
        <w:rPr>
          <w:rFonts w:ascii="Arial" w:hAnsi="Arial"/>
        </w:rPr>
        <w:t>li</w:t>
      </w:r>
      <w:r w:rsidRPr="0009165B">
        <w:rPr>
          <w:rFonts w:ascii="Arial" w:hAnsi="Arial"/>
        </w:rPr>
        <w:t xml:space="preserve"> drobné odštiepky, upravi</w:t>
      </w:r>
      <w:r>
        <w:rPr>
          <w:rFonts w:ascii="Arial" w:hAnsi="Arial"/>
        </w:rPr>
        <w:t>li</w:t>
      </w:r>
      <w:r w:rsidRPr="0009165B">
        <w:rPr>
          <w:rFonts w:ascii="Arial" w:hAnsi="Arial"/>
        </w:rPr>
        <w:t xml:space="preserve"> dreveným hladidlom) v zmysle TKP – 16 (vydané MDVRR 2013).</w:t>
      </w:r>
    </w:p>
    <w:p w:rsidR="004E7DDD" w:rsidRPr="004E7DDD" w:rsidRDefault="0009165B" w:rsidP="00B81191">
      <w:pPr>
        <w:overflowPunct w:val="0"/>
        <w:adjustRightInd w:val="0"/>
        <w:spacing w:after="240"/>
        <w:ind w:firstLine="720"/>
        <w:jc w:val="both"/>
        <w:textAlignment w:val="baseline"/>
        <w:rPr>
          <w:rFonts w:ascii="Arial" w:hAnsi="Arial" w:cs="Arial"/>
        </w:rPr>
      </w:pPr>
      <w:r w:rsidRPr="0009165B">
        <w:rPr>
          <w:rFonts w:ascii="Arial" w:hAnsi="Arial"/>
        </w:rPr>
        <w:t xml:space="preserve">Všetky ostré hrany </w:t>
      </w:r>
      <w:r>
        <w:rPr>
          <w:rFonts w:ascii="Arial" w:hAnsi="Arial"/>
        </w:rPr>
        <w:t>s</w:t>
      </w:r>
      <w:r w:rsidRPr="0009165B">
        <w:rPr>
          <w:rFonts w:ascii="Arial" w:hAnsi="Arial"/>
        </w:rPr>
        <w:t>ú skosené vložením trojuholníkovej (dĺžka odvesien 30 mm) lišty do debnenia</w:t>
      </w:r>
      <w:r w:rsidR="00F92F89">
        <w:rPr>
          <w:rFonts w:ascii="Arial" w:hAnsi="Arial" w:cs="Arial"/>
        </w:rPr>
        <w:t>.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bookmarkStart w:id="37" w:name="_Toc514335290"/>
      <w:r w:rsidRPr="004E7DDD">
        <w:rPr>
          <w:rFonts w:ascii="Arial" w:hAnsi="Arial"/>
          <w:b/>
          <w:sz w:val="22"/>
          <w:szCs w:val="22"/>
          <w:lang w:val="x-none" w:eastAsia="x-none"/>
        </w:rPr>
        <w:t>1.</w:t>
      </w:r>
      <w:r w:rsidR="002332AF">
        <w:rPr>
          <w:rFonts w:ascii="Arial" w:hAnsi="Arial"/>
          <w:b/>
          <w:sz w:val="22"/>
          <w:szCs w:val="22"/>
          <w:lang w:eastAsia="x-none"/>
        </w:rPr>
        <w:t>7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.2.2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Povrchové úpravy oceľových prvkov</w:t>
      </w:r>
      <w:bookmarkEnd w:id="37"/>
    </w:p>
    <w:p w:rsidR="004E7DDD" w:rsidRPr="004E7DDD" w:rsidRDefault="004E7DDD" w:rsidP="00B81191">
      <w:pPr>
        <w:overflowPunct w:val="0"/>
        <w:adjustRightInd w:val="0"/>
        <w:spacing w:after="240"/>
        <w:ind w:firstLine="720"/>
        <w:jc w:val="both"/>
        <w:textAlignment w:val="baseline"/>
        <w:rPr>
          <w:rFonts w:ascii="Arial" w:hAnsi="Arial"/>
        </w:rPr>
      </w:pPr>
      <w:r w:rsidRPr="004E7DDD">
        <w:rPr>
          <w:rFonts w:ascii="Arial" w:hAnsi="Arial"/>
        </w:rPr>
        <w:t>Všetky oceľové konštrukcie na moste, ktoré budú trvale v styku so vzduchom sa ochráni</w:t>
      </w:r>
      <w:r w:rsidR="00F92F89">
        <w:rPr>
          <w:rFonts w:ascii="Arial" w:hAnsi="Arial"/>
        </w:rPr>
        <w:t>li</w:t>
      </w:r>
      <w:r w:rsidRPr="004E7DDD">
        <w:rPr>
          <w:rFonts w:ascii="Arial" w:hAnsi="Arial"/>
        </w:rPr>
        <w:t xml:space="preserve"> podľa TP 068 „Protikorózna ochrana oceľových konštrukcií mostov“ vydané MDVRR 07/2013, na životnosť riešenú v zmysle STN EN ISO 12944 pre korózne prostredie C4 a vyššie so životnosťou „vysokou“ t.j. viac ako 15 rokov. Použité náterové systémy spĺňa</w:t>
      </w:r>
      <w:r w:rsidR="00F92F89">
        <w:rPr>
          <w:rFonts w:ascii="Arial" w:hAnsi="Arial"/>
        </w:rPr>
        <w:t>jú</w:t>
      </w:r>
      <w:r w:rsidRPr="004E7DDD">
        <w:rPr>
          <w:rFonts w:ascii="Arial" w:hAnsi="Arial"/>
        </w:rPr>
        <w:t xml:space="preserve"> podmienky špecifikované v tabuľkách 1., 2. a 4. pre dlhodobú životnosť - min. 15 rokov a viac a základným koróznym zaťažením, ktoré obsahuje oblasti ostreku posypovými soľami.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8" w:name="_Toc514335291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F92F89">
        <w:rPr>
          <w:rFonts w:ascii="Arial" w:hAnsi="Arial"/>
          <w:b/>
          <w:sz w:val="22"/>
          <w:szCs w:val="22"/>
          <w:lang w:eastAsia="x-none"/>
        </w:rPr>
        <w:t>8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</w:r>
      <w:r w:rsidRPr="004E7DDD">
        <w:rPr>
          <w:rFonts w:ascii="Arial" w:hAnsi="Arial"/>
          <w:b/>
          <w:sz w:val="22"/>
          <w:szCs w:val="22"/>
          <w:lang w:eastAsia="x-none"/>
        </w:rPr>
        <w:t>Požiadavky na meranie počas výstavby</w:t>
      </w:r>
      <w:bookmarkEnd w:id="38"/>
    </w:p>
    <w:p w:rsidR="004E7DDD" w:rsidRPr="004E7DDD" w:rsidRDefault="004E7DDD" w:rsidP="004E7DD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  <w:bCs/>
          <w:iCs/>
        </w:rPr>
      </w:pPr>
      <w:r w:rsidRPr="004E7DDD">
        <w:rPr>
          <w:rFonts w:ascii="Arial" w:hAnsi="Arial" w:cs="Arial"/>
          <w:bCs/>
          <w:iCs/>
        </w:rPr>
        <w:t>V zmysle STN 73 6201 na mostných objektoch s rozpätím polí do 20.00 m sa nemusia umiestňovať značky na sledovanie trvalých pretvorení nosnej konštrukcie.</w:t>
      </w:r>
    </w:p>
    <w:p w:rsidR="004E7DDD" w:rsidRPr="004E7DDD" w:rsidRDefault="0009165B" w:rsidP="00B81191">
      <w:pPr>
        <w:overflowPunct w:val="0"/>
        <w:adjustRightInd w:val="0"/>
        <w:spacing w:after="240" w:line="276" w:lineRule="auto"/>
        <w:ind w:firstLine="709"/>
        <w:jc w:val="both"/>
        <w:textAlignment w:val="baseline"/>
        <w:rPr>
          <w:rFonts w:ascii="Arial" w:hAnsi="Arial" w:cs="Arial"/>
          <w:bCs/>
          <w:iCs/>
        </w:rPr>
      </w:pPr>
      <w:r w:rsidRPr="0009165B">
        <w:rPr>
          <w:rFonts w:ascii="Arial" w:hAnsi="Arial" w:cs="Arial"/>
          <w:bCs/>
          <w:iCs/>
        </w:rPr>
        <w:t>Monitorovanie objektu počas výstavby a prevádzky mus</w:t>
      </w:r>
      <w:r>
        <w:rPr>
          <w:rFonts w:ascii="Arial" w:hAnsi="Arial" w:cs="Arial"/>
          <w:bCs/>
          <w:iCs/>
        </w:rPr>
        <w:t>el</w:t>
      </w:r>
      <w:r w:rsidRPr="0009165B">
        <w:rPr>
          <w:rFonts w:ascii="Arial" w:hAnsi="Arial" w:cs="Arial"/>
          <w:bCs/>
          <w:iCs/>
        </w:rPr>
        <w:t xml:space="preserve"> byť v súlade s TP 13/2013 Monitorovanie cestných mostov</w:t>
      </w:r>
      <w:r w:rsidR="002E2E09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39" w:name="_Toc514335292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="00F92F89">
        <w:rPr>
          <w:rFonts w:ascii="Arial" w:hAnsi="Arial"/>
          <w:b/>
          <w:sz w:val="22"/>
          <w:szCs w:val="22"/>
          <w:lang w:eastAsia="x-none"/>
        </w:rPr>
        <w:t>9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  <w:t>Súvisiace objekty stavby</w:t>
      </w:r>
      <w:bookmarkEnd w:id="39"/>
    </w:p>
    <w:p w:rsidR="00C14DAC" w:rsidRPr="00C14DAC" w:rsidRDefault="00C14DAC" w:rsidP="00C14DAC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C14DAC">
        <w:rPr>
          <w:rFonts w:ascii="Arial" w:eastAsia="Calibri" w:hAnsi="Arial" w:cs="Arial"/>
        </w:rPr>
        <w:t>SO 115</w:t>
      </w:r>
      <w:r w:rsidRPr="00C14DAC">
        <w:rPr>
          <w:rFonts w:ascii="Arial" w:eastAsia="Calibri" w:hAnsi="Arial" w:cs="Arial"/>
        </w:rPr>
        <w:tab/>
      </w:r>
      <w:r w:rsidRPr="00C14DAC">
        <w:rPr>
          <w:rFonts w:ascii="Arial" w:eastAsia="Calibri" w:hAnsi="Arial" w:cs="Arial"/>
        </w:rPr>
        <w:tab/>
        <w:t>Účelová komunikácia medzi križovatkami „B“ - „E“</w:t>
      </w:r>
    </w:p>
    <w:p w:rsidR="00C14DAC" w:rsidRPr="00C14DAC" w:rsidRDefault="00C14DAC" w:rsidP="00C14DAC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C14DAC">
        <w:rPr>
          <w:rFonts w:ascii="Arial" w:eastAsia="Calibri" w:hAnsi="Arial" w:cs="Arial"/>
        </w:rPr>
        <w:t>SO 303</w:t>
      </w:r>
      <w:r w:rsidRPr="00C14DAC">
        <w:rPr>
          <w:rFonts w:ascii="Arial" w:eastAsia="Calibri" w:hAnsi="Arial" w:cs="Arial"/>
        </w:rPr>
        <w:tab/>
      </w:r>
      <w:r w:rsidRPr="00C14DAC">
        <w:rPr>
          <w:rFonts w:ascii="Arial" w:eastAsia="Calibri" w:hAnsi="Arial" w:cs="Arial"/>
        </w:rPr>
        <w:tab/>
        <w:t>PHS pri ÚK medzi križovatkami „B“ a „E“</w:t>
      </w:r>
    </w:p>
    <w:p w:rsidR="00C14DAC" w:rsidRPr="00C14DAC" w:rsidRDefault="00C14DAC" w:rsidP="00C14DAC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C14DAC">
        <w:rPr>
          <w:rFonts w:ascii="Arial" w:eastAsia="Calibri" w:hAnsi="Arial" w:cs="Arial"/>
        </w:rPr>
        <w:t>SO 583</w:t>
      </w:r>
      <w:r w:rsidRPr="00C14DAC">
        <w:rPr>
          <w:rFonts w:ascii="Arial" w:eastAsia="Calibri" w:hAnsi="Arial" w:cs="Arial"/>
        </w:rPr>
        <w:tab/>
      </w:r>
      <w:r w:rsidRPr="00C14DAC">
        <w:rPr>
          <w:rFonts w:ascii="Arial" w:eastAsia="Calibri" w:hAnsi="Arial" w:cs="Arial"/>
        </w:rPr>
        <w:tab/>
        <w:t>Preložka toku Dobrotka v križovatke B</w:t>
      </w:r>
    </w:p>
    <w:p w:rsidR="00C14DAC" w:rsidRPr="00C14DAC" w:rsidRDefault="00C14DAC" w:rsidP="00C14DAC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C14DAC">
        <w:rPr>
          <w:rFonts w:ascii="Arial" w:eastAsia="Calibri" w:hAnsi="Arial" w:cs="Arial"/>
        </w:rPr>
        <w:t>SO 613</w:t>
      </w:r>
      <w:r w:rsidRPr="00C14DAC">
        <w:rPr>
          <w:rFonts w:ascii="Arial" w:eastAsia="Calibri" w:hAnsi="Arial" w:cs="Arial"/>
        </w:rPr>
        <w:tab/>
      </w:r>
      <w:r w:rsidRPr="00C14DAC">
        <w:rPr>
          <w:rFonts w:ascii="Arial" w:eastAsia="Calibri" w:hAnsi="Arial" w:cs="Arial"/>
        </w:rPr>
        <w:tab/>
        <w:t>Prípojka NN pre VO v križovatke „B“</w:t>
      </w:r>
    </w:p>
    <w:p w:rsidR="004E7DDD" w:rsidRPr="004E7DDD" w:rsidRDefault="00C14DAC" w:rsidP="00B81191">
      <w:pPr>
        <w:overflowPunct w:val="0"/>
        <w:adjustRightInd w:val="0"/>
        <w:spacing w:after="240"/>
        <w:jc w:val="both"/>
        <w:textAlignment w:val="baseline"/>
        <w:rPr>
          <w:rFonts w:ascii="Arial" w:eastAsia="Calibri" w:hAnsi="Arial" w:cs="Arial"/>
        </w:rPr>
      </w:pPr>
      <w:r w:rsidRPr="00C14DAC">
        <w:rPr>
          <w:rFonts w:ascii="Arial" w:eastAsia="Calibri" w:hAnsi="Arial" w:cs="Arial"/>
        </w:rPr>
        <w:t>SO 633</w:t>
      </w:r>
      <w:r w:rsidRPr="00C14DAC">
        <w:rPr>
          <w:rFonts w:ascii="Arial" w:eastAsia="Calibri" w:hAnsi="Arial" w:cs="Arial"/>
        </w:rPr>
        <w:tab/>
      </w:r>
      <w:r w:rsidRPr="00C14DAC">
        <w:rPr>
          <w:rFonts w:ascii="Arial" w:eastAsia="Calibri" w:hAnsi="Arial" w:cs="Arial"/>
        </w:rPr>
        <w:tab/>
        <w:t>Verejné osvetlenie v križovatke „B“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40" w:name="_Toc514335293"/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4E7DDD">
        <w:rPr>
          <w:rFonts w:ascii="Arial" w:hAnsi="Arial"/>
          <w:b/>
          <w:sz w:val="22"/>
          <w:szCs w:val="22"/>
          <w:lang w:eastAsia="x-none"/>
        </w:rPr>
        <w:t>1</w:t>
      </w:r>
      <w:r w:rsidR="00F92F89">
        <w:rPr>
          <w:rFonts w:ascii="Arial" w:hAnsi="Arial"/>
          <w:b/>
          <w:sz w:val="22"/>
          <w:szCs w:val="22"/>
          <w:lang w:eastAsia="x-none"/>
        </w:rPr>
        <w:t>0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ab/>
      </w:r>
      <w:r w:rsidRPr="004E7DDD">
        <w:rPr>
          <w:rFonts w:ascii="Arial" w:hAnsi="Arial"/>
          <w:b/>
          <w:sz w:val="22"/>
          <w:szCs w:val="22"/>
          <w:lang w:eastAsia="x-none"/>
        </w:rPr>
        <w:t>Požiadavky SVP š.p.</w:t>
      </w:r>
      <w:bookmarkEnd w:id="40"/>
      <w:r w:rsidRPr="004E7DDD">
        <w:rPr>
          <w:rFonts w:ascii="Arial" w:hAnsi="Arial"/>
          <w:b/>
          <w:sz w:val="22"/>
          <w:szCs w:val="22"/>
          <w:lang w:eastAsia="x-none"/>
        </w:rPr>
        <w:t xml:space="preserve"> </w:t>
      </w:r>
    </w:p>
    <w:p w:rsidR="004E7DDD" w:rsidRPr="004E7DDD" w:rsidRDefault="004E7DDD" w:rsidP="004E7DDD">
      <w:pPr>
        <w:numPr>
          <w:ilvl w:val="0"/>
          <w:numId w:val="27"/>
        </w:num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4E7DDD">
        <w:rPr>
          <w:rFonts w:ascii="Arial" w:eastAsia="Calibri" w:hAnsi="Arial" w:cs="Arial"/>
        </w:rPr>
        <w:t xml:space="preserve">K realizácii prác na vodnom toku a na pobreží </w:t>
      </w:r>
      <w:r w:rsidR="002E2E09">
        <w:rPr>
          <w:rFonts w:ascii="Arial" w:eastAsia="Calibri" w:hAnsi="Arial" w:cs="Arial"/>
        </w:rPr>
        <w:t>bolo</w:t>
      </w:r>
      <w:r w:rsidRPr="004E7DDD">
        <w:rPr>
          <w:rFonts w:ascii="Arial" w:eastAsia="Calibri" w:hAnsi="Arial" w:cs="Arial"/>
        </w:rPr>
        <w:t xml:space="preserve"> nutné prizvať zástupcu správy povodia Ing. </w:t>
      </w:r>
      <w:proofErr w:type="spellStart"/>
      <w:r w:rsidRPr="004E7DDD">
        <w:rPr>
          <w:rFonts w:ascii="Arial" w:eastAsia="Calibri" w:hAnsi="Arial" w:cs="Arial"/>
        </w:rPr>
        <w:t>Pavlecha</w:t>
      </w:r>
      <w:proofErr w:type="spellEnd"/>
      <w:r w:rsidRPr="004E7DDD">
        <w:rPr>
          <w:rFonts w:ascii="Arial" w:eastAsia="Calibri" w:hAnsi="Arial" w:cs="Arial"/>
        </w:rPr>
        <w:t xml:space="preserve">, s ktorým </w:t>
      </w:r>
      <w:r w:rsidR="002E2E09">
        <w:rPr>
          <w:rFonts w:ascii="Arial" w:eastAsia="Calibri" w:hAnsi="Arial" w:cs="Arial"/>
        </w:rPr>
        <w:t>bolo</w:t>
      </w:r>
      <w:r w:rsidRPr="004E7DDD">
        <w:rPr>
          <w:rFonts w:ascii="Arial" w:eastAsia="Calibri" w:hAnsi="Arial" w:cs="Arial"/>
        </w:rPr>
        <w:t xml:space="preserve"> potrebné koordinovať rozsah prác. </w:t>
      </w:r>
    </w:p>
    <w:p w:rsidR="004E7DDD" w:rsidRPr="004E7DDD" w:rsidRDefault="004E7DDD" w:rsidP="004E7DDD">
      <w:pPr>
        <w:numPr>
          <w:ilvl w:val="0"/>
          <w:numId w:val="27"/>
        </w:num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4E7DDD">
        <w:rPr>
          <w:rFonts w:ascii="Arial" w:eastAsia="Calibri" w:hAnsi="Arial" w:cs="Arial"/>
        </w:rPr>
        <w:t xml:space="preserve">Pred realizáciou spevnenia dna na preložkách vodných tokov v mieste budovania mostných objektov </w:t>
      </w:r>
      <w:r w:rsidR="002E2E09">
        <w:rPr>
          <w:rFonts w:ascii="Arial" w:eastAsia="Calibri" w:hAnsi="Arial" w:cs="Arial"/>
        </w:rPr>
        <w:t xml:space="preserve">sa </w:t>
      </w:r>
      <w:r w:rsidRPr="004E7DDD">
        <w:rPr>
          <w:rFonts w:ascii="Arial" w:eastAsia="Calibri" w:hAnsi="Arial" w:cs="Arial"/>
        </w:rPr>
        <w:t>vopred so zástupcom správy povodia verifikova</w:t>
      </w:r>
      <w:r w:rsidR="002E2E09">
        <w:rPr>
          <w:rFonts w:ascii="Arial" w:eastAsia="Calibri" w:hAnsi="Arial" w:cs="Arial"/>
        </w:rPr>
        <w:t>la</w:t>
      </w:r>
      <w:r w:rsidRPr="004E7DDD">
        <w:rPr>
          <w:rFonts w:ascii="Arial" w:eastAsia="Calibri" w:hAnsi="Arial" w:cs="Arial"/>
        </w:rPr>
        <w:t xml:space="preserve"> a odsúhlasi</w:t>
      </w:r>
      <w:r w:rsidR="002E2E09">
        <w:rPr>
          <w:rFonts w:ascii="Arial" w:eastAsia="Calibri" w:hAnsi="Arial" w:cs="Arial"/>
        </w:rPr>
        <w:t>la</w:t>
      </w:r>
      <w:r w:rsidRPr="004E7DDD">
        <w:rPr>
          <w:rFonts w:ascii="Arial" w:eastAsia="Calibri" w:hAnsi="Arial" w:cs="Arial"/>
        </w:rPr>
        <w:t xml:space="preserve"> nivelet</w:t>
      </w:r>
      <w:r w:rsidR="002E2E09">
        <w:rPr>
          <w:rFonts w:ascii="Arial" w:eastAsia="Calibri" w:hAnsi="Arial" w:cs="Arial"/>
        </w:rPr>
        <w:t>a</w:t>
      </w:r>
      <w:r w:rsidRPr="004E7DDD">
        <w:rPr>
          <w:rFonts w:ascii="Arial" w:eastAsia="Calibri" w:hAnsi="Arial" w:cs="Arial"/>
        </w:rPr>
        <w:t xml:space="preserve"> dna pre správne osadenie opevnenia.</w:t>
      </w: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P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4E7DDD" w:rsidRDefault="004E7DDD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7555B1" w:rsidRDefault="007555B1" w:rsidP="004E7DDD">
      <w:pPr>
        <w:overflowPunct w:val="0"/>
        <w:adjustRightInd w:val="0"/>
        <w:spacing w:after="120"/>
        <w:ind w:firstLine="720"/>
        <w:jc w:val="both"/>
        <w:textAlignment w:val="baseline"/>
        <w:rPr>
          <w:rFonts w:ascii="Arial" w:eastAsia="Calibri" w:hAnsi="Arial" w:cs="Arial"/>
        </w:rPr>
      </w:pPr>
    </w:p>
    <w:p w:rsidR="007555B1" w:rsidRDefault="007555B1" w:rsidP="00B81191">
      <w:pPr>
        <w:overflowPunct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</w:p>
    <w:p w:rsidR="004E7DDD" w:rsidRPr="002E2E09" w:rsidRDefault="004E7DDD" w:rsidP="004E7DDD">
      <w:pPr>
        <w:keepNext/>
        <w:keepLines/>
        <w:overflowPunct w:val="0"/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kern w:val="28"/>
          <w:sz w:val="24"/>
          <w:szCs w:val="24"/>
        </w:rPr>
      </w:pPr>
      <w:bookmarkStart w:id="41" w:name="_Toc514335294"/>
      <w:r w:rsidRPr="002E2E09">
        <w:rPr>
          <w:rFonts w:ascii="Arial" w:hAnsi="Arial" w:cs="Arial"/>
          <w:b/>
          <w:kern w:val="28"/>
          <w:sz w:val="24"/>
          <w:szCs w:val="24"/>
        </w:rPr>
        <w:lastRenderedPageBreak/>
        <w:t>2.  T</w:t>
      </w:r>
      <w:r w:rsidR="002E2E09">
        <w:rPr>
          <w:rFonts w:ascii="Arial" w:hAnsi="Arial" w:cs="Arial"/>
          <w:b/>
          <w:kern w:val="28"/>
          <w:sz w:val="24"/>
          <w:szCs w:val="24"/>
        </w:rPr>
        <w:t>echnické riešenie mosta</w:t>
      </w:r>
      <w:bookmarkEnd w:id="41"/>
    </w:p>
    <w:p w:rsidR="004E7DDD" w:rsidRPr="004E7DDD" w:rsidRDefault="004E7DDD" w:rsidP="004E7DDD">
      <w:pPr>
        <w:overflowPunct w:val="0"/>
        <w:adjustRightInd w:val="0"/>
        <w:spacing w:after="240"/>
        <w:jc w:val="both"/>
        <w:textAlignment w:val="baseline"/>
        <w:rPr>
          <w:rFonts w:ascii="Arial" w:hAnsi="Arial"/>
          <w:sz w:val="22"/>
        </w:rPr>
      </w:pPr>
    </w:p>
    <w:p w:rsidR="004E7DDD" w:rsidRPr="002E2E09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42" w:name="_Toc450818073"/>
      <w:bookmarkStart w:id="43" w:name="_Toc514335295"/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2.1  </w:t>
      </w:r>
      <w:bookmarkEnd w:id="42"/>
      <w:r w:rsidRPr="004E7DDD">
        <w:rPr>
          <w:rFonts w:ascii="Arial" w:hAnsi="Arial"/>
          <w:b/>
          <w:sz w:val="22"/>
          <w:szCs w:val="22"/>
          <w:lang w:val="x-none" w:eastAsia="x-none"/>
        </w:rPr>
        <w:t>Z</w:t>
      </w:r>
      <w:r w:rsidR="002E2E09">
        <w:rPr>
          <w:rFonts w:ascii="Arial" w:hAnsi="Arial"/>
          <w:b/>
          <w:sz w:val="22"/>
          <w:szCs w:val="22"/>
          <w:lang w:eastAsia="x-none"/>
        </w:rPr>
        <w:t>akladanie mosta</w:t>
      </w:r>
      <w:bookmarkEnd w:id="43"/>
    </w:p>
    <w:p w:rsidR="004E7DDD" w:rsidRPr="004E7DDD" w:rsidRDefault="004E7DDD" w:rsidP="004E7DDD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i/>
          <w:sz w:val="22"/>
          <w:szCs w:val="22"/>
          <w:lang w:val="x-none" w:eastAsia="x-none"/>
        </w:rPr>
      </w:pPr>
      <w:bookmarkStart w:id="44" w:name="_Toc514335296"/>
      <w:r w:rsidRPr="004E7DDD">
        <w:rPr>
          <w:rFonts w:ascii="Arial" w:hAnsi="Arial"/>
          <w:b/>
          <w:i/>
          <w:sz w:val="22"/>
          <w:szCs w:val="22"/>
          <w:lang w:val="x-none" w:eastAsia="x-none"/>
        </w:rPr>
        <w:t>2.1.1   Vytýčenie prvkov zakladania a spodnej stavby</w:t>
      </w:r>
      <w:bookmarkEnd w:id="44"/>
    </w:p>
    <w:p w:rsidR="004E7DDD" w:rsidRPr="004E7DDD" w:rsidRDefault="004E7DDD" w:rsidP="004E7DDD">
      <w:pPr>
        <w:overflowPunct w:val="0"/>
        <w:adjustRightInd w:val="0"/>
        <w:spacing w:after="240"/>
        <w:ind w:firstLine="708"/>
        <w:jc w:val="both"/>
        <w:textAlignment w:val="baseline"/>
        <w:rPr>
          <w:rFonts w:ascii="Arial" w:hAnsi="Arial" w:cs="Arial"/>
        </w:rPr>
      </w:pPr>
      <w:r w:rsidRPr="004E7DDD">
        <w:rPr>
          <w:rFonts w:ascii="Arial" w:hAnsi="Arial" w:cs="Arial"/>
        </w:rPr>
        <w:t xml:space="preserve">Poloha prvkov zakladania a spodnej stavby </w:t>
      </w:r>
      <w:r w:rsidR="00C14DAC">
        <w:rPr>
          <w:rFonts w:ascii="Arial" w:hAnsi="Arial" w:cs="Arial"/>
        </w:rPr>
        <w:t>bola</w:t>
      </w:r>
      <w:r w:rsidRPr="004E7DDD">
        <w:rPr>
          <w:rFonts w:ascii="Arial" w:hAnsi="Arial" w:cs="Arial"/>
        </w:rPr>
        <w:t xml:space="preserve"> definovaná pomocou súradníc JTSK</w:t>
      </w:r>
      <w:r w:rsidRPr="004E7DDD">
        <w:rPr>
          <w:rFonts w:ascii="Arial" w:eastAsia="Calibri" w:hAnsi="Arial" w:cs="Arial"/>
          <w:lang w:eastAsia="en-US"/>
        </w:rPr>
        <w:t xml:space="preserve"> a výškovom súradnom systéme </w:t>
      </w:r>
      <w:proofErr w:type="spellStart"/>
      <w:r w:rsidRPr="004E7DDD">
        <w:rPr>
          <w:rFonts w:ascii="Arial" w:eastAsia="Calibri" w:hAnsi="Arial" w:cs="Arial"/>
          <w:lang w:eastAsia="en-US"/>
        </w:rPr>
        <w:t>Bpv</w:t>
      </w:r>
      <w:proofErr w:type="spellEnd"/>
      <w:r w:rsidRPr="004E7DDD">
        <w:rPr>
          <w:rFonts w:ascii="Arial" w:hAnsi="Arial" w:cs="Arial"/>
        </w:rPr>
        <w:t xml:space="preserve">. </w:t>
      </w:r>
      <w:r w:rsidR="00C14DAC" w:rsidRPr="00C14DAC">
        <w:rPr>
          <w:rFonts w:ascii="Arial" w:hAnsi="Arial" w:cs="Arial"/>
        </w:rPr>
        <w:t>Vytýčenie mosta sa vykonalo z vytyčovacej siete stavby.</w:t>
      </w:r>
      <w:r w:rsidR="00C14DAC">
        <w:rPr>
          <w:rFonts w:ascii="Arial" w:hAnsi="Arial" w:cs="Arial"/>
        </w:rPr>
        <w:t xml:space="preserve"> </w:t>
      </w:r>
    </w:p>
    <w:p w:rsidR="004E7DDD" w:rsidRPr="004E7DDD" w:rsidRDefault="00C14DAC" w:rsidP="004E7DDD">
      <w:pPr>
        <w:overflowPunct w:val="0"/>
        <w:adjustRightInd w:val="0"/>
        <w:spacing w:after="240"/>
        <w:ind w:firstLine="708"/>
        <w:jc w:val="both"/>
        <w:textAlignment w:val="baseline"/>
        <w:rPr>
          <w:rFonts w:ascii="Arial" w:hAnsi="Arial" w:cs="Arial"/>
        </w:rPr>
      </w:pPr>
      <w:r w:rsidRPr="00C14DAC">
        <w:rPr>
          <w:rFonts w:ascii="Arial" w:hAnsi="Arial" w:cs="Arial"/>
        </w:rPr>
        <w:t xml:space="preserve">Zoznam súradníc a výšok objektu </w:t>
      </w:r>
      <w:r>
        <w:rPr>
          <w:rFonts w:ascii="Arial" w:hAnsi="Arial" w:cs="Arial"/>
        </w:rPr>
        <w:t>206</w:t>
      </w:r>
      <w:r w:rsidRPr="00C14DAC">
        <w:rPr>
          <w:rFonts w:ascii="Arial" w:hAnsi="Arial" w:cs="Arial"/>
        </w:rPr>
        <w:t xml:space="preserve"> je v geodetickom </w:t>
      </w:r>
      <w:proofErr w:type="spellStart"/>
      <w:r w:rsidRPr="00C14DAC">
        <w:rPr>
          <w:rFonts w:ascii="Arial" w:hAnsi="Arial" w:cs="Arial"/>
        </w:rPr>
        <w:t>porealizačnom</w:t>
      </w:r>
      <w:proofErr w:type="spellEnd"/>
      <w:r w:rsidRPr="00C14DAC">
        <w:rPr>
          <w:rFonts w:ascii="Arial" w:hAnsi="Arial" w:cs="Arial"/>
        </w:rPr>
        <w:t xml:space="preserve"> zameraní stavby</w:t>
      </w:r>
      <w:r w:rsidR="004E7DDD" w:rsidRPr="004E7DDD">
        <w:rPr>
          <w:rFonts w:ascii="Arial" w:hAnsi="Arial" w:cs="Arial"/>
        </w:rPr>
        <w:t xml:space="preserve">. 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i/>
          <w:sz w:val="22"/>
          <w:szCs w:val="22"/>
          <w:lang w:val="x-none" w:eastAsia="x-none"/>
        </w:rPr>
      </w:pPr>
      <w:bookmarkStart w:id="45" w:name="_Toc450818078"/>
      <w:bookmarkStart w:id="46" w:name="_Toc514335297"/>
      <w:r w:rsidRPr="004E7DDD">
        <w:rPr>
          <w:rFonts w:ascii="Arial" w:hAnsi="Arial"/>
          <w:b/>
          <w:lang w:val="x-none" w:eastAsia="x-none"/>
        </w:rPr>
        <w:t>2.1.2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   </w:t>
      </w:r>
      <w:r w:rsidRPr="004E7DDD">
        <w:rPr>
          <w:rFonts w:ascii="Arial" w:hAnsi="Arial"/>
          <w:b/>
          <w:i/>
          <w:sz w:val="22"/>
          <w:szCs w:val="22"/>
          <w:lang w:val="x-none" w:eastAsia="x-none"/>
        </w:rPr>
        <w:t>Zakladanie</w:t>
      </w:r>
      <w:bookmarkEnd w:id="45"/>
      <w:bookmarkEnd w:id="46"/>
      <w:r w:rsidRPr="004E7DDD">
        <w:rPr>
          <w:rFonts w:ascii="Arial" w:hAnsi="Arial"/>
          <w:b/>
          <w:i/>
          <w:sz w:val="22"/>
          <w:szCs w:val="22"/>
          <w:lang w:val="x-none" w:eastAsia="x-none"/>
        </w:rPr>
        <w:t xml:space="preserve"> </w:t>
      </w:r>
    </w:p>
    <w:p w:rsidR="004E7DDD" w:rsidRPr="004E7DDD" w:rsidRDefault="00B81191" w:rsidP="004E7DDD">
      <w:pPr>
        <w:overflowPunct w:val="0"/>
        <w:adjustRightInd w:val="0"/>
        <w:spacing w:after="60"/>
        <w:ind w:firstLine="709"/>
        <w:jc w:val="both"/>
        <w:textAlignment w:val="baseline"/>
        <w:rPr>
          <w:rFonts w:ascii="Arial" w:hAnsi="Arial" w:cs="Arial"/>
        </w:rPr>
      </w:pPr>
      <w:r w:rsidRPr="00B81191">
        <w:rPr>
          <w:rFonts w:ascii="Arial" w:hAnsi="Arial" w:cs="Arial"/>
        </w:rPr>
        <w:t xml:space="preserve">Každá opora je založená na 9 ks veľkopriemerových pilótach </w:t>
      </w:r>
      <w:r>
        <w:rPr>
          <w:rFonts w:ascii="Arial" w:hAnsi="Arial" w:cs="Arial"/>
        </w:rPr>
        <w:t xml:space="preserve">Ø </w:t>
      </w:r>
      <w:r w:rsidRPr="00B81191">
        <w:rPr>
          <w:rFonts w:ascii="Arial" w:hAnsi="Arial" w:cs="Arial"/>
        </w:rPr>
        <w:t xml:space="preserve">0,90 m dĺžky 8,0 m, realizovaných technológiou „CFA“. Pilóty </w:t>
      </w:r>
      <w:r>
        <w:rPr>
          <w:rFonts w:ascii="Arial" w:hAnsi="Arial" w:cs="Arial"/>
        </w:rPr>
        <w:t>boli</w:t>
      </w:r>
      <w:r w:rsidRPr="00B81191">
        <w:rPr>
          <w:rFonts w:ascii="Arial" w:hAnsi="Arial" w:cs="Arial"/>
        </w:rPr>
        <w:t xml:space="preserve"> vŕtané z úrovne základovej škáry do vytvorených šablón v </w:t>
      </w:r>
      <w:proofErr w:type="spellStart"/>
      <w:r w:rsidRPr="00B81191">
        <w:rPr>
          <w:rFonts w:ascii="Arial" w:hAnsi="Arial" w:cs="Arial"/>
        </w:rPr>
        <w:t>podkladnom</w:t>
      </w:r>
      <w:proofErr w:type="spellEnd"/>
      <w:r w:rsidRPr="00B81191">
        <w:rPr>
          <w:rFonts w:ascii="Arial" w:hAnsi="Arial" w:cs="Arial"/>
        </w:rPr>
        <w:t xml:space="preserve"> betóne. Pilóty b</w:t>
      </w:r>
      <w:r>
        <w:rPr>
          <w:rFonts w:ascii="Arial" w:hAnsi="Arial" w:cs="Arial"/>
        </w:rPr>
        <w:t>oli</w:t>
      </w:r>
      <w:r w:rsidRPr="00B81191">
        <w:rPr>
          <w:rFonts w:ascii="Arial" w:hAnsi="Arial" w:cs="Arial"/>
        </w:rPr>
        <w:t xml:space="preserve"> vybetónované do výšky základovej škáry (po horný povrch podkladného betónu).</w:t>
      </w:r>
      <w:r w:rsidR="004E7DDD" w:rsidRPr="004E7DDD">
        <w:rPr>
          <w:rFonts w:ascii="Arial" w:hAnsi="Arial" w:cs="Arial"/>
        </w:rPr>
        <w:t xml:space="preserve"> </w:t>
      </w:r>
    </w:p>
    <w:p w:rsidR="004E7DDD" w:rsidRPr="00B81191" w:rsidRDefault="004E7DDD" w:rsidP="00B81191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4E7DDD">
        <w:rPr>
          <w:rFonts w:ascii="Arial" w:hAnsi="Arial" w:cs="Arial"/>
        </w:rPr>
        <w:t>Armokoše pilót b</w:t>
      </w:r>
      <w:r w:rsidR="00200B39">
        <w:rPr>
          <w:rFonts w:ascii="Arial" w:hAnsi="Arial" w:cs="Arial"/>
        </w:rPr>
        <w:t>oli</w:t>
      </w:r>
      <w:r w:rsidRPr="004E7DDD">
        <w:rPr>
          <w:rFonts w:ascii="Arial" w:hAnsi="Arial" w:cs="Arial"/>
        </w:rPr>
        <w:t xml:space="preserve"> do vrtov zaliatych betónovou zmesou zatláčané, nie </w:t>
      </w:r>
      <w:proofErr w:type="spellStart"/>
      <w:r w:rsidRPr="004E7DDD">
        <w:rPr>
          <w:rFonts w:ascii="Arial" w:hAnsi="Arial" w:cs="Arial"/>
        </w:rPr>
        <w:t>zavibr</w:t>
      </w:r>
      <w:r w:rsidR="00200B39">
        <w:rPr>
          <w:rFonts w:ascii="Arial" w:hAnsi="Arial" w:cs="Arial"/>
        </w:rPr>
        <w:t>ovávané</w:t>
      </w:r>
      <w:proofErr w:type="spellEnd"/>
      <w:r w:rsidR="00200B39">
        <w:rPr>
          <w:rFonts w:ascii="Arial" w:hAnsi="Arial" w:cs="Arial"/>
        </w:rPr>
        <w:t>. Armokoš pilóty sa nesmel</w:t>
      </w:r>
      <w:r w:rsidRPr="004E7DDD">
        <w:rPr>
          <w:rFonts w:ascii="Arial" w:hAnsi="Arial" w:cs="Arial"/>
        </w:rPr>
        <w:t xml:space="preserve"> položiť priamo na dno vrtu a mus</w:t>
      </w:r>
      <w:r w:rsidR="00200B39">
        <w:rPr>
          <w:rFonts w:ascii="Arial" w:hAnsi="Arial" w:cs="Arial"/>
        </w:rPr>
        <w:t>el</w:t>
      </w:r>
      <w:r w:rsidRPr="004E7DDD">
        <w:rPr>
          <w:rFonts w:ascii="Arial" w:hAnsi="Arial" w:cs="Arial"/>
        </w:rPr>
        <w:t xml:space="preserve"> byť rovnomerne vycentrovaný plastovými dištančnými podložkami, oddialenie armokoša od dna sa zrealiz</w:t>
      </w:r>
      <w:r w:rsidR="00200B39">
        <w:rPr>
          <w:rFonts w:ascii="Arial" w:hAnsi="Arial" w:cs="Arial"/>
        </w:rPr>
        <w:t>ovalo</w:t>
      </w:r>
      <w:r w:rsidRPr="004E7DDD">
        <w:rPr>
          <w:rFonts w:ascii="Arial" w:hAnsi="Arial" w:cs="Arial"/>
        </w:rPr>
        <w:t xml:space="preserve"> </w:t>
      </w:r>
      <w:proofErr w:type="spellStart"/>
      <w:r w:rsidRPr="004E7DDD">
        <w:rPr>
          <w:rFonts w:ascii="Arial" w:hAnsi="Arial" w:cs="Arial"/>
        </w:rPr>
        <w:t>povytiahnutím</w:t>
      </w:r>
      <w:proofErr w:type="spellEnd"/>
      <w:r w:rsidRPr="004E7DDD">
        <w:rPr>
          <w:rFonts w:ascii="Arial" w:hAnsi="Arial" w:cs="Arial"/>
        </w:rPr>
        <w:t xml:space="preserve"> </w:t>
      </w:r>
      <w:proofErr w:type="spellStart"/>
      <w:r w:rsidRPr="004E7DDD">
        <w:rPr>
          <w:rFonts w:ascii="Arial" w:hAnsi="Arial" w:cs="Arial"/>
        </w:rPr>
        <w:t>armokoša</w:t>
      </w:r>
      <w:proofErr w:type="spellEnd"/>
      <w:r w:rsidRPr="004E7DDD">
        <w:rPr>
          <w:rFonts w:ascii="Arial" w:hAnsi="Arial" w:cs="Arial"/>
        </w:rPr>
        <w:t xml:space="preserve">. Vertikálna výstuž </w:t>
      </w:r>
      <w:proofErr w:type="spellStart"/>
      <w:r w:rsidRPr="004E7DDD">
        <w:rPr>
          <w:rFonts w:ascii="Arial" w:hAnsi="Arial" w:cs="Arial"/>
        </w:rPr>
        <w:t>armokošov</w:t>
      </w:r>
      <w:proofErr w:type="spellEnd"/>
      <w:r w:rsidRPr="004E7DDD">
        <w:rPr>
          <w:rFonts w:ascii="Arial" w:hAnsi="Arial" w:cs="Arial"/>
        </w:rPr>
        <w:t xml:space="preserve"> b</w:t>
      </w:r>
      <w:r w:rsidR="00200B39">
        <w:rPr>
          <w:rFonts w:ascii="Arial" w:hAnsi="Arial" w:cs="Arial"/>
        </w:rPr>
        <w:t>ola</w:t>
      </w:r>
      <w:r w:rsidRPr="004E7DDD">
        <w:rPr>
          <w:rFonts w:ascii="Arial" w:hAnsi="Arial" w:cs="Arial"/>
        </w:rPr>
        <w:t xml:space="preserve"> vzájomne zvarená pomocou prstencov rozmiestnených po výške s ma</w:t>
      </w:r>
      <w:r w:rsidR="00B81191">
        <w:rPr>
          <w:rFonts w:ascii="Arial" w:hAnsi="Arial" w:cs="Arial"/>
        </w:rPr>
        <w:t>x. vzájomnou vzdialenosťou 1,5 m.</w:t>
      </w:r>
    </w:p>
    <w:p w:rsidR="004E7DDD" w:rsidRPr="004E7DDD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i/>
          <w:sz w:val="22"/>
          <w:szCs w:val="22"/>
          <w:lang w:val="x-none" w:eastAsia="x-none"/>
        </w:rPr>
      </w:pPr>
      <w:bookmarkStart w:id="47" w:name="_Toc514335298"/>
      <w:r w:rsidRPr="004E7DDD">
        <w:rPr>
          <w:rFonts w:ascii="Arial" w:hAnsi="Arial"/>
          <w:b/>
          <w:lang w:val="x-none" w:eastAsia="x-none"/>
        </w:rPr>
        <w:t>2.1.3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   </w:t>
      </w:r>
      <w:r w:rsidRPr="004E7DDD">
        <w:rPr>
          <w:rFonts w:ascii="Arial" w:hAnsi="Arial"/>
          <w:b/>
          <w:i/>
          <w:sz w:val="22"/>
          <w:szCs w:val="22"/>
          <w:lang w:val="x-none" w:eastAsia="x-none"/>
        </w:rPr>
        <w:t>Zaťažovacie skúšky pilót</w:t>
      </w:r>
      <w:bookmarkEnd w:id="47"/>
    </w:p>
    <w:p w:rsidR="004E7DDD" w:rsidRPr="004E7DDD" w:rsidRDefault="004E7DDD" w:rsidP="004E7DDD">
      <w:pPr>
        <w:overflowPunct w:val="0"/>
        <w:adjustRightInd w:val="0"/>
        <w:spacing w:before="60" w:after="240"/>
        <w:ind w:firstLine="708"/>
        <w:jc w:val="both"/>
        <w:textAlignment w:val="baseline"/>
        <w:rPr>
          <w:rFonts w:ascii="Arial" w:hAnsi="Arial" w:cs="Arial"/>
        </w:rPr>
      </w:pPr>
      <w:r w:rsidRPr="004E7DDD">
        <w:rPr>
          <w:rFonts w:ascii="Arial" w:hAnsi="Arial" w:cs="Arial"/>
        </w:rPr>
        <w:t>Pred realizáciou pilót b</w:t>
      </w:r>
      <w:r w:rsidR="00200B39">
        <w:rPr>
          <w:rFonts w:ascii="Arial" w:hAnsi="Arial" w:cs="Arial"/>
        </w:rPr>
        <w:t>ola</w:t>
      </w:r>
      <w:r w:rsidRPr="004E7DDD">
        <w:rPr>
          <w:rFonts w:ascii="Arial" w:hAnsi="Arial" w:cs="Arial"/>
        </w:rPr>
        <w:t xml:space="preserve"> zrealizovaná systémová zaťažovacia skúška jednej pilóty. Zhotoviteľ zaťažovacej skúšky pred skúšaním pilót skonzult</w:t>
      </w:r>
      <w:r w:rsidR="00200B39">
        <w:rPr>
          <w:rFonts w:ascii="Arial" w:hAnsi="Arial" w:cs="Arial"/>
        </w:rPr>
        <w:t>oval</w:t>
      </w:r>
      <w:r w:rsidRPr="004E7DDD">
        <w:rPr>
          <w:rFonts w:ascii="Arial" w:hAnsi="Arial" w:cs="Arial"/>
        </w:rPr>
        <w:t xml:space="preserve"> s projektantom výber skúšobnej pilóty a kotviacich pilót. Po vyhodnotení zaťažovacej skúšky projektant over</w:t>
      </w:r>
      <w:r w:rsidR="00200B39">
        <w:rPr>
          <w:rFonts w:ascii="Arial" w:hAnsi="Arial" w:cs="Arial"/>
        </w:rPr>
        <w:t>il</w:t>
      </w:r>
      <w:r w:rsidRPr="004E7DDD">
        <w:rPr>
          <w:rFonts w:ascii="Arial" w:hAnsi="Arial" w:cs="Arial"/>
        </w:rPr>
        <w:t xml:space="preserve"> požadovanú únosnosť pilóty podľa výpočtov v PD.</w:t>
      </w:r>
      <w:r w:rsidRPr="004E7DDD">
        <w:rPr>
          <w:rFonts w:ascii="Arial" w:hAnsi="Arial" w:cs="Arial"/>
          <w:sz w:val="22"/>
        </w:rPr>
        <w:t xml:space="preserve"> </w:t>
      </w:r>
      <w:r w:rsidRPr="004E7DDD">
        <w:rPr>
          <w:rFonts w:ascii="Arial" w:hAnsi="Arial" w:cs="Arial"/>
        </w:rPr>
        <w:t xml:space="preserve">Pri vŕtaní pilót pre zaťažovacie skúšky </w:t>
      </w:r>
      <w:r w:rsidR="00200B39">
        <w:rPr>
          <w:rFonts w:ascii="Arial" w:hAnsi="Arial" w:cs="Arial"/>
        </w:rPr>
        <w:t>bola</w:t>
      </w:r>
      <w:r w:rsidRPr="004E7DDD">
        <w:rPr>
          <w:rFonts w:ascii="Arial" w:hAnsi="Arial" w:cs="Arial"/>
        </w:rPr>
        <w:t xml:space="preserve"> potrebná účasť geotechnika stavebného dozoru pre overenie parametrov zeminy. </w:t>
      </w: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4E7DDD">
        <w:rPr>
          <w:rFonts w:ascii="Arial" w:hAnsi="Arial" w:cs="Arial"/>
          <w:b/>
        </w:rPr>
        <w:t xml:space="preserve">VÝPOČET ZAŤAŽOVACEJ SILY NA PILÓTU </w:t>
      </w:r>
      <w:r w:rsidRPr="004E7DDD">
        <w:rPr>
          <w:rFonts w:ascii="Arial" w:hAnsi="Arial" w:cs="Arial"/>
        </w:rPr>
        <w:t>/v zmysle EUROKÓDU 7 a národnej prílohy/</w:t>
      </w:r>
    </w:p>
    <w:p w:rsidR="004E7DDD" w:rsidRPr="004E7DDD" w:rsidRDefault="004E7DDD" w:rsidP="004E7DDD">
      <w:pPr>
        <w:overflowPunct w:val="0"/>
        <w:adjustRightInd w:val="0"/>
        <w:spacing w:before="60"/>
        <w:jc w:val="both"/>
        <w:textAlignment w:val="baseline"/>
        <w:rPr>
          <w:rFonts w:ascii="Arial" w:hAnsi="Arial" w:cs="Arial"/>
          <w:sz w:val="22"/>
        </w:rPr>
      </w:pPr>
      <w:r w:rsidRPr="004E7DDD">
        <w:rPr>
          <w:rFonts w:ascii="Arial" w:hAnsi="Arial" w:cs="Arial"/>
        </w:rPr>
        <w:t>Návrhová únosnosť (Projektantom stanovená sila na pilótu)</w:t>
      </w:r>
      <w:r w:rsidRPr="004E7DDD">
        <w:rPr>
          <w:rFonts w:ascii="Arial" w:hAnsi="Arial" w:cs="Arial"/>
          <w:sz w:val="22"/>
        </w:rPr>
        <w:t xml:space="preserve"> </w:t>
      </w: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c;d</w:t>
      </w:r>
      <w:proofErr w:type="spellEnd"/>
      <w:r w:rsidRPr="004E7DDD">
        <w:rPr>
          <w:rFonts w:ascii="Arial" w:hAnsi="Arial" w:cs="Arial"/>
          <w:sz w:val="22"/>
          <w:vertAlign w:val="subscript"/>
        </w:rPr>
        <w:t xml:space="preserve"> </w:t>
      </w:r>
      <w:r w:rsidRPr="004E7DDD">
        <w:rPr>
          <w:rFonts w:ascii="Arial" w:hAnsi="Arial" w:cs="Arial"/>
          <w:sz w:val="22"/>
        </w:rPr>
        <w:t xml:space="preserve"> =&gt;(limitná hodnota sadania </w:t>
      </w:r>
      <w:proofErr w:type="spellStart"/>
      <w:r w:rsidRPr="004E7DDD">
        <w:rPr>
          <w:rFonts w:ascii="Arial" w:hAnsi="Arial" w:cs="Arial"/>
          <w:sz w:val="24"/>
          <w:szCs w:val="24"/>
        </w:rPr>
        <w:t>s</w:t>
      </w:r>
      <w:r w:rsidRPr="004E7DDD">
        <w:rPr>
          <w:rFonts w:ascii="Arial" w:hAnsi="Arial" w:cs="Arial"/>
          <w:sz w:val="24"/>
          <w:szCs w:val="24"/>
          <w:vertAlign w:val="subscript"/>
        </w:rPr>
        <w:t>lim</w:t>
      </w:r>
      <w:proofErr w:type="spellEnd"/>
      <w:r w:rsidRPr="004E7DDD">
        <w:rPr>
          <w:rFonts w:ascii="Arial" w:hAnsi="Arial" w:cs="Arial"/>
          <w:sz w:val="22"/>
        </w:rPr>
        <w:t>)</w:t>
      </w:r>
    </w:p>
    <w:p w:rsidR="004E7DDD" w:rsidRPr="004E7DDD" w:rsidRDefault="004E7DDD" w:rsidP="004E7DDD">
      <w:pPr>
        <w:overflowPunct w:val="0"/>
        <w:adjustRightInd w:val="0"/>
        <w:spacing w:before="60"/>
        <w:jc w:val="both"/>
        <w:textAlignment w:val="baseline"/>
        <w:rPr>
          <w:rFonts w:ascii="Arial" w:hAnsi="Arial" w:cs="Arial"/>
          <w:sz w:val="22"/>
        </w:rPr>
      </w:pP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c;d</w:t>
      </w:r>
      <w:proofErr w:type="spellEnd"/>
      <w:r w:rsidRPr="004E7DDD">
        <w:rPr>
          <w:rFonts w:ascii="Arial" w:hAnsi="Arial" w:cs="Arial"/>
          <w:sz w:val="22"/>
          <w:vertAlign w:val="subscript"/>
        </w:rPr>
        <w:t xml:space="preserve"> </w:t>
      </w:r>
      <w:r w:rsidRPr="004E7DDD">
        <w:rPr>
          <w:rFonts w:ascii="Arial" w:hAnsi="Arial" w:cs="Arial"/>
          <w:sz w:val="22"/>
        </w:rPr>
        <w:t xml:space="preserve"> = 1</w:t>
      </w:r>
      <w:r w:rsidR="00B81191">
        <w:rPr>
          <w:rFonts w:ascii="Arial" w:hAnsi="Arial" w:cs="Arial"/>
          <w:sz w:val="22"/>
        </w:rPr>
        <w:t>0</w:t>
      </w:r>
      <w:r w:rsidRPr="004E7DDD">
        <w:rPr>
          <w:rFonts w:ascii="Arial" w:hAnsi="Arial" w:cs="Arial"/>
          <w:sz w:val="22"/>
        </w:rPr>
        <w:t xml:space="preserve">00kN;  </w:t>
      </w:r>
      <w:proofErr w:type="spellStart"/>
      <w:r w:rsidRPr="004E7DDD">
        <w:rPr>
          <w:rFonts w:ascii="Arial" w:hAnsi="Arial" w:cs="Arial"/>
          <w:sz w:val="24"/>
          <w:szCs w:val="24"/>
        </w:rPr>
        <w:t>s</w:t>
      </w:r>
      <w:r w:rsidRPr="004E7DDD">
        <w:rPr>
          <w:rFonts w:ascii="Arial" w:hAnsi="Arial" w:cs="Arial"/>
          <w:sz w:val="24"/>
          <w:szCs w:val="24"/>
          <w:vertAlign w:val="subscript"/>
        </w:rPr>
        <w:t>lim</w:t>
      </w:r>
      <w:proofErr w:type="spellEnd"/>
      <w:r w:rsidRPr="004E7DDD">
        <w:rPr>
          <w:rFonts w:ascii="Arial" w:hAnsi="Arial" w:cs="Arial"/>
          <w:sz w:val="22"/>
        </w:rPr>
        <w:t>=</w:t>
      </w:r>
      <w:r w:rsidRPr="004E7DDD">
        <w:rPr>
          <w:rFonts w:ascii="Arial" w:hAnsi="Arial" w:cs="Arial"/>
          <w:sz w:val="24"/>
          <w:szCs w:val="24"/>
        </w:rPr>
        <w:t xml:space="preserve"> </w:t>
      </w:r>
      <w:r w:rsidRPr="004E7DDD">
        <w:rPr>
          <w:rFonts w:ascii="Arial" w:hAnsi="Arial" w:cs="Arial"/>
          <w:sz w:val="22"/>
        </w:rPr>
        <w:t>25mm</w:t>
      </w: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  <w:r w:rsidRPr="004E7DDD">
        <w:rPr>
          <w:rFonts w:ascii="Arial" w:hAnsi="Arial" w:cs="Arial"/>
          <w:sz w:val="22"/>
        </w:rPr>
        <w:t>Charakteristická  únosnosť  </w:t>
      </w: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c;k</w:t>
      </w:r>
      <w:proofErr w:type="spellEnd"/>
      <w:r w:rsidRPr="004E7DDD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r w:rsidRPr="004E7DD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E7DDD">
        <w:rPr>
          <w:rFonts w:ascii="Arial" w:hAnsi="Arial" w:cs="Arial"/>
          <w:sz w:val="24"/>
          <w:szCs w:val="24"/>
        </w:rPr>
        <w:t>. ξ</w:t>
      </w:r>
      <w:r w:rsidRPr="004E7DDD">
        <w:rPr>
          <w:rFonts w:ascii="Arial" w:hAnsi="Arial" w:cs="Arial"/>
          <w:sz w:val="22"/>
        </w:rPr>
        <w:t xml:space="preserve">; </w:t>
      </w:r>
      <w:r w:rsidR="00B81191" w:rsidRPr="00B81191">
        <w:rPr>
          <w:rFonts w:ascii="Arial" w:hAnsi="Arial" w:cs="Arial"/>
          <w:sz w:val="22"/>
        </w:rPr>
        <w:t>(ξ=1,4)</w:t>
      </w:r>
    </w:p>
    <w:p w:rsidR="004E7DDD" w:rsidRPr="004E7DDD" w:rsidRDefault="004E7DDD" w:rsidP="004E7DDD">
      <w:pPr>
        <w:overflowPunct w:val="0"/>
        <w:adjustRightInd w:val="0"/>
        <w:ind w:right="-143"/>
        <w:jc w:val="both"/>
        <w:textAlignment w:val="baseline"/>
        <w:rPr>
          <w:rFonts w:ascii="Arial" w:hAnsi="Arial" w:cs="Arial"/>
          <w:sz w:val="22"/>
        </w:rPr>
      </w:pP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c;k</w:t>
      </w:r>
      <w:proofErr w:type="spellEnd"/>
      <w:r w:rsidRPr="004E7DDD">
        <w:rPr>
          <w:rFonts w:ascii="Arial" w:hAnsi="Arial" w:cs="Arial"/>
          <w:sz w:val="22"/>
        </w:rPr>
        <w:t>= 1</w:t>
      </w:r>
      <w:r w:rsidR="00B81191">
        <w:rPr>
          <w:rFonts w:ascii="Arial" w:hAnsi="Arial" w:cs="Arial"/>
          <w:sz w:val="22"/>
        </w:rPr>
        <w:t>0</w:t>
      </w:r>
      <w:r w:rsidRPr="004E7DDD">
        <w:rPr>
          <w:rFonts w:ascii="Arial" w:hAnsi="Arial" w:cs="Arial"/>
          <w:sz w:val="22"/>
        </w:rPr>
        <w:t>00. 1,4=  1</w:t>
      </w:r>
      <w:r w:rsidR="00B81191">
        <w:rPr>
          <w:rFonts w:ascii="Arial" w:hAnsi="Arial" w:cs="Arial"/>
          <w:sz w:val="22"/>
        </w:rPr>
        <w:t>40</w:t>
      </w:r>
      <w:r w:rsidRPr="004E7DDD">
        <w:rPr>
          <w:rFonts w:ascii="Arial" w:hAnsi="Arial" w:cs="Arial"/>
          <w:sz w:val="22"/>
        </w:rPr>
        <w:t>0kN</w:t>
      </w: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  <w:r w:rsidRPr="004E7DDD">
        <w:rPr>
          <w:rFonts w:ascii="Arial" w:hAnsi="Arial" w:cs="Arial"/>
          <w:sz w:val="22"/>
        </w:rPr>
        <w:t>Zaťažovacia sila skúšobnej pilóty </w:t>
      </w: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c;m</w:t>
      </w:r>
      <w:proofErr w:type="spellEnd"/>
      <w:r w:rsidRPr="004E7DDD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c;k</w:t>
      </w:r>
      <w:proofErr w:type="spellEnd"/>
      <w:r w:rsidRPr="004E7DD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E7DD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E7DDD">
        <w:rPr>
          <w:rFonts w:ascii="Arial" w:hAnsi="Arial" w:cs="Arial"/>
          <w:sz w:val="24"/>
          <w:szCs w:val="24"/>
        </w:rPr>
        <w:t>γ</w:t>
      </w:r>
      <w:r w:rsidRPr="004E7DDD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  <w:r w:rsidR="00B81191">
        <w:rPr>
          <w:rFonts w:ascii="Arial" w:hAnsi="Arial" w:cs="Arial"/>
          <w:sz w:val="22"/>
        </w:rPr>
        <w:t xml:space="preserve">; </w:t>
      </w:r>
      <w:r w:rsidR="00B81191" w:rsidRPr="00B81191">
        <w:rPr>
          <w:rFonts w:ascii="Arial" w:hAnsi="Arial" w:cs="Arial"/>
          <w:sz w:val="22"/>
        </w:rPr>
        <w:t>(</w:t>
      </w:r>
      <w:proofErr w:type="spellStart"/>
      <w:r w:rsidR="00B81191" w:rsidRPr="00B81191">
        <w:rPr>
          <w:rFonts w:ascii="Arial" w:hAnsi="Arial" w:cs="Arial"/>
          <w:sz w:val="22"/>
        </w:rPr>
        <w:t>γt</w:t>
      </w:r>
      <w:proofErr w:type="spellEnd"/>
      <w:r w:rsidR="00B81191" w:rsidRPr="00B81191">
        <w:rPr>
          <w:rFonts w:ascii="Arial" w:hAnsi="Arial" w:cs="Arial"/>
          <w:sz w:val="22"/>
        </w:rPr>
        <w:t xml:space="preserve">  =1,1)</w:t>
      </w:r>
      <w:r w:rsidRPr="004E7DDD">
        <w:rPr>
          <w:rFonts w:ascii="Arial" w:hAnsi="Arial" w:cs="Arial"/>
          <w:sz w:val="22"/>
        </w:rPr>
        <w:t> </w:t>
      </w: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  <w:proofErr w:type="spellStart"/>
      <w:r w:rsidRPr="004E7DDD">
        <w:rPr>
          <w:rFonts w:ascii="Arial" w:hAnsi="Arial" w:cs="Arial"/>
          <w:sz w:val="24"/>
          <w:szCs w:val="24"/>
        </w:rPr>
        <w:t>F</w:t>
      </w:r>
      <w:r w:rsidRPr="004E7DDD">
        <w:rPr>
          <w:rFonts w:ascii="Arial" w:hAnsi="Arial" w:cs="Arial"/>
          <w:sz w:val="24"/>
          <w:szCs w:val="24"/>
          <w:vertAlign w:val="subscript"/>
        </w:rPr>
        <w:t>c;m</w:t>
      </w:r>
      <w:proofErr w:type="spellEnd"/>
      <w:r w:rsidRPr="004E7DDD">
        <w:rPr>
          <w:rFonts w:ascii="Arial" w:hAnsi="Arial" w:cs="Arial"/>
          <w:sz w:val="22"/>
        </w:rPr>
        <w:t xml:space="preserve"> = 1</w:t>
      </w:r>
      <w:r w:rsidR="00B81191">
        <w:rPr>
          <w:rFonts w:ascii="Arial" w:hAnsi="Arial" w:cs="Arial"/>
          <w:sz w:val="22"/>
        </w:rPr>
        <w:t>40</w:t>
      </w:r>
      <w:r w:rsidRPr="004E7DDD">
        <w:rPr>
          <w:rFonts w:ascii="Arial" w:hAnsi="Arial" w:cs="Arial"/>
          <w:sz w:val="22"/>
        </w:rPr>
        <w:t>0. 1,1=  1</w:t>
      </w:r>
      <w:r w:rsidR="00B81191">
        <w:rPr>
          <w:rFonts w:ascii="Arial" w:hAnsi="Arial" w:cs="Arial"/>
          <w:sz w:val="22"/>
        </w:rPr>
        <w:t>500</w:t>
      </w:r>
      <w:r w:rsidRPr="004E7DDD">
        <w:rPr>
          <w:rFonts w:ascii="Arial" w:hAnsi="Arial" w:cs="Arial"/>
          <w:sz w:val="22"/>
        </w:rPr>
        <w:t>kN</w:t>
      </w: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</w:p>
    <w:p w:rsidR="004E7DDD" w:rsidRPr="004E7DDD" w:rsidRDefault="004E7DDD" w:rsidP="004E7DDD">
      <w:pPr>
        <w:overflowPunct w:val="0"/>
        <w:adjustRightInd w:val="0"/>
        <w:jc w:val="both"/>
        <w:textAlignment w:val="baseline"/>
        <w:rPr>
          <w:rFonts w:ascii="Arial" w:hAnsi="Arial" w:cs="Arial"/>
          <w:sz w:val="22"/>
        </w:rPr>
      </w:pPr>
    </w:p>
    <w:p w:rsidR="004E7DDD" w:rsidRPr="00B81191" w:rsidRDefault="004E7DDD" w:rsidP="00B81191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i/>
          <w:sz w:val="22"/>
          <w:szCs w:val="22"/>
          <w:lang w:val="x-none" w:eastAsia="x-none"/>
        </w:rPr>
      </w:pPr>
      <w:bookmarkStart w:id="48" w:name="_Toc514335299"/>
      <w:r w:rsidRPr="00B81191">
        <w:rPr>
          <w:rFonts w:ascii="Arial" w:hAnsi="Arial"/>
          <w:b/>
          <w:i/>
          <w:sz w:val="22"/>
          <w:szCs w:val="22"/>
          <w:lang w:val="x-none" w:eastAsia="x-none"/>
        </w:rPr>
        <w:t>2.1.4   Použité materiály</w:t>
      </w:r>
      <w:bookmarkEnd w:id="48"/>
    </w:p>
    <w:p w:rsidR="004E7DDD" w:rsidRPr="00200B39" w:rsidRDefault="004E7DDD" w:rsidP="004E7DDD">
      <w:pPr>
        <w:overflowPunct w:val="0"/>
        <w:adjustRightInd w:val="0"/>
        <w:spacing w:after="240"/>
        <w:jc w:val="both"/>
        <w:textAlignment w:val="baseline"/>
        <w:outlineLvl w:val="5"/>
        <w:rPr>
          <w:rFonts w:ascii="Arial" w:hAnsi="Arial" w:cs="Arial"/>
        </w:rPr>
      </w:pPr>
      <w:r w:rsidRPr="00200B39">
        <w:rPr>
          <w:rFonts w:ascii="Arial" w:hAnsi="Arial" w:cs="Arial"/>
        </w:rPr>
        <w:t>Použité materiály:</w:t>
      </w:r>
    </w:p>
    <w:p w:rsidR="004E7DDD" w:rsidRPr="00200B39" w:rsidRDefault="004E7DDD" w:rsidP="004E7DDD">
      <w:pPr>
        <w:overflowPunct w:val="0"/>
        <w:adjustRightInd w:val="0"/>
        <w:spacing w:before="120" w:after="120"/>
        <w:contextualSpacing/>
        <w:jc w:val="both"/>
        <w:textAlignment w:val="baseline"/>
        <w:outlineLvl w:val="5"/>
        <w:rPr>
          <w:rFonts w:ascii="Arial" w:hAnsi="Arial" w:cs="Arial"/>
        </w:rPr>
      </w:pPr>
      <w:r w:rsidRPr="00200B39">
        <w:rPr>
          <w:rFonts w:ascii="Arial" w:hAnsi="Arial" w:cs="Arial"/>
        </w:rPr>
        <w:t>- podkladný betón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>STN EN 206-1-C12/15 X0(SK) Cl-1,0 Dmax22 S4</w:t>
      </w:r>
    </w:p>
    <w:p w:rsidR="004E7DDD" w:rsidRPr="00200B39" w:rsidRDefault="004E7DDD" w:rsidP="004E7DDD">
      <w:pPr>
        <w:overflowPunct w:val="0"/>
        <w:adjustRightInd w:val="0"/>
        <w:spacing w:before="120" w:after="120"/>
        <w:contextualSpacing/>
        <w:jc w:val="both"/>
        <w:textAlignment w:val="baseline"/>
        <w:outlineLvl w:val="5"/>
        <w:rPr>
          <w:rFonts w:ascii="Arial" w:hAnsi="Arial" w:cs="Arial"/>
        </w:rPr>
      </w:pPr>
      <w:r w:rsidRPr="00200B39">
        <w:rPr>
          <w:rFonts w:ascii="Arial" w:hAnsi="Arial" w:cs="Arial"/>
        </w:rPr>
        <w:t>- pilóty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>STN EN 206-1-C</w:t>
      </w:r>
      <w:r w:rsidR="00B81191">
        <w:rPr>
          <w:rFonts w:ascii="Arial" w:hAnsi="Arial" w:cs="Arial"/>
        </w:rPr>
        <w:t>25/30</w:t>
      </w:r>
      <w:r w:rsidRPr="00200B39">
        <w:rPr>
          <w:rFonts w:ascii="Arial" w:hAnsi="Arial" w:cs="Arial"/>
        </w:rPr>
        <w:t xml:space="preserve"> XC2,</w:t>
      </w:r>
      <w:r w:rsidR="00B81191">
        <w:rPr>
          <w:rFonts w:ascii="Arial" w:hAnsi="Arial" w:cs="Arial"/>
        </w:rPr>
        <w:t>XF1,</w:t>
      </w:r>
      <w:r w:rsidRPr="00200B39">
        <w:rPr>
          <w:rFonts w:ascii="Arial" w:hAnsi="Arial" w:cs="Arial"/>
        </w:rPr>
        <w:t>XA1 (SK) Cl-0,</w:t>
      </w:r>
      <w:r w:rsidR="00B81191">
        <w:rPr>
          <w:rFonts w:ascii="Arial" w:hAnsi="Arial" w:cs="Arial"/>
        </w:rPr>
        <w:t>2</w:t>
      </w:r>
      <w:r w:rsidRPr="00200B39">
        <w:rPr>
          <w:rFonts w:ascii="Arial" w:hAnsi="Arial" w:cs="Arial"/>
        </w:rPr>
        <w:t xml:space="preserve"> Dmax16 S4</w:t>
      </w:r>
    </w:p>
    <w:p w:rsidR="004E7DDD" w:rsidRPr="00200B39" w:rsidRDefault="004E7DDD" w:rsidP="004E7DDD">
      <w:pPr>
        <w:overflowPunct w:val="0"/>
        <w:adjustRightInd w:val="0"/>
        <w:spacing w:before="120" w:after="120"/>
        <w:contextualSpacing/>
        <w:jc w:val="both"/>
        <w:textAlignment w:val="baseline"/>
        <w:outlineLvl w:val="5"/>
        <w:rPr>
          <w:rFonts w:ascii="Arial" w:hAnsi="Arial" w:cs="Arial"/>
        </w:rPr>
      </w:pPr>
      <w:r w:rsidRPr="00200B39">
        <w:rPr>
          <w:rFonts w:ascii="Arial" w:hAnsi="Arial" w:cs="Arial"/>
        </w:rPr>
        <w:t xml:space="preserve">- betonárska výstuž 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>B 500B</w:t>
      </w:r>
    </w:p>
    <w:p w:rsidR="004E7DDD" w:rsidRPr="004E7DDD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4E7DDD" w:rsidRPr="004E7DDD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4E7DDD" w:rsidRPr="004E7DDD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4E7DDD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B81191" w:rsidRDefault="00B81191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B81191" w:rsidRDefault="00B81191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B81191" w:rsidRDefault="00B81191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B81191" w:rsidRPr="00200B39" w:rsidRDefault="00B81191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D47623" w:rsidRPr="00200B39" w:rsidRDefault="004E7DDD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200B39">
        <w:rPr>
          <w:rFonts w:ascii="Arial" w:hAnsi="Arial" w:cs="Arial"/>
        </w:rPr>
        <w:t xml:space="preserve">Bratislava, </w:t>
      </w:r>
      <w:r w:rsidR="00B81191">
        <w:rPr>
          <w:rFonts w:ascii="Arial" w:hAnsi="Arial" w:cs="Arial"/>
        </w:rPr>
        <w:t>máj</w:t>
      </w:r>
      <w:r w:rsidRPr="00200B39">
        <w:rPr>
          <w:rFonts w:ascii="Arial" w:hAnsi="Arial" w:cs="Arial"/>
        </w:rPr>
        <w:t xml:space="preserve">  201</w:t>
      </w:r>
      <w:r w:rsidR="00200B39" w:rsidRPr="00200B39">
        <w:rPr>
          <w:rFonts w:ascii="Arial" w:hAnsi="Arial" w:cs="Arial"/>
        </w:rPr>
        <w:t>8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 xml:space="preserve">Vypracoval: </w:t>
      </w:r>
      <w:r w:rsidRPr="00200B39">
        <w:rPr>
          <w:rFonts w:ascii="Arial" w:hAnsi="Arial" w:cs="Arial"/>
          <w:bCs/>
          <w:i/>
          <w:iCs/>
        </w:rPr>
        <w:t xml:space="preserve">Ing. </w:t>
      </w:r>
      <w:r w:rsidR="00200B39" w:rsidRPr="00200B39">
        <w:rPr>
          <w:rFonts w:ascii="Arial" w:hAnsi="Arial" w:cs="Arial"/>
          <w:bCs/>
          <w:i/>
          <w:iCs/>
        </w:rPr>
        <w:t>Josef Kopecký</w:t>
      </w:r>
    </w:p>
    <w:sectPr w:rsidR="00D47623" w:rsidRPr="00200B39" w:rsidSect="005A4DB5">
      <w:headerReference w:type="default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E3" w:rsidRDefault="006270E3" w:rsidP="00F9693C">
      <w:r>
        <w:separator/>
      </w:r>
    </w:p>
  </w:endnote>
  <w:endnote w:type="continuationSeparator" w:id="0">
    <w:p w:rsidR="006270E3" w:rsidRDefault="006270E3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Default="004E7DDD" w:rsidP="005A4DB5">
    <w:pPr>
      <w:pStyle w:val="Pt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4E7DDD" w:rsidRPr="002D528A" w:rsidRDefault="004E7DDD" w:rsidP="00092145">
    <w:pPr>
      <w:pStyle w:val="Pta"/>
      <w:rPr>
        <w:rFonts w:ascii="Arial" w:hAnsi="Arial" w:cs="Arial"/>
      </w:rPr>
    </w:pPr>
    <w:r w:rsidRPr="002D528A">
      <w:rPr>
        <w:rFonts w:ascii="Arial" w:hAnsi="Arial" w:cs="Arial"/>
        <w:sz w:val="18"/>
        <w:szCs w:val="18"/>
      </w:rPr>
      <w:t xml:space="preserve">SO </w:t>
    </w:r>
    <w:r>
      <w:rPr>
        <w:rFonts w:ascii="Arial" w:hAnsi="Arial" w:cs="Arial"/>
        <w:sz w:val="18"/>
        <w:szCs w:val="18"/>
      </w:rPr>
      <w:t>20</w:t>
    </w:r>
    <w:r w:rsidR="00077258">
      <w:rPr>
        <w:rFonts w:ascii="Arial" w:hAnsi="Arial" w:cs="Arial"/>
        <w:sz w:val="18"/>
        <w:szCs w:val="18"/>
      </w:rPr>
      <w:t>6</w:t>
    </w:r>
    <w:r w:rsidRPr="002D528A">
      <w:rPr>
        <w:rFonts w:ascii="Arial" w:hAnsi="Arial" w:cs="Arial"/>
        <w:sz w:val="18"/>
        <w:szCs w:val="18"/>
      </w:rPr>
      <w:t xml:space="preserve"> </w:t>
    </w:r>
    <w:r w:rsidR="00077258" w:rsidRPr="00077258">
      <w:rPr>
        <w:rFonts w:ascii="Arial" w:hAnsi="Arial" w:cs="Arial"/>
        <w:sz w:val="18"/>
        <w:szCs w:val="18"/>
      </w:rPr>
      <w:t>Most na komunikácii „B-E“ nad potokom Dobrotka</w:t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fldChar w:fldCharType="begin"/>
    </w:r>
    <w:r w:rsidRPr="002D528A">
      <w:rPr>
        <w:rFonts w:ascii="Arial" w:hAnsi="Arial" w:cs="Arial"/>
        <w:sz w:val="18"/>
        <w:szCs w:val="18"/>
      </w:rPr>
      <w:instrText>PAGE   \* MERGEFORMAT</w:instrText>
    </w:r>
    <w:r w:rsidRPr="002D528A">
      <w:rPr>
        <w:rFonts w:ascii="Arial" w:hAnsi="Arial" w:cs="Arial"/>
        <w:sz w:val="18"/>
        <w:szCs w:val="18"/>
      </w:rPr>
      <w:fldChar w:fldCharType="separate"/>
    </w:r>
    <w:r w:rsidR="0070290D">
      <w:rPr>
        <w:rFonts w:ascii="Arial" w:hAnsi="Arial" w:cs="Arial"/>
        <w:noProof/>
        <w:sz w:val="18"/>
        <w:szCs w:val="18"/>
      </w:rPr>
      <w:t>4</w:t>
    </w:r>
    <w:r w:rsidRPr="002D528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E3" w:rsidRDefault="006270E3" w:rsidP="00F9693C">
      <w:r>
        <w:separator/>
      </w:r>
    </w:p>
  </w:footnote>
  <w:footnote w:type="continuationSeparator" w:id="0">
    <w:p w:rsidR="006270E3" w:rsidRDefault="006270E3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Pr="0092184A" w:rsidRDefault="004E7DDD" w:rsidP="0092184A">
    <w:pPr>
      <w:pStyle w:val="Hlavika"/>
      <w:rPr>
        <w:rFonts w:ascii="Arial" w:hAnsi="Arial" w:cs="Arial"/>
        <w:i/>
        <w:iCs/>
        <w:sz w:val="18"/>
      </w:rPr>
    </w:pP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4D7A895B" wp14:editId="70F43B3A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649111BC" wp14:editId="2C624844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sz w:val="18"/>
      </w:rPr>
      <w:t xml:space="preserve">Príprava strategického parku Nitra </w:t>
    </w:r>
  </w:p>
  <w:p w:rsidR="004E7DDD" w:rsidRPr="0092184A" w:rsidRDefault="004E7DDD" w:rsidP="0092184A">
    <w:pPr>
      <w:pStyle w:val="Hlavika"/>
      <w:rPr>
        <w:rStyle w:val="slostrany"/>
        <w:rFonts w:ascii="Arial" w:eastAsiaTheme="majorEastAsia" w:hAnsi="Arial" w:cs="Arial"/>
      </w:rPr>
    </w:pPr>
    <w:r w:rsidRPr="0092184A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92184A">
      <w:rPr>
        <w:rFonts w:ascii="Arial" w:hAnsi="Arial" w:cs="Arial"/>
        <w:i/>
        <w:sz w:val="18"/>
        <w:szCs w:val="18"/>
      </w:rPr>
      <w:t xml:space="preserve">                </w:t>
    </w:r>
  </w:p>
  <w:p w:rsidR="004E7DDD" w:rsidRPr="0092184A" w:rsidRDefault="004E7DDD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 w:rsidRPr="0092184A">
      <w:rPr>
        <w:rFonts w:ascii="Arial" w:hAnsi="Arial" w:cs="Arial"/>
        <w:i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7B32EB" wp14:editId="7E5D2F85">
              <wp:simplePos x="0" y="0"/>
              <wp:positionH relativeFrom="column">
                <wp:posOffset>-22860</wp:posOffset>
              </wp:positionH>
              <wp:positionV relativeFrom="paragraph">
                <wp:posOffset>30480</wp:posOffset>
              </wp:positionV>
              <wp:extent cx="5798820" cy="0"/>
              <wp:effectExtent l="5715" t="11430" r="5715" b="76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15156E5B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E7DDD" w:rsidRPr="0092184A" w:rsidRDefault="004E7DDD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5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7AD4"/>
    <w:multiLevelType w:val="hybridMultilevel"/>
    <w:tmpl w:val="3766D6E6"/>
    <w:lvl w:ilvl="0" w:tplc="041B000F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81489"/>
    <w:multiLevelType w:val="hybridMultilevel"/>
    <w:tmpl w:val="457E850E"/>
    <w:lvl w:ilvl="0" w:tplc="DDA49E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074"/>
    <w:multiLevelType w:val="hybridMultilevel"/>
    <w:tmpl w:val="6F06C61C"/>
    <w:lvl w:ilvl="0" w:tplc="32A8D82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0A58F2"/>
    <w:multiLevelType w:val="hybridMultilevel"/>
    <w:tmpl w:val="A38A713E"/>
    <w:lvl w:ilvl="0" w:tplc="27789E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6BA9"/>
    <w:multiLevelType w:val="singleLevel"/>
    <w:tmpl w:val="2CAC0F40"/>
    <w:lvl w:ilvl="0">
      <w:start w:val="2"/>
      <w:numFmt w:val="lowerLetter"/>
      <w:lvlText w:val="%1) "/>
      <w:legacy w:legacy="1" w:legacySpace="0" w:legacyIndent="283"/>
      <w:lvlJc w:val="left"/>
      <w:pPr>
        <w:ind w:left="3969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7">
    <w:nsid w:val="0E224E32"/>
    <w:multiLevelType w:val="hybridMultilevel"/>
    <w:tmpl w:val="1E46A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1792"/>
    <w:multiLevelType w:val="hybridMultilevel"/>
    <w:tmpl w:val="04B61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E5DE5"/>
    <w:multiLevelType w:val="hybridMultilevel"/>
    <w:tmpl w:val="843EA0DA"/>
    <w:lvl w:ilvl="0" w:tplc="B3BCCCD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5662CE"/>
    <w:multiLevelType w:val="hybridMultilevel"/>
    <w:tmpl w:val="11DA4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2C73"/>
    <w:multiLevelType w:val="hybridMultilevel"/>
    <w:tmpl w:val="8AB8206E"/>
    <w:lvl w:ilvl="0" w:tplc="132E367C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E117C4"/>
    <w:multiLevelType w:val="multilevel"/>
    <w:tmpl w:val="D3DE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C52A3E"/>
    <w:multiLevelType w:val="hybridMultilevel"/>
    <w:tmpl w:val="688C2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4146F"/>
    <w:multiLevelType w:val="hybridMultilevel"/>
    <w:tmpl w:val="C66CBAE2"/>
    <w:lvl w:ilvl="0" w:tplc="A6F45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0380D55"/>
    <w:multiLevelType w:val="hybridMultilevel"/>
    <w:tmpl w:val="664AB424"/>
    <w:lvl w:ilvl="0" w:tplc="D4F41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F482D"/>
    <w:multiLevelType w:val="hybridMultilevel"/>
    <w:tmpl w:val="F9EA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92AF5"/>
    <w:multiLevelType w:val="hybridMultilevel"/>
    <w:tmpl w:val="4E905DB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 Narrow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2607C87"/>
    <w:multiLevelType w:val="hybridMultilevel"/>
    <w:tmpl w:val="44CEE32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E49EA"/>
    <w:multiLevelType w:val="hybridMultilevel"/>
    <w:tmpl w:val="3A788A4C"/>
    <w:lvl w:ilvl="0" w:tplc="A44A2E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1087D"/>
    <w:multiLevelType w:val="hybridMultilevel"/>
    <w:tmpl w:val="961E7F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03CF7"/>
    <w:multiLevelType w:val="hybridMultilevel"/>
    <w:tmpl w:val="FB78F6A0"/>
    <w:lvl w:ilvl="0" w:tplc="E3D02A78">
      <w:start w:val="1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4">
    <w:nsid w:val="70827ACA"/>
    <w:multiLevelType w:val="hybridMultilevel"/>
    <w:tmpl w:val="22F682A8"/>
    <w:lvl w:ilvl="0" w:tplc="B8A29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10A57"/>
    <w:multiLevelType w:val="hybridMultilevel"/>
    <w:tmpl w:val="C69CF8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0"/>
  </w:num>
  <w:num w:numId="5">
    <w:abstractNumId w:val="9"/>
  </w:num>
  <w:num w:numId="6">
    <w:abstractNumId w:val="12"/>
  </w:num>
  <w:num w:numId="7">
    <w:abstractNumId w:val="20"/>
  </w:num>
  <w:num w:numId="8">
    <w:abstractNumId w:val="8"/>
  </w:num>
  <w:num w:numId="9">
    <w:abstractNumId w:val="24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9"/>
  </w:num>
  <w:num w:numId="14">
    <w:abstractNumId w:val="10"/>
  </w:num>
  <w:num w:numId="15">
    <w:abstractNumId w:val="21"/>
  </w:num>
  <w:num w:numId="16">
    <w:abstractNumId w:val="15"/>
  </w:num>
  <w:num w:numId="17">
    <w:abstractNumId w:val="4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17"/>
  </w:num>
  <w:num w:numId="23">
    <w:abstractNumId w:val="18"/>
  </w:num>
  <w:num w:numId="24">
    <w:abstractNumId w:val="3"/>
  </w:num>
  <w:num w:numId="25">
    <w:abstractNumId w:val="6"/>
  </w:num>
  <w:num w:numId="26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979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762"/>
    <w:rsid w:val="00006A2E"/>
    <w:rsid w:val="00007B7A"/>
    <w:rsid w:val="00007CD8"/>
    <w:rsid w:val="00011496"/>
    <w:rsid w:val="00011E8E"/>
    <w:rsid w:val="000123E7"/>
    <w:rsid w:val="00012EB5"/>
    <w:rsid w:val="000130E9"/>
    <w:rsid w:val="00013DB2"/>
    <w:rsid w:val="000152E7"/>
    <w:rsid w:val="00015919"/>
    <w:rsid w:val="00015F6F"/>
    <w:rsid w:val="00016035"/>
    <w:rsid w:val="00016699"/>
    <w:rsid w:val="00017720"/>
    <w:rsid w:val="00017D06"/>
    <w:rsid w:val="00021921"/>
    <w:rsid w:val="00021BFE"/>
    <w:rsid w:val="000238ED"/>
    <w:rsid w:val="000240F7"/>
    <w:rsid w:val="0002529E"/>
    <w:rsid w:val="000274A2"/>
    <w:rsid w:val="00027527"/>
    <w:rsid w:val="00027C57"/>
    <w:rsid w:val="00030A83"/>
    <w:rsid w:val="00031481"/>
    <w:rsid w:val="00031749"/>
    <w:rsid w:val="00031BCC"/>
    <w:rsid w:val="00032DE9"/>
    <w:rsid w:val="0003399A"/>
    <w:rsid w:val="00033A32"/>
    <w:rsid w:val="0003454A"/>
    <w:rsid w:val="00036DE4"/>
    <w:rsid w:val="000370B6"/>
    <w:rsid w:val="0003746B"/>
    <w:rsid w:val="00041124"/>
    <w:rsid w:val="000433BE"/>
    <w:rsid w:val="000433C1"/>
    <w:rsid w:val="00044823"/>
    <w:rsid w:val="00045C9F"/>
    <w:rsid w:val="00045CCB"/>
    <w:rsid w:val="00046EB9"/>
    <w:rsid w:val="0004755E"/>
    <w:rsid w:val="00050284"/>
    <w:rsid w:val="00050602"/>
    <w:rsid w:val="00052DC4"/>
    <w:rsid w:val="00055075"/>
    <w:rsid w:val="0005659A"/>
    <w:rsid w:val="000571A3"/>
    <w:rsid w:val="00057FCA"/>
    <w:rsid w:val="00064735"/>
    <w:rsid w:val="000651DB"/>
    <w:rsid w:val="00065F31"/>
    <w:rsid w:val="0006663F"/>
    <w:rsid w:val="00066E21"/>
    <w:rsid w:val="0006702E"/>
    <w:rsid w:val="00070BBD"/>
    <w:rsid w:val="0007123A"/>
    <w:rsid w:val="0007197D"/>
    <w:rsid w:val="000726B4"/>
    <w:rsid w:val="00072913"/>
    <w:rsid w:val="00073381"/>
    <w:rsid w:val="00073954"/>
    <w:rsid w:val="00073AB4"/>
    <w:rsid w:val="0007544C"/>
    <w:rsid w:val="00076258"/>
    <w:rsid w:val="00077258"/>
    <w:rsid w:val="00080CD5"/>
    <w:rsid w:val="00084084"/>
    <w:rsid w:val="00085A30"/>
    <w:rsid w:val="00085B44"/>
    <w:rsid w:val="00085D45"/>
    <w:rsid w:val="00086E63"/>
    <w:rsid w:val="00087027"/>
    <w:rsid w:val="00090BC2"/>
    <w:rsid w:val="00090C24"/>
    <w:rsid w:val="00090EEE"/>
    <w:rsid w:val="0009165B"/>
    <w:rsid w:val="000917D6"/>
    <w:rsid w:val="00091A2C"/>
    <w:rsid w:val="00092145"/>
    <w:rsid w:val="00093DFA"/>
    <w:rsid w:val="000942F6"/>
    <w:rsid w:val="00095ACA"/>
    <w:rsid w:val="00096021"/>
    <w:rsid w:val="000A06BF"/>
    <w:rsid w:val="000A0904"/>
    <w:rsid w:val="000A099C"/>
    <w:rsid w:val="000A1155"/>
    <w:rsid w:val="000A1A0F"/>
    <w:rsid w:val="000A24E9"/>
    <w:rsid w:val="000A6DEE"/>
    <w:rsid w:val="000A7F55"/>
    <w:rsid w:val="000B027C"/>
    <w:rsid w:val="000B02AB"/>
    <w:rsid w:val="000B322D"/>
    <w:rsid w:val="000B5DE1"/>
    <w:rsid w:val="000B71B1"/>
    <w:rsid w:val="000B7D6B"/>
    <w:rsid w:val="000C0184"/>
    <w:rsid w:val="000C0197"/>
    <w:rsid w:val="000C25AF"/>
    <w:rsid w:val="000C4098"/>
    <w:rsid w:val="000C4C8A"/>
    <w:rsid w:val="000C59D4"/>
    <w:rsid w:val="000C68F8"/>
    <w:rsid w:val="000C73B3"/>
    <w:rsid w:val="000D0A97"/>
    <w:rsid w:val="000D2403"/>
    <w:rsid w:val="000D2854"/>
    <w:rsid w:val="000D2C7C"/>
    <w:rsid w:val="000D2FED"/>
    <w:rsid w:val="000D4056"/>
    <w:rsid w:val="000D4478"/>
    <w:rsid w:val="000D4574"/>
    <w:rsid w:val="000D48E2"/>
    <w:rsid w:val="000D4B27"/>
    <w:rsid w:val="000D4B33"/>
    <w:rsid w:val="000D61BE"/>
    <w:rsid w:val="000D710C"/>
    <w:rsid w:val="000D7E91"/>
    <w:rsid w:val="000E2911"/>
    <w:rsid w:val="000E3F28"/>
    <w:rsid w:val="000E546A"/>
    <w:rsid w:val="000E5DF7"/>
    <w:rsid w:val="000E5F0B"/>
    <w:rsid w:val="000E792B"/>
    <w:rsid w:val="000F0E31"/>
    <w:rsid w:val="000F0ED8"/>
    <w:rsid w:val="000F1189"/>
    <w:rsid w:val="000F1EDC"/>
    <w:rsid w:val="000F270D"/>
    <w:rsid w:val="000F4098"/>
    <w:rsid w:val="000F4E74"/>
    <w:rsid w:val="00102D60"/>
    <w:rsid w:val="001037CF"/>
    <w:rsid w:val="0010425F"/>
    <w:rsid w:val="00105ECB"/>
    <w:rsid w:val="00106FD2"/>
    <w:rsid w:val="0011019F"/>
    <w:rsid w:val="00111815"/>
    <w:rsid w:val="00111FF0"/>
    <w:rsid w:val="0011264A"/>
    <w:rsid w:val="00112C71"/>
    <w:rsid w:val="0011469A"/>
    <w:rsid w:val="0011479D"/>
    <w:rsid w:val="00114BBC"/>
    <w:rsid w:val="001162C5"/>
    <w:rsid w:val="00116B13"/>
    <w:rsid w:val="00116B7F"/>
    <w:rsid w:val="00117B6B"/>
    <w:rsid w:val="001201FE"/>
    <w:rsid w:val="0012039F"/>
    <w:rsid w:val="00120A90"/>
    <w:rsid w:val="00121AA9"/>
    <w:rsid w:val="00122326"/>
    <w:rsid w:val="00122EFC"/>
    <w:rsid w:val="00123BE9"/>
    <w:rsid w:val="001258BE"/>
    <w:rsid w:val="001261E1"/>
    <w:rsid w:val="00127480"/>
    <w:rsid w:val="00127A27"/>
    <w:rsid w:val="0013163B"/>
    <w:rsid w:val="00131681"/>
    <w:rsid w:val="0013193A"/>
    <w:rsid w:val="00131996"/>
    <w:rsid w:val="00132356"/>
    <w:rsid w:val="0013255A"/>
    <w:rsid w:val="00133B4C"/>
    <w:rsid w:val="00133C0A"/>
    <w:rsid w:val="00134327"/>
    <w:rsid w:val="001343D6"/>
    <w:rsid w:val="00134ECD"/>
    <w:rsid w:val="001359DC"/>
    <w:rsid w:val="00135AC7"/>
    <w:rsid w:val="0013725A"/>
    <w:rsid w:val="00140E2F"/>
    <w:rsid w:val="001410CD"/>
    <w:rsid w:val="00141799"/>
    <w:rsid w:val="00141C90"/>
    <w:rsid w:val="0014263C"/>
    <w:rsid w:val="00142EB1"/>
    <w:rsid w:val="00143105"/>
    <w:rsid w:val="00143F95"/>
    <w:rsid w:val="00145D61"/>
    <w:rsid w:val="00147EFC"/>
    <w:rsid w:val="00150BD9"/>
    <w:rsid w:val="0015174B"/>
    <w:rsid w:val="0015599A"/>
    <w:rsid w:val="00156444"/>
    <w:rsid w:val="00156538"/>
    <w:rsid w:val="00160BCB"/>
    <w:rsid w:val="00162FAD"/>
    <w:rsid w:val="00163528"/>
    <w:rsid w:val="00163DF8"/>
    <w:rsid w:val="0016466E"/>
    <w:rsid w:val="00165AA0"/>
    <w:rsid w:val="0016606C"/>
    <w:rsid w:val="00166C9B"/>
    <w:rsid w:val="00167119"/>
    <w:rsid w:val="00167A30"/>
    <w:rsid w:val="001700BB"/>
    <w:rsid w:val="001712C6"/>
    <w:rsid w:val="001724E1"/>
    <w:rsid w:val="00172F47"/>
    <w:rsid w:val="00173B08"/>
    <w:rsid w:val="00173CCF"/>
    <w:rsid w:val="00175301"/>
    <w:rsid w:val="00176EAB"/>
    <w:rsid w:val="00177639"/>
    <w:rsid w:val="00180B01"/>
    <w:rsid w:val="00182974"/>
    <w:rsid w:val="00182BEF"/>
    <w:rsid w:val="00183261"/>
    <w:rsid w:val="001838C0"/>
    <w:rsid w:val="00183A87"/>
    <w:rsid w:val="00185127"/>
    <w:rsid w:val="00185A5C"/>
    <w:rsid w:val="00186753"/>
    <w:rsid w:val="00186F5F"/>
    <w:rsid w:val="001904CE"/>
    <w:rsid w:val="0019342E"/>
    <w:rsid w:val="00193CED"/>
    <w:rsid w:val="00194C5F"/>
    <w:rsid w:val="00195A59"/>
    <w:rsid w:val="00196551"/>
    <w:rsid w:val="001967CF"/>
    <w:rsid w:val="001A020F"/>
    <w:rsid w:val="001A10C9"/>
    <w:rsid w:val="001A21AA"/>
    <w:rsid w:val="001A36B7"/>
    <w:rsid w:val="001A4D1A"/>
    <w:rsid w:val="001A4D9B"/>
    <w:rsid w:val="001A536F"/>
    <w:rsid w:val="001A6A50"/>
    <w:rsid w:val="001B028B"/>
    <w:rsid w:val="001B0603"/>
    <w:rsid w:val="001B110F"/>
    <w:rsid w:val="001B1BAB"/>
    <w:rsid w:val="001B1E1F"/>
    <w:rsid w:val="001B2FFC"/>
    <w:rsid w:val="001B3C1E"/>
    <w:rsid w:val="001B501C"/>
    <w:rsid w:val="001B5FF5"/>
    <w:rsid w:val="001C1B53"/>
    <w:rsid w:val="001C1EAD"/>
    <w:rsid w:val="001C1F15"/>
    <w:rsid w:val="001C2FB2"/>
    <w:rsid w:val="001C3BEE"/>
    <w:rsid w:val="001C4C7A"/>
    <w:rsid w:val="001C51BD"/>
    <w:rsid w:val="001C5352"/>
    <w:rsid w:val="001C5AB1"/>
    <w:rsid w:val="001C64FB"/>
    <w:rsid w:val="001D11D7"/>
    <w:rsid w:val="001D1998"/>
    <w:rsid w:val="001D2125"/>
    <w:rsid w:val="001D2228"/>
    <w:rsid w:val="001D2582"/>
    <w:rsid w:val="001D4700"/>
    <w:rsid w:val="001D567B"/>
    <w:rsid w:val="001D61DB"/>
    <w:rsid w:val="001D772C"/>
    <w:rsid w:val="001D7D8C"/>
    <w:rsid w:val="001D7EF4"/>
    <w:rsid w:val="001E1051"/>
    <w:rsid w:val="001E1604"/>
    <w:rsid w:val="001E330A"/>
    <w:rsid w:val="001E35A0"/>
    <w:rsid w:val="001E51A3"/>
    <w:rsid w:val="001E6841"/>
    <w:rsid w:val="001F0E98"/>
    <w:rsid w:val="001F15AA"/>
    <w:rsid w:val="001F1A2C"/>
    <w:rsid w:val="001F1CFA"/>
    <w:rsid w:val="001F1FE4"/>
    <w:rsid w:val="001F3101"/>
    <w:rsid w:val="001F4CE1"/>
    <w:rsid w:val="001F4EAD"/>
    <w:rsid w:val="001F5954"/>
    <w:rsid w:val="001F5B70"/>
    <w:rsid w:val="001F65E6"/>
    <w:rsid w:val="00200B39"/>
    <w:rsid w:val="00200E7F"/>
    <w:rsid w:val="00200F08"/>
    <w:rsid w:val="00201369"/>
    <w:rsid w:val="00201D5B"/>
    <w:rsid w:val="00201E76"/>
    <w:rsid w:val="00203825"/>
    <w:rsid w:val="00204C6C"/>
    <w:rsid w:val="00205E50"/>
    <w:rsid w:val="002069B2"/>
    <w:rsid w:val="00206BB5"/>
    <w:rsid w:val="00207317"/>
    <w:rsid w:val="002100E7"/>
    <w:rsid w:val="002108C9"/>
    <w:rsid w:val="00210D46"/>
    <w:rsid w:val="002110EA"/>
    <w:rsid w:val="00211B8A"/>
    <w:rsid w:val="00211E0A"/>
    <w:rsid w:val="00215AEC"/>
    <w:rsid w:val="00215C69"/>
    <w:rsid w:val="00216E6E"/>
    <w:rsid w:val="00217990"/>
    <w:rsid w:val="002200A7"/>
    <w:rsid w:val="00220260"/>
    <w:rsid w:val="00221778"/>
    <w:rsid w:val="00221A30"/>
    <w:rsid w:val="00221D95"/>
    <w:rsid w:val="00222B38"/>
    <w:rsid w:val="00224537"/>
    <w:rsid w:val="002251C1"/>
    <w:rsid w:val="00225278"/>
    <w:rsid w:val="0022680F"/>
    <w:rsid w:val="002319FE"/>
    <w:rsid w:val="00232A66"/>
    <w:rsid w:val="00233069"/>
    <w:rsid w:val="002332AF"/>
    <w:rsid w:val="002339EE"/>
    <w:rsid w:val="00235714"/>
    <w:rsid w:val="002375A2"/>
    <w:rsid w:val="00240004"/>
    <w:rsid w:val="00243CB8"/>
    <w:rsid w:val="00244B91"/>
    <w:rsid w:val="00244CBE"/>
    <w:rsid w:val="0024563F"/>
    <w:rsid w:val="00246421"/>
    <w:rsid w:val="002506E6"/>
    <w:rsid w:val="00251258"/>
    <w:rsid w:val="0025272B"/>
    <w:rsid w:val="00253840"/>
    <w:rsid w:val="00253AC5"/>
    <w:rsid w:val="0025516E"/>
    <w:rsid w:val="00255F05"/>
    <w:rsid w:val="00256722"/>
    <w:rsid w:val="002610AC"/>
    <w:rsid w:val="00264FF1"/>
    <w:rsid w:val="00270AAB"/>
    <w:rsid w:val="00272704"/>
    <w:rsid w:val="00273910"/>
    <w:rsid w:val="00274BC7"/>
    <w:rsid w:val="00275678"/>
    <w:rsid w:val="002759D8"/>
    <w:rsid w:val="00276A7C"/>
    <w:rsid w:val="0028057E"/>
    <w:rsid w:val="00281E96"/>
    <w:rsid w:val="00282205"/>
    <w:rsid w:val="00282485"/>
    <w:rsid w:val="002824EE"/>
    <w:rsid w:val="00282ACB"/>
    <w:rsid w:val="00282E65"/>
    <w:rsid w:val="002864E9"/>
    <w:rsid w:val="00286BFB"/>
    <w:rsid w:val="0029022B"/>
    <w:rsid w:val="002918B1"/>
    <w:rsid w:val="00291EA5"/>
    <w:rsid w:val="00294139"/>
    <w:rsid w:val="002944F0"/>
    <w:rsid w:val="002955C8"/>
    <w:rsid w:val="002958F2"/>
    <w:rsid w:val="00296D1A"/>
    <w:rsid w:val="00297258"/>
    <w:rsid w:val="00297606"/>
    <w:rsid w:val="002A0790"/>
    <w:rsid w:val="002A155E"/>
    <w:rsid w:val="002A15C5"/>
    <w:rsid w:val="002A4D9A"/>
    <w:rsid w:val="002B024E"/>
    <w:rsid w:val="002B04B7"/>
    <w:rsid w:val="002B0710"/>
    <w:rsid w:val="002B0A90"/>
    <w:rsid w:val="002B0D99"/>
    <w:rsid w:val="002B1BE9"/>
    <w:rsid w:val="002B1D67"/>
    <w:rsid w:val="002B3946"/>
    <w:rsid w:val="002B649D"/>
    <w:rsid w:val="002B73E4"/>
    <w:rsid w:val="002C120A"/>
    <w:rsid w:val="002C3B1D"/>
    <w:rsid w:val="002C5052"/>
    <w:rsid w:val="002C759E"/>
    <w:rsid w:val="002D079F"/>
    <w:rsid w:val="002D3E3D"/>
    <w:rsid w:val="002D4167"/>
    <w:rsid w:val="002D528A"/>
    <w:rsid w:val="002D7B2D"/>
    <w:rsid w:val="002E002B"/>
    <w:rsid w:val="002E05BE"/>
    <w:rsid w:val="002E0C98"/>
    <w:rsid w:val="002E108E"/>
    <w:rsid w:val="002E1668"/>
    <w:rsid w:val="002E18C2"/>
    <w:rsid w:val="002E27F9"/>
    <w:rsid w:val="002E2E09"/>
    <w:rsid w:val="002E4795"/>
    <w:rsid w:val="002E4AC0"/>
    <w:rsid w:val="002E4DB6"/>
    <w:rsid w:val="002E503F"/>
    <w:rsid w:val="002E599B"/>
    <w:rsid w:val="002E74B1"/>
    <w:rsid w:val="002E7DBD"/>
    <w:rsid w:val="002F01C3"/>
    <w:rsid w:val="002F0525"/>
    <w:rsid w:val="002F0794"/>
    <w:rsid w:val="002F20A4"/>
    <w:rsid w:val="002F2A2E"/>
    <w:rsid w:val="002F520C"/>
    <w:rsid w:val="002F536E"/>
    <w:rsid w:val="002F54DD"/>
    <w:rsid w:val="002F564B"/>
    <w:rsid w:val="002F57D4"/>
    <w:rsid w:val="002F5E1D"/>
    <w:rsid w:val="002F731C"/>
    <w:rsid w:val="003001B5"/>
    <w:rsid w:val="00302945"/>
    <w:rsid w:val="00303C45"/>
    <w:rsid w:val="00304D3B"/>
    <w:rsid w:val="00305A54"/>
    <w:rsid w:val="00305B87"/>
    <w:rsid w:val="00306EE6"/>
    <w:rsid w:val="003078C1"/>
    <w:rsid w:val="00310233"/>
    <w:rsid w:val="0031033D"/>
    <w:rsid w:val="003103B5"/>
    <w:rsid w:val="00310873"/>
    <w:rsid w:val="00312EEE"/>
    <w:rsid w:val="00313948"/>
    <w:rsid w:val="003142A1"/>
    <w:rsid w:val="00314BEE"/>
    <w:rsid w:val="00316B0F"/>
    <w:rsid w:val="0032038B"/>
    <w:rsid w:val="0032099B"/>
    <w:rsid w:val="00320F0B"/>
    <w:rsid w:val="00321586"/>
    <w:rsid w:val="00322422"/>
    <w:rsid w:val="00322D9C"/>
    <w:rsid w:val="00327A5F"/>
    <w:rsid w:val="003302DD"/>
    <w:rsid w:val="00330D8D"/>
    <w:rsid w:val="00331A8A"/>
    <w:rsid w:val="003332CC"/>
    <w:rsid w:val="00333479"/>
    <w:rsid w:val="00333760"/>
    <w:rsid w:val="00333AD0"/>
    <w:rsid w:val="00335AC0"/>
    <w:rsid w:val="003362D6"/>
    <w:rsid w:val="0033632F"/>
    <w:rsid w:val="003447C7"/>
    <w:rsid w:val="00344FDB"/>
    <w:rsid w:val="003454EA"/>
    <w:rsid w:val="00347A0E"/>
    <w:rsid w:val="00347D2B"/>
    <w:rsid w:val="00350703"/>
    <w:rsid w:val="003513B3"/>
    <w:rsid w:val="0035169B"/>
    <w:rsid w:val="00352704"/>
    <w:rsid w:val="00352923"/>
    <w:rsid w:val="00352F2B"/>
    <w:rsid w:val="00354212"/>
    <w:rsid w:val="00355D9A"/>
    <w:rsid w:val="00356642"/>
    <w:rsid w:val="00360BDD"/>
    <w:rsid w:val="003621DD"/>
    <w:rsid w:val="003623DD"/>
    <w:rsid w:val="003627D4"/>
    <w:rsid w:val="00362E51"/>
    <w:rsid w:val="0036373E"/>
    <w:rsid w:val="00364648"/>
    <w:rsid w:val="003650D5"/>
    <w:rsid w:val="003657B5"/>
    <w:rsid w:val="00366DB6"/>
    <w:rsid w:val="0037074B"/>
    <w:rsid w:val="00370A30"/>
    <w:rsid w:val="00370AA8"/>
    <w:rsid w:val="003738CB"/>
    <w:rsid w:val="003766B2"/>
    <w:rsid w:val="00376BCE"/>
    <w:rsid w:val="0037782A"/>
    <w:rsid w:val="0037785A"/>
    <w:rsid w:val="00377922"/>
    <w:rsid w:val="00380395"/>
    <w:rsid w:val="0038102D"/>
    <w:rsid w:val="003821A9"/>
    <w:rsid w:val="003836E6"/>
    <w:rsid w:val="00383F46"/>
    <w:rsid w:val="0038490B"/>
    <w:rsid w:val="003849A4"/>
    <w:rsid w:val="003910F2"/>
    <w:rsid w:val="003945ED"/>
    <w:rsid w:val="003945FC"/>
    <w:rsid w:val="00394AF9"/>
    <w:rsid w:val="00395D64"/>
    <w:rsid w:val="0039636E"/>
    <w:rsid w:val="00397435"/>
    <w:rsid w:val="003A1171"/>
    <w:rsid w:val="003A48EF"/>
    <w:rsid w:val="003A7941"/>
    <w:rsid w:val="003B0914"/>
    <w:rsid w:val="003B0955"/>
    <w:rsid w:val="003B10C6"/>
    <w:rsid w:val="003B1C3C"/>
    <w:rsid w:val="003B1F32"/>
    <w:rsid w:val="003B2050"/>
    <w:rsid w:val="003B260E"/>
    <w:rsid w:val="003B2F1C"/>
    <w:rsid w:val="003B3412"/>
    <w:rsid w:val="003B3935"/>
    <w:rsid w:val="003B3E5D"/>
    <w:rsid w:val="003B3FC2"/>
    <w:rsid w:val="003B427B"/>
    <w:rsid w:val="003B5287"/>
    <w:rsid w:val="003B52F7"/>
    <w:rsid w:val="003B552C"/>
    <w:rsid w:val="003B6DDB"/>
    <w:rsid w:val="003B7805"/>
    <w:rsid w:val="003C025D"/>
    <w:rsid w:val="003C0A34"/>
    <w:rsid w:val="003C22B9"/>
    <w:rsid w:val="003C252B"/>
    <w:rsid w:val="003C3194"/>
    <w:rsid w:val="003C3FD5"/>
    <w:rsid w:val="003C47FA"/>
    <w:rsid w:val="003C4A7A"/>
    <w:rsid w:val="003C4F3D"/>
    <w:rsid w:val="003C54B6"/>
    <w:rsid w:val="003C6EEB"/>
    <w:rsid w:val="003C6EF6"/>
    <w:rsid w:val="003D0719"/>
    <w:rsid w:val="003D13EE"/>
    <w:rsid w:val="003D1B16"/>
    <w:rsid w:val="003D1BAD"/>
    <w:rsid w:val="003D2C56"/>
    <w:rsid w:val="003D47AE"/>
    <w:rsid w:val="003D48E1"/>
    <w:rsid w:val="003D495E"/>
    <w:rsid w:val="003D5177"/>
    <w:rsid w:val="003D72B2"/>
    <w:rsid w:val="003D7C16"/>
    <w:rsid w:val="003E0622"/>
    <w:rsid w:val="003E06D4"/>
    <w:rsid w:val="003E1072"/>
    <w:rsid w:val="003E23CD"/>
    <w:rsid w:val="003E4471"/>
    <w:rsid w:val="003E5262"/>
    <w:rsid w:val="003E5B5D"/>
    <w:rsid w:val="003E5FAC"/>
    <w:rsid w:val="003E64F4"/>
    <w:rsid w:val="003E6988"/>
    <w:rsid w:val="003E6B30"/>
    <w:rsid w:val="003E7835"/>
    <w:rsid w:val="003F3079"/>
    <w:rsid w:val="003F36FD"/>
    <w:rsid w:val="003F3EEA"/>
    <w:rsid w:val="003F5E71"/>
    <w:rsid w:val="003F7CA3"/>
    <w:rsid w:val="004003CD"/>
    <w:rsid w:val="0040164D"/>
    <w:rsid w:val="00401C48"/>
    <w:rsid w:val="00402251"/>
    <w:rsid w:val="004030E2"/>
    <w:rsid w:val="00404D60"/>
    <w:rsid w:val="00405237"/>
    <w:rsid w:val="0040625A"/>
    <w:rsid w:val="004068E2"/>
    <w:rsid w:val="004078D0"/>
    <w:rsid w:val="00407F1C"/>
    <w:rsid w:val="00407F4F"/>
    <w:rsid w:val="00410124"/>
    <w:rsid w:val="004123B7"/>
    <w:rsid w:val="0041251A"/>
    <w:rsid w:val="004148B2"/>
    <w:rsid w:val="00415203"/>
    <w:rsid w:val="00415951"/>
    <w:rsid w:val="0041617F"/>
    <w:rsid w:val="004167CB"/>
    <w:rsid w:val="00416C3B"/>
    <w:rsid w:val="004173C9"/>
    <w:rsid w:val="004174F3"/>
    <w:rsid w:val="004178EA"/>
    <w:rsid w:val="00417D24"/>
    <w:rsid w:val="00420399"/>
    <w:rsid w:val="00420FB3"/>
    <w:rsid w:val="00421D2A"/>
    <w:rsid w:val="0042337F"/>
    <w:rsid w:val="00423EB3"/>
    <w:rsid w:val="00424A31"/>
    <w:rsid w:val="00425050"/>
    <w:rsid w:val="00425800"/>
    <w:rsid w:val="00427A91"/>
    <w:rsid w:val="0043064B"/>
    <w:rsid w:val="00430E0C"/>
    <w:rsid w:val="00431406"/>
    <w:rsid w:val="004324F0"/>
    <w:rsid w:val="004335CA"/>
    <w:rsid w:val="0043410E"/>
    <w:rsid w:val="00435E54"/>
    <w:rsid w:val="00440108"/>
    <w:rsid w:val="0044270E"/>
    <w:rsid w:val="004430B8"/>
    <w:rsid w:val="004435A5"/>
    <w:rsid w:val="0044368D"/>
    <w:rsid w:val="004442E0"/>
    <w:rsid w:val="004448E3"/>
    <w:rsid w:val="0044505E"/>
    <w:rsid w:val="0044521B"/>
    <w:rsid w:val="00447355"/>
    <w:rsid w:val="00447709"/>
    <w:rsid w:val="00447A46"/>
    <w:rsid w:val="00447B6F"/>
    <w:rsid w:val="00451131"/>
    <w:rsid w:val="00453382"/>
    <w:rsid w:val="00453B04"/>
    <w:rsid w:val="0045565E"/>
    <w:rsid w:val="00456E5A"/>
    <w:rsid w:val="0045782C"/>
    <w:rsid w:val="00457CE9"/>
    <w:rsid w:val="00460281"/>
    <w:rsid w:val="004603E4"/>
    <w:rsid w:val="004617AD"/>
    <w:rsid w:val="00461967"/>
    <w:rsid w:val="00461B71"/>
    <w:rsid w:val="004625EB"/>
    <w:rsid w:val="00463867"/>
    <w:rsid w:val="00464EE3"/>
    <w:rsid w:val="0046727F"/>
    <w:rsid w:val="00467D80"/>
    <w:rsid w:val="00467E73"/>
    <w:rsid w:val="00467F48"/>
    <w:rsid w:val="004708F6"/>
    <w:rsid w:val="004709E2"/>
    <w:rsid w:val="00471B18"/>
    <w:rsid w:val="004723D8"/>
    <w:rsid w:val="00472C66"/>
    <w:rsid w:val="00473A08"/>
    <w:rsid w:val="004741A7"/>
    <w:rsid w:val="004745DC"/>
    <w:rsid w:val="00474DED"/>
    <w:rsid w:val="004750AA"/>
    <w:rsid w:val="0047554F"/>
    <w:rsid w:val="0047640E"/>
    <w:rsid w:val="004769C9"/>
    <w:rsid w:val="00476E5F"/>
    <w:rsid w:val="004779FD"/>
    <w:rsid w:val="0048055D"/>
    <w:rsid w:val="004815F0"/>
    <w:rsid w:val="00481E88"/>
    <w:rsid w:val="00482BDE"/>
    <w:rsid w:val="004832AC"/>
    <w:rsid w:val="0048391B"/>
    <w:rsid w:val="00484D99"/>
    <w:rsid w:val="0048521D"/>
    <w:rsid w:val="0048582D"/>
    <w:rsid w:val="00485A8C"/>
    <w:rsid w:val="00486F9B"/>
    <w:rsid w:val="004906A0"/>
    <w:rsid w:val="00491E9A"/>
    <w:rsid w:val="00492703"/>
    <w:rsid w:val="0049318E"/>
    <w:rsid w:val="00493D20"/>
    <w:rsid w:val="00496C93"/>
    <w:rsid w:val="004A01AE"/>
    <w:rsid w:val="004A0F57"/>
    <w:rsid w:val="004A27E6"/>
    <w:rsid w:val="004A3380"/>
    <w:rsid w:val="004A4651"/>
    <w:rsid w:val="004A4773"/>
    <w:rsid w:val="004A4EDE"/>
    <w:rsid w:val="004A534C"/>
    <w:rsid w:val="004A6863"/>
    <w:rsid w:val="004A6B89"/>
    <w:rsid w:val="004A74DB"/>
    <w:rsid w:val="004B0F03"/>
    <w:rsid w:val="004B1A7C"/>
    <w:rsid w:val="004B2E80"/>
    <w:rsid w:val="004B38F3"/>
    <w:rsid w:val="004B4200"/>
    <w:rsid w:val="004B4B7A"/>
    <w:rsid w:val="004B4E1C"/>
    <w:rsid w:val="004B59DA"/>
    <w:rsid w:val="004B6900"/>
    <w:rsid w:val="004B6AB4"/>
    <w:rsid w:val="004B6E20"/>
    <w:rsid w:val="004C080F"/>
    <w:rsid w:val="004C25BD"/>
    <w:rsid w:val="004C3107"/>
    <w:rsid w:val="004C45E0"/>
    <w:rsid w:val="004C655D"/>
    <w:rsid w:val="004C6ACD"/>
    <w:rsid w:val="004C7169"/>
    <w:rsid w:val="004C7C8F"/>
    <w:rsid w:val="004D0434"/>
    <w:rsid w:val="004D070C"/>
    <w:rsid w:val="004D0C3E"/>
    <w:rsid w:val="004D145F"/>
    <w:rsid w:val="004D1DD0"/>
    <w:rsid w:val="004D3655"/>
    <w:rsid w:val="004D5D12"/>
    <w:rsid w:val="004D6E95"/>
    <w:rsid w:val="004D6ED4"/>
    <w:rsid w:val="004D7C98"/>
    <w:rsid w:val="004E0C71"/>
    <w:rsid w:val="004E0F2D"/>
    <w:rsid w:val="004E0FC5"/>
    <w:rsid w:val="004E2049"/>
    <w:rsid w:val="004E2131"/>
    <w:rsid w:val="004E22BE"/>
    <w:rsid w:val="004E2913"/>
    <w:rsid w:val="004E3B55"/>
    <w:rsid w:val="004E3F52"/>
    <w:rsid w:val="004E48DD"/>
    <w:rsid w:val="004E553E"/>
    <w:rsid w:val="004E7DDD"/>
    <w:rsid w:val="004F05D5"/>
    <w:rsid w:val="004F1AD7"/>
    <w:rsid w:val="004F25B8"/>
    <w:rsid w:val="004F25DB"/>
    <w:rsid w:val="004F30E1"/>
    <w:rsid w:val="004F35BC"/>
    <w:rsid w:val="004F3F22"/>
    <w:rsid w:val="004F404F"/>
    <w:rsid w:val="004F54F8"/>
    <w:rsid w:val="004F597E"/>
    <w:rsid w:val="004F7208"/>
    <w:rsid w:val="00500097"/>
    <w:rsid w:val="00500580"/>
    <w:rsid w:val="005026B3"/>
    <w:rsid w:val="00502EAA"/>
    <w:rsid w:val="005037EA"/>
    <w:rsid w:val="00503D55"/>
    <w:rsid w:val="005040D0"/>
    <w:rsid w:val="00504463"/>
    <w:rsid w:val="00505873"/>
    <w:rsid w:val="00506B8C"/>
    <w:rsid w:val="00507708"/>
    <w:rsid w:val="005079D3"/>
    <w:rsid w:val="0051008B"/>
    <w:rsid w:val="0051086E"/>
    <w:rsid w:val="00512124"/>
    <w:rsid w:val="00512C88"/>
    <w:rsid w:val="005144D4"/>
    <w:rsid w:val="00516F95"/>
    <w:rsid w:val="0052083E"/>
    <w:rsid w:val="00522A93"/>
    <w:rsid w:val="00522A9B"/>
    <w:rsid w:val="0052435A"/>
    <w:rsid w:val="005250F2"/>
    <w:rsid w:val="005253B6"/>
    <w:rsid w:val="005259A5"/>
    <w:rsid w:val="00525D12"/>
    <w:rsid w:val="005270B0"/>
    <w:rsid w:val="00527D38"/>
    <w:rsid w:val="0053090D"/>
    <w:rsid w:val="00531722"/>
    <w:rsid w:val="00532C3B"/>
    <w:rsid w:val="00533415"/>
    <w:rsid w:val="00533C5A"/>
    <w:rsid w:val="00534745"/>
    <w:rsid w:val="0053575D"/>
    <w:rsid w:val="00535F99"/>
    <w:rsid w:val="0053665E"/>
    <w:rsid w:val="00536F20"/>
    <w:rsid w:val="0053721C"/>
    <w:rsid w:val="00537234"/>
    <w:rsid w:val="005372F2"/>
    <w:rsid w:val="0054049F"/>
    <w:rsid w:val="00540978"/>
    <w:rsid w:val="005414BF"/>
    <w:rsid w:val="00546AC2"/>
    <w:rsid w:val="005471F5"/>
    <w:rsid w:val="0055170C"/>
    <w:rsid w:val="005517E8"/>
    <w:rsid w:val="00551ED2"/>
    <w:rsid w:val="00552DEB"/>
    <w:rsid w:val="00554316"/>
    <w:rsid w:val="00554817"/>
    <w:rsid w:val="00556C49"/>
    <w:rsid w:val="005577B2"/>
    <w:rsid w:val="005602BB"/>
    <w:rsid w:val="0056182D"/>
    <w:rsid w:val="0056201A"/>
    <w:rsid w:val="00562B84"/>
    <w:rsid w:val="00564F86"/>
    <w:rsid w:val="00565E96"/>
    <w:rsid w:val="005669EB"/>
    <w:rsid w:val="0056726F"/>
    <w:rsid w:val="005710BE"/>
    <w:rsid w:val="00572900"/>
    <w:rsid w:val="0057374E"/>
    <w:rsid w:val="005750B8"/>
    <w:rsid w:val="005754A2"/>
    <w:rsid w:val="0057574A"/>
    <w:rsid w:val="00575D9E"/>
    <w:rsid w:val="00576E27"/>
    <w:rsid w:val="005777DA"/>
    <w:rsid w:val="0058103A"/>
    <w:rsid w:val="00581127"/>
    <w:rsid w:val="00581E59"/>
    <w:rsid w:val="0058305B"/>
    <w:rsid w:val="00583491"/>
    <w:rsid w:val="00583C68"/>
    <w:rsid w:val="00590D7B"/>
    <w:rsid w:val="005914DA"/>
    <w:rsid w:val="00592172"/>
    <w:rsid w:val="00593D84"/>
    <w:rsid w:val="005943CC"/>
    <w:rsid w:val="00594A0B"/>
    <w:rsid w:val="00595B82"/>
    <w:rsid w:val="00595CDA"/>
    <w:rsid w:val="00596D56"/>
    <w:rsid w:val="00596F4D"/>
    <w:rsid w:val="0059747F"/>
    <w:rsid w:val="005A0338"/>
    <w:rsid w:val="005A104F"/>
    <w:rsid w:val="005A2AC9"/>
    <w:rsid w:val="005A3015"/>
    <w:rsid w:val="005A4DB5"/>
    <w:rsid w:val="005A6172"/>
    <w:rsid w:val="005A64D6"/>
    <w:rsid w:val="005A69F1"/>
    <w:rsid w:val="005A6BFD"/>
    <w:rsid w:val="005B0F81"/>
    <w:rsid w:val="005B1058"/>
    <w:rsid w:val="005B1C9D"/>
    <w:rsid w:val="005B1DA2"/>
    <w:rsid w:val="005B244C"/>
    <w:rsid w:val="005B2569"/>
    <w:rsid w:val="005B3704"/>
    <w:rsid w:val="005B4A53"/>
    <w:rsid w:val="005B4A8A"/>
    <w:rsid w:val="005B4A93"/>
    <w:rsid w:val="005B561A"/>
    <w:rsid w:val="005B599A"/>
    <w:rsid w:val="005B7439"/>
    <w:rsid w:val="005C0BE3"/>
    <w:rsid w:val="005C114B"/>
    <w:rsid w:val="005C148F"/>
    <w:rsid w:val="005C1D68"/>
    <w:rsid w:val="005C20DA"/>
    <w:rsid w:val="005C3EC6"/>
    <w:rsid w:val="005C4409"/>
    <w:rsid w:val="005C49BD"/>
    <w:rsid w:val="005C4FEF"/>
    <w:rsid w:val="005C6240"/>
    <w:rsid w:val="005C76E1"/>
    <w:rsid w:val="005C7A02"/>
    <w:rsid w:val="005D0774"/>
    <w:rsid w:val="005D0BF1"/>
    <w:rsid w:val="005D1102"/>
    <w:rsid w:val="005D25F4"/>
    <w:rsid w:val="005D2FAE"/>
    <w:rsid w:val="005D3AC5"/>
    <w:rsid w:val="005D3DD6"/>
    <w:rsid w:val="005D6E43"/>
    <w:rsid w:val="005E0C27"/>
    <w:rsid w:val="005E1A80"/>
    <w:rsid w:val="005E20A2"/>
    <w:rsid w:val="005E502E"/>
    <w:rsid w:val="005E57F4"/>
    <w:rsid w:val="005E5E8B"/>
    <w:rsid w:val="005E6E45"/>
    <w:rsid w:val="005E7A65"/>
    <w:rsid w:val="005F14C9"/>
    <w:rsid w:val="005F15E1"/>
    <w:rsid w:val="005F1AE4"/>
    <w:rsid w:val="005F2246"/>
    <w:rsid w:val="005F25CB"/>
    <w:rsid w:val="005F3878"/>
    <w:rsid w:val="005F5780"/>
    <w:rsid w:val="005F6D54"/>
    <w:rsid w:val="005F6E45"/>
    <w:rsid w:val="005F72CE"/>
    <w:rsid w:val="005F752B"/>
    <w:rsid w:val="005F7913"/>
    <w:rsid w:val="00605FC6"/>
    <w:rsid w:val="0060706E"/>
    <w:rsid w:val="00610929"/>
    <w:rsid w:val="006111B5"/>
    <w:rsid w:val="006138D0"/>
    <w:rsid w:val="0061563A"/>
    <w:rsid w:val="0062096D"/>
    <w:rsid w:val="006229D6"/>
    <w:rsid w:val="00622D48"/>
    <w:rsid w:val="00623103"/>
    <w:rsid w:val="0062314D"/>
    <w:rsid w:val="00623797"/>
    <w:rsid w:val="00623FAC"/>
    <w:rsid w:val="00624113"/>
    <w:rsid w:val="006262C0"/>
    <w:rsid w:val="006270E3"/>
    <w:rsid w:val="00627F2B"/>
    <w:rsid w:val="006305AE"/>
    <w:rsid w:val="00632C6B"/>
    <w:rsid w:val="00634123"/>
    <w:rsid w:val="006345A4"/>
    <w:rsid w:val="00635BBA"/>
    <w:rsid w:val="00635DF1"/>
    <w:rsid w:val="00637DAF"/>
    <w:rsid w:val="00640B01"/>
    <w:rsid w:val="00640FB8"/>
    <w:rsid w:val="0064183B"/>
    <w:rsid w:val="00641FE9"/>
    <w:rsid w:val="00642A97"/>
    <w:rsid w:val="00642BDB"/>
    <w:rsid w:val="00642BE7"/>
    <w:rsid w:val="00642DC4"/>
    <w:rsid w:val="00643022"/>
    <w:rsid w:val="00643EF1"/>
    <w:rsid w:val="00643F9E"/>
    <w:rsid w:val="00644247"/>
    <w:rsid w:val="00646C89"/>
    <w:rsid w:val="006472FC"/>
    <w:rsid w:val="006473AF"/>
    <w:rsid w:val="00647F38"/>
    <w:rsid w:val="00650D05"/>
    <w:rsid w:val="006519E4"/>
    <w:rsid w:val="00651C6B"/>
    <w:rsid w:val="00651DCC"/>
    <w:rsid w:val="006527C6"/>
    <w:rsid w:val="00653B85"/>
    <w:rsid w:val="006544F5"/>
    <w:rsid w:val="00654F21"/>
    <w:rsid w:val="00657CE1"/>
    <w:rsid w:val="00657DF6"/>
    <w:rsid w:val="0066065D"/>
    <w:rsid w:val="00662D5F"/>
    <w:rsid w:val="00663D5F"/>
    <w:rsid w:val="00664912"/>
    <w:rsid w:val="006649F6"/>
    <w:rsid w:val="00664F26"/>
    <w:rsid w:val="006651AC"/>
    <w:rsid w:val="00666166"/>
    <w:rsid w:val="00666A34"/>
    <w:rsid w:val="00666ACF"/>
    <w:rsid w:val="006704AB"/>
    <w:rsid w:val="00675ADF"/>
    <w:rsid w:val="00675BD7"/>
    <w:rsid w:val="00676123"/>
    <w:rsid w:val="00676497"/>
    <w:rsid w:val="00677B73"/>
    <w:rsid w:val="00677C14"/>
    <w:rsid w:val="00681983"/>
    <w:rsid w:val="00682A33"/>
    <w:rsid w:val="00683B4E"/>
    <w:rsid w:val="00685018"/>
    <w:rsid w:val="0068682D"/>
    <w:rsid w:val="00687AF8"/>
    <w:rsid w:val="00690488"/>
    <w:rsid w:val="00693860"/>
    <w:rsid w:val="006955F2"/>
    <w:rsid w:val="00695B40"/>
    <w:rsid w:val="006A125C"/>
    <w:rsid w:val="006A257C"/>
    <w:rsid w:val="006A2E49"/>
    <w:rsid w:val="006A2EF9"/>
    <w:rsid w:val="006A30B5"/>
    <w:rsid w:val="006A45E7"/>
    <w:rsid w:val="006A47F7"/>
    <w:rsid w:val="006A51F2"/>
    <w:rsid w:val="006A7733"/>
    <w:rsid w:val="006B185A"/>
    <w:rsid w:val="006B2192"/>
    <w:rsid w:val="006B5B79"/>
    <w:rsid w:val="006B5C07"/>
    <w:rsid w:val="006B5D87"/>
    <w:rsid w:val="006B6015"/>
    <w:rsid w:val="006B612F"/>
    <w:rsid w:val="006B721B"/>
    <w:rsid w:val="006B73C2"/>
    <w:rsid w:val="006C0636"/>
    <w:rsid w:val="006C18CF"/>
    <w:rsid w:val="006C2EE1"/>
    <w:rsid w:val="006C324B"/>
    <w:rsid w:val="006C35ED"/>
    <w:rsid w:val="006C49E4"/>
    <w:rsid w:val="006C51BC"/>
    <w:rsid w:val="006C529E"/>
    <w:rsid w:val="006C5E24"/>
    <w:rsid w:val="006C602B"/>
    <w:rsid w:val="006C7726"/>
    <w:rsid w:val="006D00D2"/>
    <w:rsid w:val="006D25B8"/>
    <w:rsid w:val="006D25E2"/>
    <w:rsid w:val="006D4426"/>
    <w:rsid w:val="006D5083"/>
    <w:rsid w:val="006D78AD"/>
    <w:rsid w:val="006D79E8"/>
    <w:rsid w:val="006E0D26"/>
    <w:rsid w:val="006E3A0D"/>
    <w:rsid w:val="006E4153"/>
    <w:rsid w:val="006E4B5D"/>
    <w:rsid w:val="006E4ED0"/>
    <w:rsid w:val="006E69E4"/>
    <w:rsid w:val="006E7061"/>
    <w:rsid w:val="006E773A"/>
    <w:rsid w:val="006F19C4"/>
    <w:rsid w:val="006F2F06"/>
    <w:rsid w:val="006F5037"/>
    <w:rsid w:val="006F5951"/>
    <w:rsid w:val="006F6768"/>
    <w:rsid w:val="006F68D3"/>
    <w:rsid w:val="006F7B08"/>
    <w:rsid w:val="0070057C"/>
    <w:rsid w:val="007008B3"/>
    <w:rsid w:val="00700FF9"/>
    <w:rsid w:val="00701F6E"/>
    <w:rsid w:val="0070290D"/>
    <w:rsid w:val="00702E27"/>
    <w:rsid w:val="00703773"/>
    <w:rsid w:val="00703EF8"/>
    <w:rsid w:val="00705B49"/>
    <w:rsid w:val="007119BB"/>
    <w:rsid w:val="007125C2"/>
    <w:rsid w:val="00712F58"/>
    <w:rsid w:val="0071485A"/>
    <w:rsid w:val="007158AE"/>
    <w:rsid w:val="007162D1"/>
    <w:rsid w:val="007200D2"/>
    <w:rsid w:val="00720167"/>
    <w:rsid w:val="00720A12"/>
    <w:rsid w:val="007219CC"/>
    <w:rsid w:val="00721E45"/>
    <w:rsid w:val="00721EA4"/>
    <w:rsid w:val="0072278A"/>
    <w:rsid w:val="007232DA"/>
    <w:rsid w:val="00723BDD"/>
    <w:rsid w:val="00724268"/>
    <w:rsid w:val="007261D1"/>
    <w:rsid w:val="00727DFE"/>
    <w:rsid w:val="00732CC9"/>
    <w:rsid w:val="007339CE"/>
    <w:rsid w:val="00736261"/>
    <w:rsid w:val="00736397"/>
    <w:rsid w:val="0073695A"/>
    <w:rsid w:val="00736E9B"/>
    <w:rsid w:val="007377A8"/>
    <w:rsid w:val="00740935"/>
    <w:rsid w:val="0074228B"/>
    <w:rsid w:val="00745C3A"/>
    <w:rsid w:val="00750812"/>
    <w:rsid w:val="00750D8F"/>
    <w:rsid w:val="00751AD3"/>
    <w:rsid w:val="00752D39"/>
    <w:rsid w:val="00752FA5"/>
    <w:rsid w:val="007535FD"/>
    <w:rsid w:val="00753A21"/>
    <w:rsid w:val="007546AB"/>
    <w:rsid w:val="007552DD"/>
    <w:rsid w:val="007555B1"/>
    <w:rsid w:val="007559CB"/>
    <w:rsid w:val="00756444"/>
    <w:rsid w:val="007568B3"/>
    <w:rsid w:val="0075695E"/>
    <w:rsid w:val="007574B3"/>
    <w:rsid w:val="0075757A"/>
    <w:rsid w:val="00757A2F"/>
    <w:rsid w:val="00757EC3"/>
    <w:rsid w:val="00760C3A"/>
    <w:rsid w:val="0076123E"/>
    <w:rsid w:val="00763561"/>
    <w:rsid w:val="007640EB"/>
    <w:rsid w:val="00764406"/>
    <w:rsid w:val="007648B9"/>
    <w:rsid w:val="007652E4"/>
    <w:rsid w:val="00767916"/>
    <w:rsid w:val="00771030"/>
    <w:rsid w:val="00771654"/>
    <w:rsid w:val="007732A6"/>
    <w:rsid w:val="0077360B"/>
    <w:rsid w:val="00773792"/>
    <w:rsid w:val="00773EED"/>
    <w:rsid w:val="00773EF0"/>
    <w:rsid w:val="00774A49"/>
    <w:rsid w:val="00774EF9"/>
    <w:rsid w:val="00775E2C"/>
    <w:rsid w:val="00781C73"/>
    <w:rsid w:val="00781D9D"/>
    <w:rsid w:val="007845B9"/>
    <w:rsid w:val="0078486C"/>
    <w:rsid w:val="00785FB2"/>
    <w:rsid w:val="007869BA"/>
    <w:rsid w:val="00787311"/>
    <w:rsid w:val="00790511"/>
    <w:rsid w:val="00791087"/>
    <w:rsid w:val="00793111"/>
    <w:rsid w:val="00793687"/>
    <w:rsid w:val="00795150"/>
    <w:rsid w:val="007A052B"/>
    <w:rsid w:val="007A0CA5"/>
    <w:rsid w:val="007A332E"/>
    <w:rsid w:val="007A405A"/>
    <w:rsid w:val="007A5355"/>
    <w:rsid w:val="007B1A30"/>
    <w:rsid w:val="007B25E4"/>
    <w:rsid w:val="007B2DAB"/>
    <w:rsid w:val="007B52A8"/>
    <w:rsid w:val="007B5865"/>
    <w:rsid w:val="007B6E28"/>
    <w:rsid w:val="007B755E"/>
    <w:rsid w:val="007C02EE"/>
    <w:rsid w:val="007C201B"/>
    <w:rsid w:val="007C2601"/>
    <w:rsid w:val="007C3C14"/>
    <w:rsid w:val="007C4067"/>
    <w:rsid w:val="007C51C6"/>
    <w:rsid w:val="007C5C3F"/>
    <w:rsid w:val="007C6B45"/>
    <w:rsid w:val="007C70E9"/>
    <w:rsid w:val="007D042E"/>
    <w:rsid w:val="007D07A8"/>
    <w:rsid w:val="007D12E9"/>
    <w:rsid w:val="007D1999"/>
    <w:rsid w:val="007D1B47"/>
    <w:rsid w:val="007D3DA7"/>
    <w:rsid w:val="007D426D"/>
    <w:rsid w:val="007D551C"/>
    <w:rsid w:val="007D5AA3"/>
    <w:rsid w:val="007D5B43"/>
    <w:rsid w:val="007D5F9C"/>
    <w:rsid w:val="007D74C3"/>
    <w:rsid w:val="007E04E0"/>
    <w:rsid w:val="007E1EFC"/>
    <w:rsid w:val="007E213E"/>
    <w:rsid w:val="007E2293"/>
    <w:rsid w:val="007E2816"/>
    <w:rsid w:val="007E3323"/>
    <w:rsid w:val="007E35C5"/>
    <w:rsid w:val="007E4170"/>
    <w:rsid w:val="007E4BCF"/>
    <w:rsid w:val="007E5AA8"/>
    <w:rsid w:val="007E6873"/>
    <w:rsid w:val="007E69CA"/>
    <w:rsid w:val="007F0055"/>
    <w:rsid w:val="007F0144"/>
    <w:rsid w:val="007F0AF7"/>
    <w:rsid w:val="007F1A70"/>
    <w:rsid w:val="007F240B"/>
    <w:rsid w:val="007F24C8"/>
    <w:rsid w:val="007F287C"/>
    <w:rsid w:val="007F289B"/>
    <w:rsid w:val="007F479F"/>
    <w:rsid w:val="007F537B"/>
    <w:rsid w:val="007F5D1C"/>
    <w:rsid w:val="007F6282"/>
    <w:rsid w:val="0080213F"/>
    <w:rsid w:val="00803E63"/>
    <w:rsid w:val="008043D4"/>
    <w:rsid w:val="008058B0"/>
    <w:rsid w:val="00805AC8"/>
    <w:rsid w:val="0080634A"/>
    <w:rsid w:val="008065C6"/>
    <w:rsid w:val="00806A65"/>
    <w:rsid w:val="00807368"/>
    <w:rsid w:val="0081178E"/>
    <w:rsid w:val="00813663"/>
    <w:rsid w:val="00813F9E"/>
    <w:rsid w:val="0081437F"/>
    <w:rsid w:val="00814F19"/>
    <w:rsid w:val="00815873"/>
    <w:rsid w:val="00815C31"/>
    <w:rsid w:val="00816361"/>
    <w:rsid w:val="00816AE2"/>
    <w:rsid w:val="00820D05"/>
    <w:rsid w:val="00821474"/>
    <w:rsid w:val="0082148C"/>
    <w:rsid w:val="00821BFB"/>
    <w:rsid w:val="00824C1A"/>
    <w:rsid w:val="008256DE"/>
    <w:rsid w:val="00826DF6"/>
    <w:rsid w:val="008276AA"/>
    <w:rsid w:val="00830342"/>
    <w:rsid w:val="00830BDC"/>
    <w:rsid w:val="0083450E"/>
    <w:rsid w:val="00834B2A"/>
    <w:rsid w:val="00834BAE"/>
    <w:rsid w:val="00835020"/>
    <w:rsid w:val="00836A27"/>
    <w:rsid w:val="008376DB"/>
    <w:rsid w:val="008379FF"/>
    <w:rsid w:val="00837A37"/>
    <w:rsid w:val="0084047F"/>
    <w:rsid w:val="00840498"/>
    <w:rsid w:val="00841112"/>
    <w:rsid w:val="00841A9C"/>
    <w:rsid w:val="008449F2"/>
    <w:rsid w:val="0084530A"/>
    <w:rsid w:val="00845619"/>
    <w:rsid w:val="008462A2"/>
    <w:rsid w:val="008468C8"/>
    <w:rsid w:val="00846BDA"/>
    <w:rsid w:val="008520BC"/>
    <w:rsid w:val="00852EA6"/>
    <w:rsid w:val="00853240"/>
    <w:rsid w:val="00854224"/>
    <w:rsid w:val="00855563"/>
    <w:rsid w:val="008555F2"/>
    <w:rsid w:val="00855D92"/>
    <w:rsid w:val="008563B5"/>
    <w:rsid w:val="00856C18"/>
    <w:rsid w:val="008571F4"/>
    <w:rsid w:val="008604D2"/>
    <w:rsid w:val="00860556"/>
    <w:rsid w:val="00860BC8"/>
    <w:rsid w:val="00861619"/>
    <w:rsid w:val="008616FF"/>
    <w:rsid w:val="00861824"/>
    <w:rsid w:val="008618C7"/>
    <w:rsid w:val="00861B08"/>
    <w:rsid w:val="00861DF6"/>
    <w:rsid w:val="00861F63"/>
    <w:rsid w:val="0086380D"/>
    <w:rsid w:val="00870B13"/>
    <w:rsid w:val="00872BC9"/>
    <w:rsid w:val="00872CE4"/>
    <w:rsid w:val="00874C80"/>
    <w:rsid w:val="00874CBD"/>
    <w:rsid w:val="00875E0A"/>
    <w:rsid w:val="00880019"/>
    <w:rsid w:val="00880BDE"/>
    <w:rsid w:val="0088256B"/>
    <w:rsid w:val="00882FF7"/>
    <w:rsid w:val="008830C1"/>
    <w:rsid w:val="00884EAE"/>
    <w:rsid w:val="0088597A"/>
    <w:rsid w:val="0088619D"/>
    <w:rsid w:val="008864DC"/>
    <w:rsid w:val="00886DD4"/>
    <w:rsid w:val="008902F7"/>
    <w:rsid w:val="008918D7"/>
    <w:rsid w:val="008922AB"/>
    <w:rsid w:val="0089268D"/>
    <w:rsid w:val="0089305C"/>
    <w:rsid w:val="00893770"/>
    <w:rsid w:val="00893F76"/>
    <w:rsid w:val="008949F5"/>
    <w:rsid w:val="00894D6F"/>
    <w:rsid w:val="00894E56"/>
    <w:rsid w:val="00895367"/>
    <w:rsid w:val="00895992"/>
    <w:rsid w:val="00895BEF"/>
    <w:rsid w:val="0089751B"/>
    <w:rsid w:val="00897918"/>
    <w:rsid w:val="008A0D9E"/>
    <w:rsid w:val="008A24C7"/>
    <w:rsid w:val="008A5716"/>
    <w:rsid w:val="008B18E8"/>
    <w:rsid w:val="008B2531"/>
    <w:rsid w:val="008B2F07"/>
    <w:rsid w:val="008B2F60"/>
    <w:rsid w:val="008B3380"/>
    <w:rsid w:val="008B34FA"/>
    <w:rsid w:val="008B44BF"/>
    <w:rsid w:val="008B4658"/>
    <w:rsid w:val="008B4674"/>
    <w:rsid w:val="008B682E"/>
    <w:rsid w:val="008B7417"/>
    <w:rsid w:val="008C0B4E"/>
    <w:rsid w:val="008C1954"/>
    <w:rsid w:val="008C1C32"/>
    <w:rsid w:val="008C1D1D"/>
    <w:rsid w:val="008C2756"/>
    <w:rsid w:val="008C433F"/>
    <w:rsid w:val="008C4E27"/>
    <w:rsid w:val="008C4F8A"/>
    <w:rsid w:val="008C7569"/>
    <w:rsid w:val="008C7BC3"/>
    <w:rsid w:val="008D0D82"/>
    <w:rsid w:val="008D0F31"/>
    <w:rsid w:val="008D2171"/>
    <w:rsid w:val="008D3D09"/>
    <w:rsid w:val="008D3D76"/>
    <w:rsid w:val="008D54A2"/>
    <w:rsid w:val="008D5BA4"/>
    <w:rsid w:val="008D5CCE"/>
    <w:rsid w:val="008D6D31"/>
    <w:rsid w:val="008D6FBF"/>
    <w:rsid w:val="008E0320"/>
    <w:rsid w:val="008E17B4"/>
    <w:rsid w:val="008E21BD"/>
    <w:rsid w:val="008E2260"/>
    <w:rsid w:val="008E2497"/>
    <w:rsid w:val="008E450E"/>
    <w:rsid w:val="008E5719"/>
    <w:rsid w:val="008E6330"/>
    <w:rsid w:val="008E6B8D"/>
    <w:rsid w:val="008E765E"/>
    <w:rsid w:val="008E770C"/>
    <w:rsid w:val="008F0F55"/>
    <w:rsid w:val="008F234C"/>
    <w:rsid w:val="008F3EE5"/>
    <w:rsid w:val="008F49C2"/>
    <w:rsid w:val="008F708B"/>
    <w:rsid w:val="008F7C0B"/>
    <w:rsid w:val="009002EE"/>
    <w:rsid w:val="009002FD"/>
    <w:rsid w:val="0090046E"/>
    <w:rsid w:val="00900F8D"/>
    <w:rsid w:val="00901214"/>
    <w:rsid w:val="0090140B"/>
    <w:rsid w:val="00904697"/>
    <w:rsid w:val="00905C1D"/>
    <w:rsid w:val="00906F85"/>
    <w:rsid w:val="009078B8"/>
    <w:rsid w:val="009109B2"/>
    <w:rsid w:val="00911226"/>
    <w:rsid w:val="00912079"/>
    <w:rsid w:val="00912ACB"/>
    <w:rsid w:val="00913F05"/>
    <w:rsid w:val="009150E9"/>
    <w:rsid w:val="0091600D"/>
    <w:rsid w:val="00917EFA"/>
    <w:rsid w:val="0092184A"/>
    <w:rsid w:val="00921906"/>
    <w:rsid w:val="00921A93"/>
    <w:rsid w:val="00922302"/>
    <w:rsid w:val="00922507"/>
    <w:rsid w:val="0092379F"/>
    <w:rsid w:val="0092437B"/>
    <w:rsid w:val="00924B06"/>
    <w:rsid w:val="009278D0"/>
    <w:rsid w:val="00927DA4"/>
    <w:rsid w:val="009305F7"/>
    <w:rsid w:val="00930C73"/>
    <w:rsid w:val="0093162B"/>
    <w:rsid w:val="009316C2"/>
    <w:rsid w:val="009319AF"/>
    <w:rsid w:val="009322AA"/>
    <w:rsid w:val="00933B71"/>
    <w:rsid w:val="009348A1"/>
    <w:rsid w:val="009366A6"/>
    <w:rsid w:val="00936D6C"/>
    <w:rsid w:val="00936EDA"/>
    <w:rsid w:val="009403E0"/>
    <w:rsid w:val="009405A0"/>
    <w:rsid w:val="00941497"/>
    <w:rsid w:val="0094294D"/>
    <w:rsid w:val="00943604"/>
    <w:rsid w:val="00945907"/>
    <w:rsid w:val="009461C4"/>
    <w:rsid w:val="00946B46"/>
    <w:rsid w:val="00946EE0"/>
    <w:rsid w:val="00947A59"/>
    <w:rsid w:val="009510E6"/>
    <w:rsid w:val="00951E23"/>
    <w:rsid w:val="00951EFB"/>
    <w:rsid w:val="00953622"/>
    <w:rsid w:val="00953ED2"/>
    <w:rsid w:val="009549AE"/>
    <w:rsid w:val="00960045"/>
    <w:rsid w:val="009607FC"/>
    <w:rsid w:val="00960B1E"/>
    <w:rsid w:val="00960C2F"/>
    <w:rsid w:val="009619F4"/>
    <w:rsid w:val="00961D86"/>
    <w:rsid w:val="0096212A"/>
    <w:rsid w:val="00962611"/>
    <w:rsid w:val="00963813"/>
    <w:rsid w:val="009665FE"/>
    <w:rsid w:val="00966E74"/>
    <w:rsid w:val="00970228"/>
    <w:rsid w:val="00970B17"/>
    <w:rsid w:val="009712EE"/>
    <w:rsid w:val="00972CAD"/>
    <w:rsid w:val="00975205"/>
    <w:rsid w:val="00975B1D"/>
    <w:rsid w:val="00976793"/>
    <w:rsid w:val="0097780B"/>
    <w:rsid w:val="009809C3"/>
    <w:rsid w:val="00980E08"/>
    <w:rsid w:val="00982BF4"/>
    <w:rsid w:val="00983381"/>
    <w:rsid w:val="00985FA2"/>
    <w:rsid w:val="009869D2"/>
    <w:rsid w:val="00987105"/>
    <w:rsid w:val="009875F8"/>
    <w:rsid w:val="00987D6E"/>
    <w:rsid w:val="00992E50"/>
    <w:rsid w:val="00993FBC"/>
    <w:rsid w:val="00996AEF"/>
    <w:rsid w:val="00997766"/>
    <w:rsid w:val="009978F6"/>
    <w:rsid w:val="009A023B"/>
    <w:rsid w:val="009A2A51"/>
    <w:rsid w:val="009A436D"/>
    <w:rsid w:val="009A4B65"/>
    <w:rsid w:val="009A5E3A"/>
    <w:rsid w:val="009B179A"/>
    <w:rsid w:val="009B2961"/>
    <w:rsid w:val="009B3BF8"/>
    <w:rsid w:val="009B43A3"/>
    <w:rsid w:val="009B449F"/>
    <w:rsid w:val="009B5AAC"/>
    <w:rsid w:val="009B607B"/>
    <w:rsid w:val="009B6C65"/>
    <w:rsid w:val="009B7CCB"/>
    <w:rsid w:val="009C27FF"/>
    <w:rsid w:val="009C30BD"/>
    <w:rsid w:val="009C36E4"/>
    <w:rsid w:val="009C400A"/>
    <w:rsid w:val="009C5BB5"/>
    <w:rsid w:val="009C6AED"/>
    <w:rsid w:val="009C78A6"/>
    <w:rsid w:val="009C7914"/>
    <w:rsid w:val="009C7EC1"/>
    <w:rsid w:val="009D1361"/>
    <w:rsid w:val="009D14E6"/>
    <w:rsid w:val="009D2261"/>
    <w:rsid w:val="009D3377"/>
    <w:rsid w:val="009D3754"/>
    <w:rsid w:val="009D3F24"/>
    <w:rsid w:val="009D4353"/>
    <w:rsid w:val="009D4B47"/>
    <w:rsid w:val="009D4C15"/>
    <w:rsid w:val="009D6D48"/>
    <w:rsid w:val="009D7223"/>
    <w:rsid w:val="009E23FA"/>
    <w:rsid w:val="009E25F9"/>
    <w:rsid w:val="009E2871"/>
    <w:rsid w:val="009E43FD"/>
    <w:rsid w:val="009E58AC"/>
    <w:rsid w:val="009E6853"/>
    <w:rsid w:val="009E7FB9"/>
    <w:rsid w:val="009F0D6B"/>
    <w:rsid w:val="009F1D8D"/>
    <w:rsid w:val="009F216E"/>
    <w:rsid w:val="009F37B5"/>
    <w:rsid w:val="009F51B0"/>
    <w:rsid w:val="009F5295"/>
    <w:rsid w:val="009F6DC9"/>
    <w:rsid w:val="009F70AB"/>
    <w:rsid w:val="00A02096"/>
    <w:rsid w:val="00A025DE"/>
    <w:rsid w:val="00A03427"/>
    <w:rsid w:val="00A04ECA"/>
    <w:rsid w:val="00A05485"/>
    <w:rsid w:val="00A0796F"/>
    <w:rsid w:val="00A11141"/>
    <w:rsid w:val="00A113D2"/>
    <w:rsid w:val="00A117E4"/>
    <w:rsid w:val="00A12739"/>
    <w:rsid w:val="00A13231"/>
    <w:rsid w:val="00A133BF"/>
    <w:rsid w:val="00A136E3"/>
    <w:rsid w:val="00A13CA6"/>
    <w:rsid w:val="00A152C6"/>
    <w:rsid w:val="00A15774"/>
    <w:rsid w:val="00A1782F"/>
    <w:rsid w:val="00A17B2B"/>
    <w:rsid w:val="00A21751"/>
    <w:rsid w:val="00A21856"/>
    <w:rsid w:val="00A21A80"/>
    <w:rsid w:val="00A228D5"/>
    <w:rsid w:val="00A22CE8"/>
    <w:rsid w:val="00A22F27"/>
    <w:rsid w:val="00A2349C"/>
    <w:rsid w:val="00A24E34"/>
    <w:rsid w:val="00A25AB7"/>
    <w:rsid w:val="00A25CB6"/>
    <w:rsid w:val="00A26A03"/>
    <w:rsid w:val="00A278D0"/>
    <w:rsid w:val="00A27F49"/>
    <w:rsid w:val="00A307A3"/>
    <w:rsid w:val="00A324AB"/>
    <w:rsid w:val="00A3472D"/>
    <w:rsid w:val="00A34B97"/>
    <w:rsid w:val="00A34BEB"/>
    <w:rsid w:val="00A34F03"/>
    <w:rsid w:val="00A35488"/>
    <w:rsid w:val="00A35599"/>
    <w:rsid w:val="00A40A0F"/>
    <w:rsid w:val="00A4201F"/>
    <w:rsid w:val="00A43161"/>
    <w:rsid w:val="00A45B52"/>
    <w:rsid w:val="00A46273"/>
    <w:rsid w:val="00A4630F"/>
    <w:rsid w:val="00A50163"/>
    <w:rsid w:val="00A50387"/>
    <w:rsid w:val="00A505AF"/>
    <w:rsid w:val="00A50A3D"/>
    <w:rsid w:val="00A510E7"/>
    <w:rsid w:val="00A51A6C"/>
    <w:rsid w:val="00A52E00"/>
    <w:rsid w:val="00A52F22"/>
    <w:rsid w:val="00A534E0"/>
    <w:rsid w:val="00A5514E"/>
    <w:rsid w:val="00A56C21"/>
    <w:rsid w:val="00A57E80"/>
    <w:rsid w:val="00A6042C"/>
    <w:rsid w:val="00A609BE"/>
    <w:rsid w:val="00A62788"/>
    <w:rsid w:val="00A6296D"/>
    <w:rsid w:val="00A630A4"/>
    <w:rsid w:val="00A6320D"/>
    <w:rsid w:val="00A64E73"/>
    <w:rsid w:val="00A65B7E"/>
    <w:rsid w:val="00A66F3B"/>
    <w:rsid w:val="00A7071D"/>
    <w:rsid w:val="00A70771"/>
    <w:rsid w:val="00A7126A"/>
    <w:rsid w:val="00A7239E"/>
    <w:rsid w:val="00A726A3"/>
    <w:rsid w:val="00A737AC"/>
    <w:rsid w:val="00A74097"/>
    <w:rsid w:val="00A754FF"/>
    <w:rsid w:val="00A75F66"/>
    <w:rsid w:val="00A777F8"/>
    <w:rsid w:val="00A80A33"/>
    <w:rsid w:val="00A8189B"/>
    <w:rsid w:val="00A81ED1"/>
    <w:rsid w:val="00A82899"/>
    <w:rsid w:val="00A8351C"/>
    <w:rsid w:val="00A8387A"/>
    <w:rsid w:val="00A839EB"/>
    <w:rsid w:val="00A84096"/>
    <w:rsid w:val="00A86C58"/>
    <w:rsid w:val="00A87CCA"/>
    <w:rsid w:val="00A90542"/>
    <w:rsid w:val="00A91F5C"/>
    <w:rsid w:val="00A9235D"/>
    <w:rsid w:val="00A92C1E"/>
    <w:rsid w:val="00A944E0"/>
    <w:rsid w:val="00A9551F"/>
    <w:rsid w:val="00A9665F"/>
    <w:rsid w:val="00A96D7C"/>
    <w:rsid w:val="00A976A8"/>
    <w:rsid w:val="00AA0635"/>
    <w:rsid w:val="00AA257E"/>
    <w:rsid w:val="00AA5696"/>
    <w:rsid w:val="00AA5B06"/>
    <w:rsid w:val="00AA66DE"/>
    <w:rsid w:val="00AA6775"/>
    <w:rsid w:val="00AA71B6"/>
    <w:rsid w:val="00AB1713"/>
    <w:rsid w:val="00AB1820"/>
    <w:rsid w:val="00AB21F5"/>
    <w:rsid w:val="00AB336D"/>
    <w:rsid w:val="00AB3998"/>
    <w:rsid w:val="00AB3E2B"/>
    <w:rsid w:val="00AB3E72"/>
    <w:rsid w:val="00AB4A3D"/>
    <w:rsid w:val="00AB5206"/>
    <w:rsid w:val="00AB6239"/>
    <w:rsid w:val="00AB6C60"/>
    <w:rsid w:val="00AB6DB0"/>
    <w:rsid w:val="00AC1A4F"/>
    <w:rsid w:val="00AC1F6B"/>
    <w:rsid w:val="00AC1FB3"/>
    <w:rsid w:val="00AC38CE"/>
    <w:rsid w:val="00AC447A"/>
    <w:rsid w:val="00AC4E3F"/>
    <w:rsid w:val="00AC53EA"/>
    <w:rsid w:val="00AC69EA"/>
    <w:rsid w:val="00AC6FCF"/>
    <w:rsid w:val="00AC7DB3"/>
    <w:rsid w:val="00AC7EF0"/>
    <w:rsid w:val="00AD1F5D"/>
    <w:rsid w:val="00AD20EE"/>
    <w:rsid w:val="00AD2CEC"/>
    <w:rsid w:val="00AD4611"/>
    <w:rsid w:val="00AD692B"/>
    <w:rsid w:val="00AD6F77"/>
    <w:rsid w:val="00AE1748"/>
    <w:rsid w:val="00AE3ABE"/>
    <w:rsid w:val="00AE439D"/>
    <w:rsid w:val="00AE5A1A"/>
    <w:rsid w:val="00AF0E5F"/>
    <w:rsid w:val="00AF2175"/>
    <w:rsid w:val="00AF23A3"/>
    <w:rsid w:val="00AF3203"/>
    <w:rsid w:val="00AF4055"/>
    <w:rsid w:val="00AF503A"/>
    <w:rsid w:val="00AF5287"/>
    <w:rsid w:val="00AF5470"/>
    <w:rsid w:val="00AF65B3"/>
    <w:rsid w:val="00AF6DFC"/>
    <w:rsid w:val="00AF7AE8"/>
    <w:rsid w:val="00B00308"/>
    <w:rsid w:val="00B01730"/>
    <w:rsid w:val="00B01B0C"/>
    <w:rsid w:val="00B03EEF"/>
    <w:rsid w:val="00B048F8"/>
    <w:rsid w:val="00B04F38"/>
    <w:rsid w:val="00B065FC"/>
    <w:rsid w:val="00B06A69"/>
    <w:rsid w:val="00B07712"/>
    <w:rsid w:val="00B10CB8"/>
    <w:rsid w:val="00B11C26"/>
    <w:rsid w:val="00B1295C"/>
    <w:rsid w:val="00B13190"/>
    <w:rsid w:val="00B1320F"/>
    <w:rsid w:val="00B1537A"/>
    <w:rsid w:val="00B15E4D"/>
    <w:rsid w:val="00B16037"/>
    <w:rsid w:val="00B1638B"/>
    <w:rsid w:val="00B179AF"/>
    <w:rsid w:val="00B17B62"/>
    <w:rsid w:val="00B21B4F"/>
    <w:rsid w:val="00B21FA6"/>
    <w:rsid w:val="00B235F5"/>
    <w:rsid w:val="00B23672"/>
    <w:rsid w:val="00B24315"/>
    <w:rsid w:val="00B24BDD"/>
    <w:rsid w:val="00B24BE2"/>
    <w:rsid w:val="00B25076"/>
    <w:rsid w:val="00B25FC5"/>
    <w:rsid w:val="00B264BF"/>
    <w:rsid w:val="00B27073"/>
    <w:rsid w:val="00B27A34"/>
    <w:rsid w:val="00B30EFC"/>
    <w:rsid w:val="00B30F27"/>
    <w:rsid w:val="00B3180D"/>
    <w:rsid w:val="00B31C3B"/>
    <w:rsid w:val="00B3289B"/>
    <w:rsid w:val="00B32C71"/>
    <w:rsid w:val="00B3397B"/>
    <w:rsid w:val="00B34A3F"/>
    <w:rsid w:val="00B35629"/>
    <w:rsid w:val="00B361AD"/>
    <w:rsid w:val="00B4012F"/>
    <w:rsid w:val="00B401AF"/>
    <w:rsid w:val="00B40208"/>
    <w:rsid w:val="00B40FC7"/>
    <w:rsid w:val="00B41071"/>
    <w:rsid w:val="00B42B4F"/>
    <w:rsid w:val="00B43E05"/>
    <w:rsid w:val="00B444C9"/>
    <w:rsid w:val="00B45386"/>
    <w:rsid w:val="00B47843"/>
    <w:rsid w:val="00B5047F"/>
    <w:rsid w:val="00B512A2"/>
    <w:rsid w:val="00B5274B"/>
    <w:rsid w:val="00B52D89"/>
    <w:rsid w:val="00B53629"/>
    <w:rsid w:val="00B55B3A"/>
    <w:rsid w:val="00B57B7B"/>
    <w:rsid w:val="00B6082A"/>
    <w:rsid w:val="00B610CA"/>
    <w:rsid w:val="00B6169C"/>
    <w:rsid w:val="00B62961"/>
    <w:rsid w:val="00B64262"/>
    <w:rsid w:val="00B745C9"/>
    <w:rsid w:val="00B75EC3"/>
    <w:rsid w:val="00B771BA"/>
    <w:rsid w:val="00B81191"/>
    <w:rsid w:val="00B81203"/>
    <w:rsid w:val="00B81638"/>
    <w:rsid w:val="00B83983"/>
    <w:rsid w:val="00B8405F"/>
    <w:rsid w:val="00B845D4"/>
    <w:rsid w:val="00B8552E"/>
    <w:rsid w:val="00B855CA"/>
    <w:rsid w:val="00B8643C"/>
    <w:rsid w:val="00B86D87"/>
    <w:rsid w:val="00B905CA"/>
    <w:rsid w:val="00B90B62"/>
    <w:rsid w:val="00B91598"/>
    <w:rsid w:val="00B91731"/>
    <w:rsid w:val="00B91945"/>
    <w:rsid w:val="00B926F9"/>
    <w:rsid w:val="00B92CEB"/>
    <w:rsid w:val="00B9343C"/>
    <w:rsid w:val="00B950F3"/>
    <w:rsid w:val="00B95E5D"/>
    <w:rsid w:val="00B95E9A"/>
    <w:rsid w:val="00B965E5"/>
    <w:rsid w:val="00B97B0D"/>
    <w:rsid w:val="00BA41AE"/>
    <w:rsid w:val="00BA43C0"/>
    <w:rsid w:val="00BA4A17"/>
    <w:rsid w:val="00BB0F55"/>
    <w:rsid w:val="00BB0F9E"/>
    <w:rsid w:val="00BB1507"/>
    <w:rsid w:val="00BB1E70"/>
    <w:rsid w:val="00BB3186"/>
    <w:rsid w:val="00BB3D88"/>
    <w:rsid w:val="00BB3EF2"/>
    <w:rsid w:val="00BB4999"/>
    <w:rsid w:val="00BB67C5"/>
    <w:rsid w:val="00BB7B5A"/>
    <w:rsid w:val="00BC090A"/>
    <w:rsid w:val="00BC17F8"/>
    <w:rsid w:val="00BC1BD4"/>
    <w:rsid w:val="00BC2ACB"/>
    <w:rsid w:val="00BC4212"/>
    <w:rsid w:val="00BC4B7C"/>
    <w:rsid w:val="00BC6976"/>
    <w:rsid w:val="00BC6B52"/>
    <w:rsid w:val="00BD1428"/>
    <w:rsid w:val="00BD14AE"/>
    <w:rsid w:val="00BD1C89"/>
    <w:rsid w:val="00BD1D41"/>
    <w:rsid w:val="00BD203C"/>
    <w:rsid w:val="00BD2235"/>
    <w:rsid w:val="00BD2585"/>
    <w:rsid w:val="00BD3761"/>
    <w:rsid w:val="00BD3AFC"/>
    <w:rsid w:val="00BD55F4"/>
    <w:rsid w:val="00BD590F"/>
    <w:rsid w:val="00BD72AF"/>
    <w:rsid w:val="00BD7718"/>
    <w:rsid w:val="00BD7964"/>
    <w:rsid w:val="00BD7B75"/>
    <w:rsid w:val="00BE2C89"/>
    <w:rsid w:val="00BE3EF5"/>
    <w:rsid w:val="00BE48D0"/>
    <w:rsid w:val="00BE62B8"/>
    <w:rsid w:val="00BE77A1"/>
    <w:rsid w:val="00BF0761"/>
    <w:rsid w:val="00BF2CEF"/>
    <w:rsid w:val="00BF3FA1"/>
    <w:rsid w:val="00BF47E4"/>
    <w:rsid w:val="00BF4E5D"/>
    <w:rsid w:val="00BF5097"/>
    <w:rsid w:val="00BF517E"/>
    <w:rsid w:val="00BF5F98"/>
    <w:rsid w:val="00BF68E0"/>
    <w:rsid w:val="00BF6E8D"/>
    <w:rsid w:val="00C00F10"/>
    <w:rsid w:val="00C01F6C"/>
    <w:rsid w:val="00C03320"/>
    <w:rsid w:val="00C037EA"/>
    <w:rsid w:val="00C04CEF"/>
    <w:rsid w:val="00C051E2"/>
    <w:rsid w:val="00C056B3"/>
    <w:rsid w:val="00C057EA"/>
    <w:rsid w:val="00C059CE"/>
    <w:rsid w:val="00C0625F"/>
    <w:rsid w:val="00C06E4E"/>
    <w:rsid w:val="00C1006F"/>
    <w:rsid w:val="00C101F7"/>
    <w:rsid w:val="00C117FF"/>
    <w:rsid w:val="00C11F0A"/>
    <w:rsid w:val="00C12785"/>
    <w:rsid w:val="00C129E9"/>
    <w:rsid w:val="00C12CEC"/>
    <w:rsid w:val="00C12F72"/>
    <w:rsid w:val="00C13B4B"/>
    <w:rsid w:val="00C14469"/>
    <w:rsid w:val="00C1454A"/>
    <w:rsid w:val="00C149C7"/>
    <w:rsid w:val="00C14DAC"/>
    <w:rsid w:val="00C1727D"/>
    <w:rsid w:val="00C2089E"/>
    <w:rsid w:val="00C20E61"/>
    <w:rsid w:val="00C212C1"/>
    <w:rsid w:val="00C21DC3"/>
    <w:rsid w:val="00C22C7F"/>
    <w:rsid w:val="00C23C24"/>
    <w:rsid w:val="00C2466C"/>
    <w:rsid w:val="00C266BC"/>
    <w:rsid w:val="00C30022"/>
    <w:rsid w:val="00C30EE8"/>
    <w:rsid w:val="00C311B9"/>
    <w:rsid w:val="00C327D5"/>
    <w:rsid w:val="00C32B22"/>
    <w:rsid w:val="00C33558"/>
    <w:rsid w:val="00C33A20"/>
    <w:rsid w:val="00C3445D"/>
    <w:rsid w:val="00C34559"/>
    <w:rsid w:val="00C34614"/>
    <w:rsid w:val="00C3478F"/>
    <w:rsid w:val="00C347BA"/>
    <w:rsid w:val="00C34B43"/>
    <w:rsid w:val="00C35440"/>
    <w:rsid w:val="00C369DD"/>
    <w:rsid w:val="00C406F9"/>
    <w:rsid w:val="00C432CE"/>
    <w:rsid w:val="00C433E8"/>
    <w:rsid w:val="00C43506"/>
    <w:rsid w:val="00C46272"/>
    <w:rsid w:val="00C4645B"/>
    <w:rsid w:val="00C47B5B"/>
    <w:rsid w:val="00C51E72"/>
    <w:rsid w:val="00C52DC1"/>
    <w:rsid w:val="00C53176"/>
    <w:rsid w:val="00C546A4"/>
    <w:rsid w:val="00C56186"/>
    <w:rsid w:val="00C56770"/>
    <w:rsid w:val="00C56E25"/>
    <w:rsid w:val="00C60618"/>
    <w:rsid w:val="00C608D2"/>
    <w:rsid w:val="00C61190"/>
    <w:rsid w:val="00C611BD"/>
    <w:rsid w:val="00C6124A"/>
    <w:rsid w:val="00C6160C"/>
    <w:rsid w:val="00C61A16"/>
    <w:rsid w:val="00C6233C"/>
    <w:rsid w:val="00C6492F"/>
    <w:rsid w:val="00C652B1"/>
    <w:rsid w:val="00C6534E"/>
    <w:rsid w:val="00C658FF"/>
    <w:rsid w:val="00C660C3"/>
    <w:rsid w:val="00C66E3F"/>
    <w:rsid w:val="00C672D1"/>
    <w:rsid w:val="00C6739D"/>
    <w:rsid w:val="00C70C90"/>
    <w:rsid w:val="00C70EB6"/>
    <w:rsid w:val="00C71788"/>
    <w:rsid w:val="00C7206A"/>
    <w:rsid w:val="00C72F2D"/>
    <w:rsid w:val="00C769AE"/>
    <w:rsid w:val="00C769BA"/>
    <w:rsid w:val="00C771B3"/>
    <w:rsid w:val="00C80204"/>
    <w:rsid w:val="00C83578"/>
    <w:rsid w:val="00C83AFF"/>
    <w:rsid w:val="00C84B78"/>
    <w:rsid w:val="00C8535E"/>
    <w:rsid w:val="00C87EBD"/>
    <w:rsid w:val="00C9006A"/>
    <w:rsid w:val="00C902D3"/>
    <w:rsid w:val="00C90502"/>
    <w:rsid w:val="00C91684"/>
    <w:rsid w:val="00C91DA4"/>
    <w:rsid w:val="00C921A8"/>
    <w:rsid w:val="00C92B00"/>
    <w:rsid w:val="00C935E4"/>
    <w:rsid w:val="00C9438D"/>
    <w:rsid w:val="00C943F4"/>
    <w:rsid w:val="00C9471F"/>
    <w:rsid w:val="00C948A2"/>
    <w:rsid w:val="00C948FF"/>
    <w:rsid w:val="00C96943"/>
    <w:rsid w:val="00C97B6F"/>
    <w:rsid w:val="00CA1D3F"/>
    <w:rsid w:val="00CA27B7"/>
    <w:rsid w:val="00CA2DE9"/>
    <w:rsid w:val="00CA3418"/>
    <w:rsid w:val="00CA47EB"/>
    <w:rsid w:val="00CA4FE4"/>
    <w:rsid w:val="00CA55A6"/>
    <w:rsid w:val="00CA6361"/>
    <w:rsid w:val="00CA7295"/>
    <w:rsid w:val="00CB1772"/>
    <w:rsid w:val="00CB1CC5"/>
    <w:rsid w:val="00CB25FD"/>
    <w:rsid w:val="00CB2DAF"/>
    <w:rsid w:val="00CB50AD"/>
    <w:rsid w:val="00CB53D6"/>
    <w:rsid w:val="00CB5BA5"/>
    <w:rsid w:val="00CB5FF7"/>
    <w:rsid w:val="00CB72F0"/>
    <w:rsid w:val="00CB7669"/>
    <w:rsid w:val="00CC1EEA"/>
    <w:rsid w:val="00CC3F92"/>
    <w:rsid w:val="00CC5458"/>
    <w:rsid w:val="00CC5609"/>
    <w:rsid w:val="00CC6A57"/>
    <w:rsid w:val="00CD0F86"/>
    <w:rsid w:val="00CD23F1"/>
    <w:rsid w:val="00CD5027"/>
    <w:rsid w:val="00CD6C09"/>
    <w:rsid w:val="00CD6C3D"/>
    <w:rsid w:val="00CD753F"/>
    <w:rsid w:val="00CD7575"/>
    <w:rsid w:val="00CE02EB"/>
    <w:rsid w:val="00CE0DC6"/>
    <w:rsid w:val="00CE14DA"/>
    <w:rsid w:val="00CE2243"/>
    <w:rsid w:val="00CE2893"/>
    <w:rsid w:val="00CE4341"/>
    <w:rsid w:val="00CE55A4"/>
    <w:rsid w:val="00CE5B58"/>
    <w:rsid w:val="00CE6C9E"/>
    <w:rsid w:val="00CF0636"/>
    <w:rsid w:val="00CF0DF3"/>
    <w:rsid w:val="00CF2C69"/>
    <w:rsid w:val="00CF526F"/>
    <w:rsid w:val="00CF6540"/>
    <w:rsid w:val="00CF70E4"/>
    <w:rsid w:val="00D00EF6"/>
    <w:rsid w:val="00D016B6"/>
    <w:rsid w:val="00D017E6"/>
    <w:rsid w:val="00D02366"/>
    <w:rsid w:val="00D03A87"/>
    <w:rsid w:val="00D046D4"/>
    <w:rsid w:val="00D05F5C"/>
    <w:rsid w:val="00D06909"/>
    <w:rsid w:val="00D06CE0"/>
    <w:rsid w:val="00D06F0C"/>
    <w:rsid w:val="00D07B29"/>
    <w:rsid w:val="00D10185"/>
    <w:rsid w:val="00D10D79"/>
    <w:rsid w:val="00D13DB0"/>
    <w:rsid w:val="00D15D1F"/>
    <w:rsid w:val="00D162AA"/>
    <w:rsid w:val="00D1656E"/>
    <w:rsid w:val="00D16E4B"/>
    <w:rsid w:val="00D17099"/>
    <w:rsid w:val="00D17C29"/>
    <w:rsid w:val="00D2108B"/>
    <w:rsid w:val="00D215A1"/>
    <w:rsid w:val="00D21A91"/>
    <w:rsid w:val="00D21AF2"/>
    <w:rsid w:val="00D22A18"/>
    <w:rsid w:val="00D2329B"/>
    <w:rsid w:val="00D24A4E"/>
    <w:rsid w:val="00D24C98"/>
    <w:rsid w:val="00D250EC"/>
    <w:rsid w:val="00D256EE"/>
    <w:rsid w:val="00D25733"/>
    <w:rsid w:val="00D26602"/>
    <w:rsid w:val="00D26A1E"/>
    <w:rsid w:val="00D307EA"/>
    <w:rsid w:val="00D331A2"/>
    <w:rsid w:val="00D34C8D"/>
    <w:rsid w:val="00D35C8E"/>
    <w:rsid w:val="00D35E18"/>
    <w:rsid w:val="00D36206"/>
    <w:rsid w:val="00D37882"/>
    <w:rsid w:val="00D40007"/>
    <w:rsid w:val="00D409CC"/>
    <w:rsid w:val="00D46AC8"/>
    <w:rsid w:val="00D47623"/>
    <w:rsid w:val="00D47E7B"/>
    <w:rsid w:val="00D5035D"/>
    <w:rsid w:val="00D515F6"/>
    <w:rsid w:val="00D51654"/>
    <w:rsid w:val="00D5227F"/>
    <w:rsid w:val="00D563BF"/>
    <w:rsid w:val="00D5763D"/>
    <w:rsid w:val="00D6110E"/>
    <w:rsid w:val="00D618B6"/>
    <w:rsid w:val="00D61F7E"/>
    <w:rsid w:val="00D63509"/>
    <w:rsid w:val="00D63745"/>
    <w:rsid w:val="00D63E31"/>
    <w:rsid w:val="00D641BF"/>
    <w:rsid w:val="00D650CA"/>
    <w:rsid w:val="00D656D7"/>
    <w:rsid w:val="00D65FFC"/>
    <w:rsid w:val="00D67B80"/>
    <w:rsid w:val="00D67F64"/>
    <w:rsid w:val="00D67FF8"/>
    <w:rsid w:val="00D70BBC"/>
    <w:rsid w:val="00D7113E"/>
    <w:rsid w:val="00D738D1"/>
    <w:rsid w:val="00D73C8C"/>
    <w:rsid w:val="00D741A4"/>
    <w:rsid w:val="00D747D3"/>
    <w:rsid w:val="00D74833"/>
    <w:rsid w:val="00D74AF9"/>
    <w:rsid w:val="00D75284"/>
    <w:rsid w:val="00D75CA5"/>
    <w:rsid w:val="00D75D27"/>
    <w:rsid w:val="00D761E4"/>
    <w:rsid w:val="00D76322"/>
    <w:rsid w:val="00D77117"/>
    <w:rsid w:val="00D77C52"/>
    <w:rsid w:val="00D807EA"/>
    <w:rsid w:val="00D80E35"/>
    <w:rsid w:val="00D815B0"/>
    <w:rsid w:val="00D82832"/>
    <w:rsid w:val="00D83CAF"/>
    <w:rsid w:val="00D8504F"/>
    <w:rsid w:val="00D8520F"/>
    <w:rsid w:val="00D8639D"/>
    <w:rsid w:val="00D868F0"/>
    <w:rsid w:val="00D86AF1"/>
    <w:rsid w:val="00D873D2"/>
    <w:rsid w:val="00D87DDF"/>
    <w:rsid w:val="00D91403"/>
    <w:rsid w:val="00D914DF"/>
    <w:rsid w:val="00D91EDC"/>
    <w:rsid w:val="00D92058"/>
    <w:rsid w:val="00D928B3"/>
    <w:rsid w:val="00D92C01"/>
    <w:rsid w:val="00D92D6B"/>
    <w:rsid w:val="00D932AC"/>
    <w:rsid w:val="00D93DAC"/>
    <w:rsid w:val="00D94173"/>
    <w:rsid w:val="00D95409"/>
    <w:rsid w:val="00D95651"/>
    <w:rsid w:val="00D9653A"/>
    <w:rsid w:val="00D96A2C"/>
    <w:rsid w:val="00D96A95"/>
    <w:rsid w:val="00D96CF5"/>
    <w:rsid w:val="00DA07F1"/>
    <w:rsid w:val="00DA0C2F"/>
    <w:rsid w:val="00DA153A"/>
    <w:rsid w:val="00DA27D0"/>
    <w:rsid w:val="00DA3B63"/>
    <w:rsid w:val="00DA4944"/>
    <w:rsid w:val="00DA5737"/>
    <w:rsid w:val="00DA586D"/>
    <w:rsid w:val="00DA5B58"/>
    <w:rsid w:val="00DA6056"/>
    <w:rsid w:val="00DA7088"/>
    <w:rsid w:val="00DA7FE7"/>
    <w:rsid w:val="00DB0BC3"/>
    <w:rsid w:val="00DB106F"/>
    <w:rsid w:val="00DB1720"/>
    <w:rsid w:val="00DB2D16"/>
    <w:rsid w:val="00DB3759"/>
    <w:rsid w:val="00DB4B57"/>
    <w:rsid w:val="00DB4D07"/>
    <w:rsid w:val="00DB54F9"/>
    <w:rsid w:val="00DB6FDD"/>
    <w:rsid w:val="00DB7DD4"/>
    <w:rsid w:val="00DC0D20"/>
    <w:rsid w:val="00DC13B4"/>
    <w:rsid w:val="00DC1D55"/>
    <w:rsid w:val="00DC1E93"/>
    <w:rsid w:val="00DC2464"/>
    <w:rsid w:val="00DC5FE3"/>
    <w:rsid w:val="00DC7E60"/>
    <w:rsid w:val="00DD0515"/>
    <w:rsid w:val="00DD0DB1"/>
    <w:rsid w:val="00DD0F6C"/>
    <w:rsid w:val="00DD1461"/>
    <w:rsid w:val="00DD2A3C"/>
    <w:rsid w:val="00DD2BFA"/>
    <w:rsid w:val="00DD5530"/>
    <w:rsid w:val="00DD5C40"/>
    <w:rsid w:val="00DD5D2E"/>
    <w:rsid w:val="00DD7A04"/>
    <w:rsid w:val="00DD7CA7"/>
    <w:rsid w:val="00DE06A8"/>
    <w:rsid w:val="00DE0CD2"/>
    <w:rsid w:val="00DE17E4"/>
    <w:rsid w:val="00DE21D1"/>
    <w:rsid w:val="00DE33FC"/>
    <w:rsid w:val="00DE3687"/>
    <w:rsid w:val="00DE3737"/>
    <w:rsid w:val="00DE4CAB"/>
    <w:rsid w:val="00DE5764"/>
    <w:rsid w:val="00DE5D82"/>
    <w:rsid w:val="00DE62C4"/>
    <w:rsid w:val="00DE759B"/>
    <w:rsid w:val="00DE7ACC"/>
    <w:rsid w:val="00DF0806"/>
    <w:rsid w:val="00DF10A4"/>
    <w:rsid w:val="00DF2000"/>
    <w:rsid w:val="00DF30D6"/>
    <w:rsid w:val="00DF3E87"/>
    <w:rsid w:val="00DF4B1D"/>
    <w:rsid w:val="00DF71A8"/>
    <w:rsid w:val="00DF7C95"/>
    <w:rsid w:val="00E00EFF"/>
    <w:rsid w:val="00E0281E"/>
    <w:rsid w:val="00E02C6E"/>
    <w:rsid w:val="00E04542"/>
    <w:rsid w:val="00E05A7E"/>
    <w:rsid w:val="00E06B8E"/>
    <w:rsid w:val="00E10D43"/>
    <w:rsid w:val="00E11911"/>
    <w:rsid w:val="00E1216F"/>
    <w:rsid w:val="00E13DBF"/>
    <w:rsid w:val="00E1423C"/>
    <w:rsid w:val="00E15B06"/>
    <w:rsid w:val="00E17376"/>
    <w:rsid w:val="00E178BD"/>
    <w:rsid w:val="00E205AE"/>
    <w:rsid w:val="00E215AE"/>
    <w:rsid w:val="00E224C2"/>
    <w:rsid w:val="00E230B3"/>
    <w:rsid w:val="00E24232"/>
    <w:rsid w:val="00E255E6"/>
    <w:rsid w:val="00E25D88"/>
    <w:rsid w:val="00E25FA2"/>
    <w:rsid w:val="00E27069"/>
    <w:rsid w:val="00E270CD"/>
    <w:rsid w:val="00E27D6A"/>
    <w:rsid w:val="00E303BC"/>
    <w:rsid w:val="00E32856"/>
    <w:rsid w:val="00E32D62"/>
    <w:rsid w:val="00E32EFC"/>
    <w:rsid w:val="00E32FA7"/>
    <w:rsid w:val="00E40C1B"/>
    <w:rsid w:val="00E40F48"/>
    <w:rsid w:val="00E42C0B"/>
    <w:rsid w:val="00E42EA1"/>
    <w:rsid w:val="00E43ABB"/>
    <w:rsid w:val="00E43F69"/>
    <w:rsid w:val="00E4441A"/>
    <w:rsid w:val="00E44E6B"/>
    <w:rsid w:val="00E45D8F"/>
    <w:rsid w:val="00E467A4"/>
    <w:rsid w:val="00E472E6"/>
    <w:rsid w:val="00E50B6A"/>
    <w:rsid w:val="00E51336"/>
    <w:rsid w:val="00E52E9D"/>
    <w:rsid w:val="00E5386B"/>
    <w:rsid w:val="00E55B4C"/>
    <w:rsid w:val="00E55FB5"/>
    <w:rsid w:val="00E57957"/>
    <w:rsid w:val="00E610CA"/>
    <w:rsid w:val="00E6246C"/>
    <w:rsid w:val="00E634D4"/>
    <w:rsid w:val="00E639A4"/>
    <w:rsid w:val="00E645EE"/>
    <w:rsid w:val="00E66CC5"/>
    <w:rsid w:val="00E70ABD"/>
    <w:rsid w:val="00E71314"/>
    <w:rsid w:val="00E7327F"/>
    <w:rsid w:val="00E73FC7"/>
    <w:rsid w:val="00E7517D"/>
    <w:rsid w:val="00E75BDB"/>
    <w:rsid w:val="00E76709"/>
    <w:rsid w:val="00E80315"/>
    <w:rsid w:val="00E80749"/>
    <w:rsid w:val="00E808B5"/>
    <w:rsid w:val="00E817BE"/>
    <w:rsid w:val="00E825ED"/>
    <w:rsid w:val="00E8303D"/>
    <w:rsid w:val="00E83301"/>
    <w:rsid w:val="00E83E2B"/>
    <w:rsid w:val="00E84A3A"/>
    <w:rsid w:val="00E85A01"/>
    <w:rsid w:val="00E86649"/>
    <w:rsid w:val="00E9039F"/>
    <w:rsid w:val="00E91890"/>
    <w:rsid w:val="00E91ECA"/>
    <w:rsid w:val="00E92C9C"/>
    <w:rsid w:val="00E93351"/>
    <w:rsid w:val="00E936C1"/>
    <w:rsid w:val="00E9446C"/>
    <w:rsid w:val="00E94E36"/>
    <w:rsid w:val="00E95C32"/>
    <w:rsid w:val="00E97140"/>
    <w:rsid w:val="00E97327"/>
    <w:rsid w:val="00EA0595"/>
    <w:rsid w:val="00EA0BCA"/>
    <w:rsid w:val="00EA1E7C"/>
    <w:rsid w:val="00EA2484"/>
    <w:rsid w:val="00EA294D"/>
    <w:rsid w:val="00EA3956"/>
    <w:rsid w:val="00EA426C"/>
    <w:rsid w:val="00EA5BBE"/>
    <w:rsid w:val="00EA5D82"/>
    <w:rsid w:val="00EA71DA"/>
    <w:rsid w:val="00EB10B2"/>
    <w:rsid w:val="00EB30F8"/>
    <w:rsid w:val="00EB3B59"/>
    <w:rsid w:val="00EB3F7E"/>
    <w:rsid w:val="00EB4425"/>
    <w:rsid w:val="00EC1377"/>
    <w:rsid w:val="00EC1BF1"/>
    <w:rsid w:val="00EC2743"/>
    <w:rsid w:val="00EC3F98"/>
    <w:rsid w:val="00EC3FE6"/>
    <w:rsid w:val="00EC4F11"/>
    <w:rsid w:val="00EC671B"/>
    <w:rsid w:val="00EC7AE6"/>
    <w:rsid w:val="00ED0811"/>
    <w:rsid w:val="00ED09B4"/>
    <w:rsid w:val="00ED0AE2"/>
    <w:rsid w:val="00ED0C88"/>
    <w:rsid w:val="00ED255B"/>
    <w:rsid w:val="00ED259A"/>
    <w:rsid w:val="00ED34D4"/>
    <w:rsid w:val="00ED36F2"/>
    <w:rsid w:val="00ED3F7A"/>
    <w:rsid w:val="00ED55A1"/>
    <w:rsid w:val="00ED58A9"/>
    <w:rsid w:val="00ED5D5F"/>
    <w:rsid w:val="00ED6ACC"/>
    <w:rsid w:val="00EE11DB"/>
    <w:rsid w:val="00EE339E"/>
    <w:rsid w:val="00EE351A"/>
    <w:rsid w:val="00EE3A5F"/>
    <w:rsid w:val="00EE3C19"/>
    <w:rsid w:val="00EE46DF"/>
    <w:rsid w:val="00EE4A52"/>
    <w:rsid w:val="00EE4D4B"/>
    <w:rsid w:val="00EE54FB"/>
    <w:rsid w:val="00EF1D20"/>
    <w:rsid w:val="00EF226A"/>
    <w:rsid w:val="00EF2B0A"/>
    <w:rsid w:val="00EF39F2"/>
    <w:rsid w:val="00EF3E0F"/>
    <w:rsid w:val="00EF3E97"/>
    <w:rsid w:val="00EF4633"/>
    <w:rsid w:val="00EF5C92"/>
    <w:rsid w:val="00EF6C2B"/>
    <w:rsid w:val="00EF6FF4"/>
    <w:rsid w:val="00F01A6B"/>
    <w:rsid w:val="00F04739"/>
    <w:rsid w:val="00F06375"/>
    <w:rsid w:val="00F0706C"/>
    <w:rsid w:val="00F11F51"/>
    <w:rsid w:val="00F123CC"/>
    <w:rsid w:val="00F12E45"/>
    <w:rsid w:val="00F132CE"/>
    <w:rsid w:val="00F13B30"/>
    <w:rsid w:val="00F144BA"/>
    <w:rsid w:val="00F14570"/>
    <w:rsid w:val="00F160F1"/>
    <w:rsid w:val="00F166E4"/>
    <w:rsid w:val="00F179FA"/>
    <w:rsid w:val="00F20626"/>
    <w:rsid w:val="00F211E5"/>
    <w:rsid w:val="00F24244"/>
    <w:rsid w:val="00F24AC5"/>
    <w:rsid w:val="00F261F0"/>
    <w:rsid w:val="00F269BE"/>
    <w:rsid w:val="00F2758A"/>
    <w:rsid w:val="00F2770E"/>
    <w:rsid w:val="00F27FE8"/>
    <w:rsid w:val="00F312A2"/>
    <w:rsid w:val="00F31C20"/>
    <w:rsid w:val="00F32AE4"/>
    <w:rsid w:val="00F3364D"/>
    <w:rsid w:val="00F33685"/>
    <w:rsid w:val="00F33E92"/>
    <w:rsid w:val="00F344AC"/>
    <w:rsid w:val="00F34968"/>
    <w:rsid w:val="00F34A77"/>
    <w:rsid w:val="00F34AFB"/>
    <w:rsid w:val="00F34C2D"/>
    <w:rsid w:val="00F363B2"/>
    <w:rsid w:val="00F36501"/>
    <w:rsid w:val="00F36B34"/>
    <w:rsid w:val="00F3746D"/>
    <w:rsid w:val="00F374F1"/>
    <w:rsid w:val="00F404A1"/>
    <w:rsid w:val="00F4208B"/>
    <w:rsid w:val="00F43744"/>
    <w:rsid w:val="00F44ED1"/>
    <w:rsid w:val="00F45348"/>
    <w:rsid w:val="00F45808"/>
    <w:rsid w:val="00F45ECE"/>
    <w:rsid w:val="00F46A8B"/>
    <w:rsid w:val="00F50997"/>
    <w:rsid w:val="00F513FF"/>
    <w:rsid w:val="00F5148B"/>
    <w:rsid w:val="00F526E0"/>
    <w:rsid w:val="00F527C4"/>
    <w:rsid w:val="00F5426F"/>
    <w:rsid w:val="00F543EE"/>
    <w:rsid w:val="00F547FD"/>
    <w:rsid w:val="00F553A9"/>
    <w:rsid w:val="00F55B8A"/>
    <w:rsid w:val="00F56B1F"/>
    <w:rsid w:val="00F56F40"/>
    <w:rsid w:val="00F573FD"/>
    <w:rsid w:val="00F5749F"/>
    <w:rsid w:val="00F5786A"/>
    <w:rsid w:val="00F613A6"/>
    <w:rsid w:val="00F61705"/>
    <w:rsid w:val="00F6183B"/>
    <w:rsid w:val="00F62501"/>
    <w:rsid w:val="00F648A2"/>
    <w:rsid w:val="00F7038C"/>
    <w:rsid w:val="00F70D4D"/>
    <w:rsid w:val="00F70D93"/>
    <w:rsid w:val="00F755D5"/>
    <w:rsid w:val="00F80472"/>
    <w:rsid w:val="00F8192E"/>
    <w:rsid w:val="00F822E9"/>
    <w:rsid w:val="00F82653"/>
    <w:rsid w:val="00F854AE"/>
    <w:rsid w:val="00F8576A"/>
    <w:rsid w:val="00F867BC"/>
    <w:rsid w:val="00F87247"/>
    <w:rsid w:val="00F92AAD"/>
    <w:rsid w:val="00F92C1F"/>
    <w:rsid w:val="00F92F89"/>
    <w:rsid w:val="00F93DEB"/>
    <w:rsid w:val="00F948F5"/>
    <w:rsid w:val="00F95D50"/>
    <w:rsid w:val="00F962F5"/>
    <w:rsid w:val="00F9693C"/>
    <w:rsid w:val="00F97BCD"/>
    <w:rsid w:val="00FA02EE"/>
    <w:rsid w:val="00FA0B7C"/>
    <w:rsid w:val="00FA158E"/>
    <w:rsid w:val="00FA406D"/>
    <w:rsid w:val="00FA44B0"/>
    <w:rsid w:val="00FA4D5C"/>
    <w:rsid w:val="00FA511A"/>
    <w:rsid w:val="00FA62B7"/>
    <w:rsid w:val="00FA6312"/>
    <w:rsid w:val="00FA6BBF"/>
    <w:rsid w:val="00FA78BE"/>
    <w:rsid w:val="00FB153A"/>
    <w:rsid w:val="00FB1795"/>
    <w:rsid w:val="00FB3708"/>
    <w:rsid w:val="00FB4152"/>
    <w:rsid w:val="00FB44AE"/>
    <w:rsid w:val="00FB6101"/>
    <w:rsid w:val="00FB7570"/>
    <w:rsid w:val="00FC0E98"/>
    <w:rsid w:val="00FC234A"/>
    <w:rsid w:val="00FC2F78"/>
    <w:rsid w:val="00FC354B"/>
    <w:rsid w:val="00FC4445"/>
    <w:rsid w:val="00FC4C17"/>
    <w:rsid w:val="00FC54C8"/>
    <w:rsid w:val="00FC72A9"/>
    <w:rsid w:val="00FD020E"/>
    <w:rsid w:val="00FD0799"/>
    <w:rsid w:val="00FD0C12"/>
    <w:rsid w:val="00FD10E4"/>
    <w:rsid w:val="00FD2DDE"/>
    <w:rsid w:val="00FD3876"/>
    <w:rsid w:val="00FD5EE8"/>
    <w:rsid w:val="00FD6FB1"/>
    <w:rsid w:val="00FE07C2"/>
    <w:rsid w:val="00FE0D6F"/>
    <w:rsid w:val="00FE1048"/>
    <w:rsid w:val="00FE10B0"/>
    <w:rsid w:val="00FE124C"/>
    <w:rsid w:val="00FE17B2"/>
    <w:rsid w:val="00FE1853"/>
    <w:rsid w:val="00FE33E5"/>
    <w:rsid w:val="00FE50F1"/>
    <w:rsid w:val="00FE634D"/>
    <w:rsid w:val="00FE69F1"/>
    <w:rsid w:val="00FE7964"/>
    <w:rsid w:val="00FF0558"/>
    <w:rsid w:val="00FF11B9"/>
    <w:rsid w:val="00FF1AF2"/>
    <w:rsid w:val="00FF253C"/>
    <w:rsid w:val="00FF39BE"/>
    <w:rsid w:val="00FF553F"/>
    <w:rsid w:val="00FF616C"/>
    <w:rsid w:val="00FF6390"/>
    <w:rsid w:val="00FF6B7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5FDBFEC7-E50F-440D-A1AF-2552C9C0F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8DBC9-B1B9-45DF-BE6B-7232106B1F8F}"/>
</file>

<file path=customXml/itemProps3.xml><?xml version="1.0" encoding="utf-8"?>
<ds:datastoreItem xmlns:ds="http://schemas.openxmlformats.org/officeDocument/2006/customXml" ds:itemID="{8783F678-9079-494F-BE48-EEED17096E25}"/>
</file>

<file path=customXml/itemProps4.xml><?xml version="1.0" encoding="utf-8"?>
<ds:datastoreItem xmlns:ds="http://schemas.openxmlformats.org/officeDocument/2006/customXml" ds:itemID="{CDF39D9B-F7A5-4DAA-B710-97DA2F0C1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Viliam Koncek</cp:lastModifiedBy>
  <cp:revision>16</cp:revision>
  <cp:lastPrinted>2018-06-19T09:01:00Z</cp:lastPrinted>
  <dcterms:created xsi:type="dcterms:W3CDTF">2018-03-01T12:01:00Z</dcterms:created>
  <dcterms:modified xsi:type="dcterms:W3CDTF">2018-06-19T09:06:00Z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