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15" w:rsidRPr="004A5C15" w:rsidRDefault="004A5C15" w:rsidP="004A5C15">
      <w:pPr>
        <w:tabs>
          <w:tab w:val="left" w:pos="2127"/>
        </w:tabs>
        <w:spacing w:after="60"/>
        <w:jc w:val="both"/>
        <w:rPr>
          <w:b/>
          <w:color w:val="FF0000"/>
        </w:rPr>
      </w:pPr>
      <w:r w:rsidRPr="004A5C15">
        <w:rPr>
          <w:b/>
        </w:rPr>
        <w:t>Stavba:</w:t>
      </w:r>
      <w:r w:rsidRPr="004A5C15">
        <w:rPr>
          <w:b/>
        </w:rPr>
        <w:tab/>
      </w:r>
      <w:r w:rsidRPr="004A5C15">
        <w:rPr>
          <w:b/>
          <w:color w:val="000000" w:themeColor="text1"/>
        </w:rPr>
        <w:t>Príprava cestnej infraštruktúry – strategický park Nitra</w:t>
      </w:r>
    </w:p>
    <w:p w:rsidR="004A5C15" w:rsidRPr="004A5C15" w:rsidRDefault="004A5C15" w:rsidP="004A5C15">
      <w:pPr>
        <w:tabs>
          <w:tab w:val="left" w:pos="2127"/>
        </w:tabs>
      </w:pPr>
      <w:r w:rsidRPr="004A5C15">
        <w:rPr>
          <w:b/>
        </w:rPr>
        <w:t>Stavebný objekt:</w:t>
      </w:r>
      <w:r w:rsidRPr="004A5C15">
        <w:rPr>
          <w:b/>
        </w:rPr>
        <w:tab/>
      </w:r>
      <w:r w:rsidR="00420AE3" w:rsidRPr="00420AE3">
        <w:t>SO 303 PHS pri ÚK medzi križovatkami „B“ a „E“</w:t>
      </w:r>
      <w:bookmarkStart w:id="0" w:name="_GoBack"/>
      <w:bookmarkEnd w:id="0"/>
    </w:p>
    <w:p w:rsidR="004A5C15" w:rsidRPr="004A5C15" w:rsidRDefault="004A5C15" w:rsidP="004A5C15">
      <w:pPr>
        <w:tabs>
          <w:tab w:val="left" w:pos="2127"/>
        </w:tabs>
      </w:pPr>
      <w:r w:rsidRPr="004A5C15">
        <w:tab/>
      </w: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Pr="004A5C15" w:rsidRDefault="004A5C15" w:rsidP="004A5C15">
      <w:pPr>
        <w:jc w:val="center"/>
        <w:rPr>
          <w:iCs/>
          <w:sz w:val="28"/>
          <w:szCs w:val="28"/>
          <w:u w:val="single"/>
        </w:rPr>
      </w:pPr>
      <w:r w:rsidRPr="004A5C15">
        <w:rPr>
          <w:iCs/>
          <w:sz w:val="28"/>
          <w:szCs w:val="28"/>
          <w:u w:val="single"/>
        </w:rPr>
        <w:t>Sprievodná technická dokumentácia k dodávanej betónovej zmesi</w:t>
      </w:r>
    </w:p>
    <w:p w:rsidR="004A5C15" w:rsidRDefault="004A5C15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4A5C15" w:rsidP="003B762C">
      <w:pPr>
        <w:jc w:val="both"/>
        <w:rPr>
          <w:sz w:val="22"/>
          <w:szCs w:val="22"/>
        </w:rPr>
      </w:pPr>
      <w:r w:rsidRPr="004A5C15">
        <w:rPr>
          <w:iCs/>
          <w:sz w:val="22"/>
          <w:szCs w:val="22"/>
        </w:rPr>
        <w:t>Druh betónu:</w:t>
      </w:r>
      <w:r>
        <w:rPr>
          <w:iCs/>
          <w:sz w:val="22"/>
          <w:szCs w:val="22"/>
        </w:rPr>
        <w:t xml:space="preserve">  </w:t>
      </w:r>
      <w:r w:rsidRPr="004A5C15">
        <w:rPr>
          <w:sz w:val="22"/>
          <w:szCs w:val="22"/>
        </w:rPr>
        <w:t>C25/30 - XC2, XA1(SK) - Cl 0,2 - Dmax16 (STN EN 206-1)</w:t>
      </w:r>
    </w:p>
    <w:p w:rsidR="004A5C15" w:rsidRDefault="004A5C15" w:rsidP="004A5C1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Výrobca:   IN VEST s.r.o., Areál Duslo, objekt č.21-07, 927 03 Šaľa, IČO: 36 553 671</w:t>
      </w: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3B762C" w:rsidRDefault="003B762C" w:rsidP="003B762C">
      <w:pPr>
        <w:jc w:val="both"/>
        <w:rPr>
          <w:iCs/>
          <w:sz w:val="22"/>
          <w:szCs w:val="22"/>
        </w:rPr>
      </w:pPr>
      <w:r w:rsidRPr="00AE3D55">
        <w:rPr>
          <w:iCs/>
          <w:sz w:val="22"/>
          <w:szCs w:val="22"/>
          <w:u w:val="single"/>
        </w:rPr>
        <w:t>A. Certifikáty betonárne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</w:r>
      <w:bookmarkStart w:id="1" w:name="_Hlk490138634"/>
      <w:r>
        <w:rPr>
          <w:iCs/>
          <w:sz w:val="22"/>
          <w:szCs w:val="22"/>
        </w:rPr>
        <w:t>SK CERTIFIKÁT o zhode systému riadenia u výrobcu č. SK-ZSV – 0181 z 19.04.2016, vydaný AO č.SK12 – QUALIFORM SLOVAKIA s.r.o., Bratislava, v slovenskom jazyku</w:t>
      </w:r>
      <w:bookmarkEnd w:id="1"/>
      <w:r>
        <w:rPr>
          <w:iCs/>
          <w:sz w:val="22"/>
          <w:szCs w:val="22"/>
        </w:rPr>
        <w:t>, vzťahujúci sa na výrobok „Betón podľa STN EN 206“.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iCs/>
          <w:sz w:val="22"/>
          <w:szCs w:val="22"/>
        </w:rPr>
        <w:tab/>
        <w:t xml:space="preserve">SK </w:t>
      </w:r>
      <w:bookmarkStart w:id="2" w:name="_Hlk490143775"/>
      <w:r>
        <w:rPr>
          <w:iCs/>
          <w:sz w:val="22"/>
          <w:szCs w:val="22"/>
        </w:rPr>
        <w:t>CERTIFIKÁT o zhode systému riadenia u výrobcu č. SK-ZSV – 0181 z 19.04.2016, vydaný AO č.SK12 – QUALIFORM SLOVAKIA s.r.o., Bratislava, v anglickom jazyku, vzťahujúci sa na výrobok „Betón podľa STN EN 206“.</w:t>
      </w:r>
    </w:p>
    <w:bookmarkEnd w:id="2"/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3.</w:t>
      </w:r>
      <w:r>
        <w:rPr>
          <w:iCs/>
          <w:sz w:val="22"/>
          <w:szCs w:val="22"/>
        </w:rPr>
        <w:tab/>
        <w:t>CERTIFIKÁT č.SK 01-0417-733 systému manažérstva kvality podľa normy STN EN ISO 9001:2009 zo dňa 28.04.2016, vydaný Výskumným ústavom zváračským – Priemyselný inštitút SR, CERTIWELD, Bratislava, v slovenskom a anglickom jazyku.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>
        <w:rPr>
          <w:iCs/>
          <w:sz w:val="22"/>
          <w:szCs w:val="22"/>
        </w:rPr>
        <w:tab/>
        <w:t>CERTIFIKÁT č.SK 14-1015-649 systému enviromentálneho manažérstva podľa normy STN EN ISO 14001:2005 zo dňa 01.10.2015, vydaný Výskumným ústavom zváračským – Priemyselný inštitút SR, CERTIWELD, Bratislava, v slovenskom a anglickom jazyku.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5.</w:t>
      </w:r>
      <w:r>
        <w:rPr>
          <w:iCs/>
          <w:sz w:val="22"/>
          <w:szCs w:val="22"/>
        </w:rPr>
        <w:tab/>
        <w:t>CERTIFIKÁT č.SK 18-1015-650 systému manažérstva BOZP podľa normy STN OHSAS 18001:2009 zo dňa 01.10.2015, vydaný Výskumným ústavom zváračským – Priemyselný inštitút SR, CERTIWELD, Bratislava, v slovenskom a anglickom jazyku.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 w:rsidRPr="006171F1">
        <w:rPr>
          <w:iCs/>
          <w:sz w:val="22"/>
          <w:szCs w:val="22"/>
          <w:u w:val="single"/>
        </w:rPr>
        <w:t>B. Vyhlásenie o parametroch pre betóny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  <w:t>SK VYHLÁSENIE O PARAMETROCH č.1/2017 zo dňa 01.02.2017</w:t>
      </w:r>
    </w:p>
    <w:p w:rsidR="007E75C3" w:rsidRDefault="007E75C3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iCs/>
          <w:sz w:val="22"/>
          <w:szCs w:val="22"/>
        </w:rPr>
        <w:tab/>
      </w:r>
      <w:r>
        <w:t>Protokol zo skúšky typu pre výrobu obyčajného betónu triedy C25/30 - XC3, XF1, XA1 - Cl 0,2 - Dmax 16 - S4; STN EN 206 zo dňa 21.7.2016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 w:rsidRPr="006171F1">
        <w:rPr>
          <w:iCs/>
          <w:sz w:val="22"/>
          <w:szCs w:val="22"/>
          <w:u w:val="single"/>
        </w:rPr>
        <w:t>C. Skúšky betónov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Skúšky betónu, použitého do pilót sú v procese spracovávania a vyhodnocovania, po ukončení procesu budú doplnené do sprievodnej technickej dokumentácie.</w:t>
      </w:r>
      <w:r>
        <w:rPr>
          <w:iCs/>
          <w:sz w:val="22"/>
          <w:szCs w:val="22"/>
        </w:rPr>
        <w:tab/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 w:rsidRPr="006171F1">
        <w:rPr>
          <w:iCs/>
          <w:sz w:val="22"/>
          <w:szCs w:val="22"/>
          <w:u w:val="single"/>
        </w:rPr>
        <w:t>D. Skúšky vstupných materiálov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 w:rsidRPr="00AB7427"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  <w:t>EC – Certifikát o nemennosti výkonu č.1414-CPR-T0068 zo dňa 01.01.2010 pre portlandský troskový cement EN 197-1 – CEM II/B-S 42,5 N, vydaný certifikačným orgánom CEMKUT Kft., Certifikačná kancelária  - NB 1414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iCs/>
          <w:sz w:val="22"/>
          <w:szCs w:val="22"/>
        </w:rPr>
        <w:tab/>
        <w:t>Protokol STM 03622 o miere hmotnostnej aktivity rádionuklidov v portlandskom troskovom cemente EN 197-1 – CEM II/B-S 42,5 N, vydaný dňa 08.07.20106 Slovenskou zdravotníckou univerzitou, Bratislava.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3.</w:t>
      </w:r>
      <w:r>
        <w:rPr>
          <w:iCs/>
          <w:sz w:val="22"/>
          <w:szCs w:val="22"/>
        </w:rPr>
        <w:tab/>
        <w:t>Protokoly o skúškach kameniva č.40-17-0582 z 31.07.2017, č.40-17-0579 z 31.07.2017, č.40-17-580 z 31.07.2017, č.40-17-581 z 31.07.2017, vydané TSÚS Bratislava pre skúšky kameniva prírodného ťaženého frakcií 0/22mm, 0/4mm, 4/8mm, 8/16mm.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>
        <w:rPr>
          <w:iCs/>
          <w:sz w:val="22"/>
          <w:szCs w:val="22"/>
        </w:rPr>
        <w:tab/>
        <w:t>Protokol o stanovení rádioaktivity č.2713/2015 z 16.04.2015, vydaný RÚVZ Banská Bystrica, pre prírodné kamenivo.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5.</w:t>
      </w:r>
      <w:r>
        <w:rPr>
          <w:iCs/>
          <w:sz w:val="22"/>
          <w:szCs w:val="22"/>
        </w:rPr>
        <w:tab/>
        <w:t>Súhrnný protokol č.V/029/16 o skúške zámesovej vody do betónu podľa STN EN 1008, vydaný AO č.SK12 – QUALIFORM SLOVAKIA s.r.o., Bratislava.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6.</w:t>
      </w:r>
      <w:r>
        <w:rPr>
          <w:iCs/>
          <w:sz w:val="22"/>
          <w:szCs w:val="22"/>
        </w:rPr>
        <w:tab/>
        <w:t>STACHEMENT 901 Vyhlásenie o parametroch č.1011067 z 01.08.2016 pre výrobok superplastifikačná prísada do betónu podľa EN 934-2:2009 + A1:2012, výrobcu STACHEMA Bratislava a.s., Rovinka.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7.</w:t>
      </w:r>
      <w:r>
        <w:rPr>
          <w:iCs/>
          <w:sz w:val="22"/>
          <w:szCs w:val="22"/>
        </w:rPr>
        <w:tab/>
        <w:t>Certifikát zhody systému riadenia výroby č. 1301-CPR-0001 zo dňa 20.09.2013, vydaný NO č.1301 – TECHNICKÝ A SKÚŠOBNÝ ÚSTAV STAVEBNÝ, n.o., Bratislava, vzťahujúci sa na výrobok „superplastifikátory do betónu EN 934-2; T3.1/T3.2“, vyrobený výrobcom STACHEMA Bratislava a.s., Rovinka.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8.</w:t>
      </w:r>
      <w:r>
        <w:rPr>
          <w:iCs/>
          <w:sz w:val="22"/>
          <w:szCs w:val="22"/>
        </w:rPr>
        <w:tab/>
        <w:t>Protokol o skúške – stanovenie chloridov v prísade STACHEMENT 901, vydaný dňa 20.06.2016 spoločnosťou STACHEMA Bratislava a.s.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9.</w:t>
      </w:r>
      <w:r>
        <w:rPr>
          <w:iCs/>
          <w:sz w:val="22"/>
          <w:szCs w:val="22"/>
        </w:rPr>
        <w:tab/>
        <w:t>Karta bezpečnostných údajov pre transportbetón, vydaná výrobcom IN VEST s.r.o., Šaľa dňa 01.03.2016, v slovenskom jazyku.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10.</w:t>
      </w:r>
      <w:r>
        <w:rPr>
          <w:iCs/>
          <w:sz w:val="22"/>
          <w:szCs w:val="22"/>
        </w:rPr>
        <w:tab/>
        <w:t>Karta bezpečnostných údajov pre transportbetón, vydaná výrobcom IN VEST s.r.o., Šaľa dňa 01.03.2016, v anglickom jazyku.</w:t>
      </w:r>
    </w:p>
    <w:p w:rsidR="00962A7B" w:rsidRDefault="00962A7B" w:rsidP="003B762C">
      <w:pPr>
        <w:tabs>
          <w:tab w:val="left" w:pos="426"/>
        </w:tabs>
        <w:ind w:left="426" w:hanging="426"/>
        <w:jc w:val="both"/>
      </w:pPr>
      <w:r>
        <w:rPr>
          <w:iCs/>
          <w:sz w:val="22"/>
          <w:szCs w:val="22"/>
        </w:rPr>
        <w:t>11.</w:t>
      </w:r>
      <w:r>
        <w:rPr>
          <w:iCs/>
          <w:sz w:val="22"/>
          <w:szCs w:val="22"/>
        </w:rPr>
        <w:tab/>
      </w:r>
      <w:r>
        <w:t>Protokol o výsledku skúšok cementu výrobcu DUNA-DRÁVA CEMENT Kft, Vác, z 07/2017</w:t>
      </w:r>
    </w:p>
    <w:p w:rsidR="00962A7B" w:rsidRDefault="00962A7B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12.</w:t>
      </w:r>
      <w:r>
        <w:rPr>
          <w:iCs/>
          <w:sz w:val="22"/>
          <w:szCs w:val="22"/>
        </w:rPr>
        <w:tab/>
      </w:r>
      <w:r>
        <w:t>Vyhlásenie o parametroch č.1011067 zo dňa 15.03.2017 pre prísadu STACHEMENT 901</w:t>
      </w:r>
    </w:p>
    <w:p w:rsidR="00181303" w:rsidRDefault="00181303"/>
    <w:sectPr w:rsidR="00181303" w:rsidSect="004A5C15">
      <w:footerReference w:type="default" r:id="rId6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54F" w:rsidRDefault="00E7254F" w:rsidP="006A70C8">
      <w:r>
        <w:separator/>
      </w:r>
    </w:p>
  </w:endnote>
  <w:endnote w:type="continuationSeparator" w:id="0">
    <w:p w:rsidR="00E7254F" w:rsidRDefault="00E7254F" w:rsidP="006A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C8" w:rsidRPr="006A70C8" w:rsidRDefault="006A70C8">
    <w:pPr>
      <w:pStyle w:val="Pta"/>
      <w:jc w:val="right"/>
      <w:rPr>
        <w:sz w:val="18"/>
        <w:szCs w:val="18"/>
      </w:rPr>
    </w:pPr>
    <w:r w:rsidRPr="006A70C8">
      <w:rPr>
        <w:sz w:val="18"/>
        <w:szCs w:val="18"/>
      </w:rPr>
      <w:t xml:space="preserve">Strana </w:t>
    </w:r>
    <w:sdt>
      <w:sdtPr>
        <w:rPr>
          <w:sz w:val="18"/>
          <w:szCs w:val="18"/>
        </w:rPr>
        <w:id w:val="2096827610"/>
        <w:docPartObj>
          <w:docPartGallery w:val="Page Numbers (Bottom of Page)"/>
          <w:docPartUnique/>
        </w:docPartObj>
      </w:sdtPr>
      <w:sdtEndPr/>
      <w:sdtContent>
        <w:r w:rsidRPr="006A70C8">
          <w:rPr>
            <w:sz w:val="18"/>
            <w:szCs w:val="18"/>
          </w:rPr>
          <w:fldChar w:fldCharType="begin"/>
        </w:r>
        <w:r w:rsidRPr="006A70C8">
          <w:rPr>
            <w:sz w:val="18"/>
            <w:szCs w:val="18"/>
          </w:rPr>
          <w:instrText>PAGE   \* MERGEFORMAT</w:instrText>
        </w:r>
        <w:r w:rsidRPr="006A70C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6A70C8">
          <w:rPr>
            <w:sz w:val="18"/>
            <w:szCs w:val="18"/>
          </w:rPr>
          <w:fldChar w:fldCharType="end"/>
        </w:r>
        <w:r w:rsidRPr="006A70C8">
          <w:rPr>
            <w:sz w:val="18"/>
            <w:szCs w:val="18"/>
          </w:rPr>
          <w:t>/2</w:t>
        </w:r>
      </w:sdtContent>
    </w:sdt>
  </w:p>
  <w:p w:rsidR="006A70C8" w:rsidRDefault="006A70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54F" w:rsidRDefault="00E7254F" w:rsidP="006A70C8">
      <w:r>
        <w:separator/>
      </w:r>
    </w:p>
  </w:footnote>
  <w:footnote w:type="continuationSeparator" w:id="0">
    <w:p w:rsidR="00E7254F" w:rsidRDefault="00E7254F" w:rsidP="006A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C"/>
    <w:rsid w:val="00181303"/>
    <w:rsid w:val="00275593"/>
    <w:rsid w:val="003B762C"/>
    <w:rsid w:val="00420AE3"/>
    <w:rsid w:val="004A5C15"/>
    <w:rsid w:val="006A70C8"/>
    <w:rsid w:val="007E75C3"/>
    <w:rsid w:val="00893E60"/>
    <w:rsid w:val="00962A7B"/>
    <w:rsid w:val="00AF649C"/>
    <w:rsid w:val="00C70790"/>
    <w:rsid w:val="00D02A72"/>
    <w:rsid w:val="00E563D2"/>
    <w:rsid w:val="00E7254F"/>
    <w:rsid w:val="00FD5CA3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B171-90BB-4466-9998-C01181A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70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70C8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A70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70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BD22A7D7-E3ED-4C3C-AE25-22725FCF9975}"/>
</file>

<file path=customXml/itemProps2.xml><?xml version="1.0" encoding="utf-8"?>
<ds:datastoreItem xmlns:ds="http://schemas.openxmlformats.org/officeDocument/2006/customXml" ds:itemID="{86EA7D2C-BC78-4DC6-8B77-6685EABF74F9}"/>
</file>

<file path=customXml/itemProps3.xml><?xml version="1.0" encoding="utf-8"?>
<ds:datastoreItem xmlns:ds="http://schemas.openxmlformats.org/officeDocument/2006/customXml" ds:itemID="{8E1F871F-EF13-4E12-B1D5-702FEFCAE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Duracka</dc:creator>
  <cp:keywords/>
  <dc:description/>
  <cp:lastModifiedBy>Miroslav Duracka</cp:lastModifiedBy>
  <cp:revision>4</cp:revision>
  <dcterms:created xsi:type="dcterms:W3CDTF">2018-03-20T09:10:00Z</dcterms:created>
  <dcterms:modified xsi:type="dcterms:W3CDTF">2018-04-30T10:54:00Z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